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F4951" w14:paraId="77182C90" w14:textId="77777777">
        <w:tc>
          <w:tcPr>
            <w:tcW w:w="509" w:type="dxa"/>
          </w:tcPr>
          <w:p w14:paraId="7329830E" w14:textId="77777777" w:rsidR="005F4951" w:rsidRDefault="00923AE7">
            <w:pPr>
              <w:pStyle w:val="afffff6"/>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93654531"/>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A95923F" w14:textId="77777777" w:rsidR="005F4951" w:rsidRDefault="00923AE7">
            <w:pPr>
              <w:pStyle w:val="afffff6"/>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55.100</w:t>
            </w:r>
          </w:p>
        </w:tc>
      </w:tr>
      <w:tr w:rsidR="005F4951" w14:paraId="2C49F1A5" w14:textId="77777777">
        <w:tc>
          <w:tcPr>
            <w:tcW w:w="509" w:type="dxa"/>
          </w:tcPr>
          <w:p w14:paraId="75727A8F" w14:textId="77777777" w:rsidR="005F4951" w:rsidRDefault="00923AE7">
            <w:pPr>
              <w:pStyle w:val="aff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F4951" w14:paraId="5164065E" w14:textId="77777777">
              <w:trPr>
                <w:trHeight w:hRule="exact" w:val="1021"/>
              </w:trPr>
              <w:tc>
                <w:tcPr>
                  <w:tcW w:w="9242" w:type="dxa"/>
                  <w:vAlign w:val="center"/>
                </w:tcPr>
                <w:p w14:paraId="43D4AFAB" w14:textId="77777777" w:rsidR="005F4951" w:rsidRDefault="00923AE7" w:rsidP="00B820B2">
                  <w:pPr>
                    <w:pStyle w:val="affffffe"/>
                    <w:framePr w:w="0" w:hRule="auto" w:wrap="auto" w:hAnchor="text" w:xAlign="left" w:yAlign="inline" w:anchorLock="0"/>
                    <w:ind w:left="420" w:right="624"/>
                    <w:rPr>
                      <w:rFonts w:ascii="宋体" w:hAnsi="宋体"/>
                      <w:sz w:val="28"/>
                      <w:szCs w:val="28"/>
                    </w:rPr>
                  </w:pPr>
                  <w:r>
                    <w:rPr>
                      <w:sz w:val="21"/>
                      <w:szCs w:val="21"/>
                    </w:rPr>
                    <w:t xml:space="preserve"> </w:t>
                  </w:r>
                </w:p>
              </w:tc>
            </w:tr>
          </w:tbl>
          <w:p w14:paraId="0555166C" w14:textId="77777777" w:rsidR="005F4951" w:rsidRDefault="00923AE7">
            <w:pPr>
              <w:pStyle w:val="afffff6"/>
              <w:framePr w:wrap="notBeside" w:vAnchor="page" w:hAnchor="page" w:x="1372" w:y="568"/>
              <w:tabs>
                <w:tab w:val="clear" w:pos="4153"/>
                <w:tab w:val="clear" w:pos="8306"/>
              </w:tabs>
              <w:spacing w:before="40" w:line="240" w:lineRule="auto"/>
              <w:jc w:val="left"/>
              <w:rPr>
                <w:rFonts w:ascii="黑体" w:eastAsia="黑体" w:hAnsi="黑体"/>
                <w:sz w:val="21"/>
                <w:szCs w:val="21"/>
              </w:rPr>
            </w:pPr>
            <w:proofErr w:type="gramStart"/>
            <w:r>
              <w:rPr>
                <w:rFonts w:ascii="黑体" w:eastAsia="黑体" w:hAnsi="黑体"/>
                <w:sz w:val="21"/>
                <w:szCs w:val="21"/>
              </w:rPr>
              <w:t>A</w:t>
            </w:r>
            <w:proofErr w:type="gramEnd"/>
            <w:r>
              <w:rPr>
                <w:rFonts w:ascii="黑体" w:eastAsia="黑体" w:hAnsi="黑体"/>
                <w:sz w:val="21"/>
                <w:szCs w:val="21"/>
              </w:rPr>
              <w:t xml:space="preserve"> 80</w:t>
            </w:r>
          </w:p>
        </w:tc>
      </w:tr>
    </w:tbl>
    <w:p w14:paraId="2BC81A90" w14:textId="77777777" w:rsidR="005F4951" w:rsidRPr="00D44EDA" w:rsidRDefault="00923AE7">
      <w:pPr>
        <w:pStyle w:val="afffffff"/>
        <w:framePr w:w="7121" w:h="1185" w:hRule="exact" w:hSpace="181" w:vSpace="181" w:wrap="around" w:hAnchor="page" w:x="2435" w:y="1697"/>
        <w:rPr>
          <w:rFonts w:ascii="黑体" w:eastAsia="黑体" w:hAnsi="黑体"/>
          <w:b w:val="0"/>
          <w:bCs w:val="0"/>
          <w:spacing w:val="180"/>
          <w:w w:val="100"/>
          <w:sz w:val="48"/>
          <w:szCs w:val="48"/>
        </w:rPr>
      </w:pPr>
      <w:bookmarkStart w:id="1" w:name="_Hlk26473981"/>
      <w:r w:rsidRPr="00D44EDA">
        <w:rPr>
          <w:rFonts w:ascii="黑体" w:eastAsia="黑体" w:hint="eastAsia"/>
          <w:b w:val="0"/>
          <w:spacing w:val="180"/>
          <w:w w:val="100"/>
          <w:sz w:val="48"/>
          <w:szCs w:val="48"/>
        </w:rPr>
        <w:t>团体</w:t>
      </w:r>
      <w:r w:rsidRPr="00D44EDA">
        <w:rPr>
          <w:rFonts w:ascii="黑体" w:eastAsia="黑体" w:hAnsi="黑体" w:hint="eastAsia"/>
          <w:b w:val="0"/>
          <w:bCs w:val="0"/>
          <w:spacing w:val="180"/>
          <w:w w:val="100"/>
          <w:sz w:val="48"/>
          <w:szCs w:val="48"/>
        </w:rPr>
        <w:t>标准</w:t>
      </w:r>
    </w:p>
    <w:p w14:paraId="36AFD510" w14:textId="77777777" w:rsidR="005F4951" w:rsidRDefault="00923AE7">
      <w:pPr>
        <w:framePr w:w="9356" w:h="849" w:hRule="exact" w:hSpace="181" w:vSpace="181" w:wrap="around" w:vAnchor="page" w:hAnchor="page" w:x="1419" w:y="3284"/>
        <w:ind w:rightChars="-24" w:right="-50"/>
        <w:jc w:val="right"/>
        <w:rPr>
          <w:rFonts w:ascii="黑体" w:eastAsia="黑体" w:hAnsi="黑体"/>
          <w:sz w:val="28"/>
          <w:szCs w:val="28"/>
        </w:rPr>
      </w:pPr>
      <w:bookmarkStart w:id="2" w:name="_Hlk70153664"/>
      <w:bookmarkEnd w:id="1"/>
      <w:r>
        <w:rPr>
          <w:rFonts w:ascii="黑体" w:eastAsia="黑体" w:hAnsi="黑体"/>
          <w:sz w:val="28"/>
          <w:szCs w:val="28"/>
        </w:rPr>
        <w:t>T/CPF 00XX—20</w:t>
      </w:r>
      <w:r>
        <w:rPr>
          <w:rFonts w:ascii="黑体" w:eastAsia="黑体" w:hAnsi="黑体" w:hint="eastAsia"/>
          <w:sz w:val="28"/>
          <w:szCs w:val="28"/>
        </w:rPr>
        <w:t>2</w:t>
      </w:r>
      <w:r>
        <w:rPr>
          <w:rFonts w:ascii="黑体" w:eastAsia="黑体" w:hAnsi="黑体"/>
          <w:sz w:val="28"/>
          <w:szCs w:val="28"/>
        </w:rPr>
        <w:t>X</w:t>
      </w:r>
    </w:p>
    <w:p w14:paraId="128D9CFC" w14:textId="77777777" w:rsidR="005F4951" w:rsidRDefault="00923AE7">
      <w:pPr>
        <w:framePr w:w="9356" w:h="849" w:hRule="exact" w:hSpace="181" w:vSpace="181" w:wrap="around" w:vAnchor="page" w:hAnchor="page" w:x="1419" w:y="3284"/>
        <w:ind w:rightChars="-24" w:right="-50"/>
        <w:jc w:val="right"/>
      </w:pPr>
      <w:r>
        <w:rPr>
          <w:rFonts w:ascii="黑体" w:eastAsia="黑体" w:hAnsi="黑体"/>
          <w:sz w:val="28"/>
          <w:szCs w:val="28"/>
        </w:rPr>
        <w:t>T/CSTE 00</w:t>
      </w:r>
      <w:r>
        <w:rPr>
          <w:rFonts w:ascii="黑体" w:eastAsia="黑体" w:hAnsi="黑体" w:hint="eastAsia"/>
          <w:sz w:val="28"/>
          <w:szCs w:val="28"/>
        </w:rPr>
        <w:t>XX</w:t>
      </w:r>
      <w:r>
        <w:rPr>
          <w:rFonts w:ascii="黑体" w:eastAsia="黑体" w:hAnsi="黑体"/>
          <w:sz w:val="28"/>
          <w:szCs w:val="28"/>
        </w:rPr>
        <w:t>—20</w:t>
      </w:r>
      <w:r>
        <w:rPr>
          <w:rFonts w:ascii="黑体" w:eastAsia="黑体" w:hAnsi="黑体" w:hint="eastAsia"/>
          <w:sz w:val="28"/>
          <w:szCs w:val="28"/>
        </w:rPr>
        <w:t>2X</w:t>
      </w:r>
      <w:bookmarkEnd w:id="2"/>
      <w:r>
        <w:t xml:space="preserve"> </w:t>
      </w:r>
    </w:p>
    <w:p w14:paraId="5DCC1EAD" w14:textId="77777777" w:rsidR="005F4951" w:rsidRDefault="00923AE7">
      <w:pPr>
        <w:pStyle w:val="affffffffffff2"/>
        <w:framePr w:h="849" w:hRule="exact" w:wrap="around"/>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3"/>
    </w:p>
    <w:p w14:paraId="7AC1B659" w14:textId="77777777" w:rsidR="005F4951" w:rsidRDefault="00923AE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378659F" wp14:editId="4CDF757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47D7CEC" w14:textId="77777777" w:rsidR="005F4951" w:rsidRDefault="005F4951">
      <w:pPr>
        <w:pStyle w:val="afffffff"/>
        <w:framePr w:w="9639" w:h="6976" w:hRule="exact" w:hSpace="0" w:vSpace="0" w:wrap="around" w:hAnchor="page" w:y="6408"/>
        <w:jc w:val="center"/>
        <w:rPr>
          <w:rFonts w:ascii="黑体" w:eastAsia="黑体" w:hAnsi="黑体"/>
          <w:b w:val="0"/>
          <w:bCs w:val="0"/>
          <w:w w:val="100"/>
        </w:rPr>
      </w:pPr>
    </w:p>
    <w:p w14:paraId="49666524" w14:textId="07519862" w:rsidR="005F4951" w:rsidRPr="00B820B2" w:rsidRDefault="00923AE7" w:rsidP="00B820B2">
      <w:pPr>
        <w:pStyle w:val="affffffffffff3"/>
        <w:framePr w:h="6974" w:hRule="exact" w:wrap="around" w:x="1419" w:anchorLock="1"/>
        <w:rPr>
          <w:highlight w:val="red"/>
        </w:rPr>
      </w:pPr>
      <w:bookmarkStart w:id="4" w:name="_Hlk96931805"/>
      <w:r>
        <w:rPr>
          <w:rFonts w:hint="eastAsia"/>
        </w:rPr>
        <w:t xml:space="preserve">“领跑者”标准评价要求  </w:t>
      </w:r>
      <w:proofErr w:type="gramStart"/>
      <w:r>
        <w:rPr>
          <w:rFonts w:hint="eastAsia"/>
        </w:rPr>
        <w:t>衬垫式铝防盗</w:t>
      </w:r>
      <w:proofErr w:type="gramEnd"/>
      <w:r>
        <w:rPr>
          <w:rFonts w:hint="eastAsia"/>
        </w:rPr>
        <w:t>瓶盖</w:t>
      </w:r>
    </w:p>
    <w:bookmarkEnd w:id="4"/>
    <w:p w14:paraId="7842EABE" w14:textId="77777777" w:rsidR="005F4951" w:rsidRDefault="005F4951">
      <w:pPr>
        <w:framePr w:w="9639" w:h="6974" w:hRule="exact" w:wrap="around" w:vAnchor="page" w:hAnchor="page" w:x="1419" w:y="6408" w:anchorLock="1"/>
        <w:ind w:left="-1418"/>
      </w:pPr>
    </w:p>
    <w:p w14:paraId="3A3484F8" w14:textId="77777777" w:rsidR="005F4951" w:rsidRDefault="00923AE7">
      <w:pPr>
        <w:pStyle w:val="afffffffff7"/>
        <w:framePr w:w="9639" w:h="6974" w:hRule="exact" w:wrap="around" w:vAnchor="page" w:hAnchor="page" w:x="1419" w:y="6408" w:anchorLock="1"/>
        <w:spacing w:line="240" w:lineRule="auto"/>
        <w:textAlignment w:val="bottom"/>
        <w:rPr>
          <w:szCs w:val="28"/>
        </w:rPr>
      </w:pPr>
      <w:r>
        <w:rPr>
          <w:szCs w:val="28"/>
        </w:rPr>
        <w:t>Assessment requirements for forerunner standard</w:t>
      </w:r>
      <w:r>
        <w:rPr>
          <w:rFonts w:hint="eastAsia"/>
          <w:szCs w:val="28"/>
        </w:rPr>
        <w:t>—</w:t>
      </w:r>
      <w:proofErr w:type="spellStart"/>
      <w:r>
        <w:rPr>
          <w:szCs w:val="28"/>
        </w:rPr>
        <w:t>aluminium</w:t>
      </w:r>
      <w:proofErr w:type="spellEnd"/>
      <w:r>
        <w:rPr>
          <w:szCs w:val="28"/>
        </w:rPr>
        <w:t xml:space="preserve"> </w:t>
      </w:r>
      <w:r>
        <w:rPr>
          <w:rFonts w:hint="eastAsia"/>
          <w:szCs w:val="28"/>
        </w:rPr>
        <w:t>roll-on</w:t>
      </w:r>
      <w:r>
        <w:rPr>
          <w:szCs w:val="28"/>
        </w:rPr>
        <w:t xml:space="preserve"> pilfer proof closure with liner</w:t>
      </w:r>
    </w:p>
    <w:p w14:paraId="5A0DC512" w14:textId="7BF16F7F" w:rsidR="005F4951" w:rsidRDefault="005F4951">
      <w:pPr>
        <w:pStyle w:val="afffffffff7"/>
        <w:framePr w:w="9639" w:h="6974" w:hRule="exact" w:wrap="around" w:vAnchor="page" w:hAnchor="page" w:x="1419" w:y="6408" w:anchorLock="1"/>
        <w:spacing w:before="180" w:line="240" w:lineRule="atLeast"/>
        <w:textAlignment w:val="bottom"/>
        <w:rPr>
          <w:sz w:val="21"/>
          <w:szCs w:val="28"/>
        </w:rPr>
      </w:pPr>
    </w:p>
    <w:p w14:paraId="5D4E17FB" w14:textId="70D70A10" w:rsidR="005F4951" w:rsidRPr="00A83D21" w:rsidRDefault="00A83D21">
      <w:pPr>
        <w:pStyle w:val="afffffffff7"/>
        <w:framePr w:w="9639" w:h="6974" w:hRule="exact" w:wrap="around" w:vAnchor="page" w:hAnchor="page" w:x="1419" w:y="6408" w:anchorLock="1"/>
        <w:spacing w:beforeLines="300" w:before="720" w:afterLines="30" w:after="72" w:line="240" w:lineRule="auto"/>
        <w:textAlignment w:val="bottom"/>
        <w:rPr>
          <w:bCs/>
          <w:sz w:val="21"/>
          <w:szCs w:val="28"/>
        </w:rPr>
      </w:pPr>
      <w:r w:rsidRPr="00A83D21">
        <w:rPr>
          <w:rFonts w:hint="eastAsia"/>
          <w:bCs/>
          <w:sz w:val="21"/>
          <w:szCs w:val="28"/>
        </w:rPr>
        <w:t>（征求意见稿）</w:t>
      </w:r>
      <w:r w:rsidR="00923AE7" w:rsidRPr="00A83D21">
        <w:rPr>
          <w:bCs/>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5" w:name="下拉2"/>
      <w:r w:rsidR="00923AE7" w:rsidRPr="00A83D21">
        <w:rPr>
          <w:bCs/>
          <w:sz w:val="21"/>
          <w:szCs w:val="28"/>
        </w:rPr>
        <w:instrText xml:space="preserve"> FORMDROPDOWN </w:instrText>
      </w:r>
      <w:r w:rsidR="00471960">
        <w:rPr>
          <w:bCs/>
          <w:sz w:val="21"/>
          <w:szCs w:val="28"/>
        </w:rPr>
      </w:r>
      <w:r w:rsidR="00471960">
        <w:rPr>
          <w:bCs/>
          <w:sz w:val="21"/>
          <w:szCs w:val="28"/>
        </w:rPr>
        <w:fldChar w:fldCharType="separate"/>
      </w:r>
      <w:r w:rsidR="00923AE7" w:rsidRPr="00A83D21">
        <w:rPr>
          <w:bCs/>
          <w:sz w:val="21"/>
          <w:szCs w:val="28"/>
        </w:rPr>
        <w:fldChar w:fldCharType="end"/>
      </w:r>
      <w:bookmarkEnd w:id="5"/>
    </w:p>
    <w:p w14:paraId="17FAED39" w14:textId="77777777" w:rsidR="005F4951" w:rsidRDefault="00923AE7">
      <w:pPr>
        <w:pStyle w:val="affffffffffff"/>
        <w:framePr w:wrap="around"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发布</w:t>
      </w:r>
    </w:p>
    <w:p w14:paraId="106B72E9" w14:textId="77777777" w:rsidR="005F4951" w:rsidRDefault="00923AE7">
      <w:pPr>
        <w:pStyle w:val="affffffffffff0"/>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实施</w:t>
      </w:r>
    </w:p>
    <w:p w14:paraId="052407E6" w14:textId="77777777" w:rsidR="005F4951" w:rsidRDefault="00923AE7" w:rsidP="00A83D21">
      <w:pPr>
        <w:pStyle w:val="afffffffff1"/>
        <w:framePr w:w="4422" w:h="1358" w:hRule="exact" w:hSpace="181" w:vSpace="181" w:wrap="around" w:vAnchor="page" w:hAnchor="page" w:x="3653" w:y="14858"/>
        <w:spacing w:line="580" w:lineRule="exact"/>
        <w:jc w:val="distribute"/>
        <w:rPr>
          <w:rFonts w:ascii="黑体" w:eastAsia="黑体" w:hAnsi="黑体"/>
          <w:b w:val="0"/>
          <w:spacing w:val="-14"/>
          <w:w w:val="100"/>
          <w:sz w:val="30"/>
          <w:szCs w:val="30"/>
        </w:rPr>
      </w:pPr>
      <w:r>
        <w:rPr>
          <w:rFonts w:ascii="黑体" w:eastAsia="黑体" w:hAnsi="黑体" w:hint="eastAsia"/>
          <w:b w:val="0"/>
          <w:spacing w:val="-14"/>
          <w:w w:val="100"/>
          <w:sz w:val="30"/>
          <w:szCs w:val="30"/>
        </w:rPr>
        <w:t>中国包装联合会</w:t>
      </w:r>
    </w:p>
    <w:p w14:paraId="524FBF52" w14:textId="77777777" w:rsidR="005F4951" w:rsidRDefault="00923AE7" w:rsidP="00A83D21">
      <w:pPr>
        <w:pStyle w:val="afffffffff1"/>
        <w:framePr w:w="4422" w:h="1358" w:hRule="exact" w:hSpace="181" w:vSpace="181" w:wrap="around" w:vAnchor="page" w:hAnchor="page" w:x="3653" w:y="14858"/>
        <w:spacing w:line="580" w:lineRule="exact"/>
        <w:jc w:val="distribute"/>
        <w:rPr>
          <w:rFonts w:ascii="方正小标宋_GBK" w:eastAsia="方正小标宋_GBK" w:hAnsi="等线"/>
          <w:spacing w:val="-14"/>
          <w:w w:val="100"/>
          <w:sz w:val="52"/>
          <w:szCs w:val="22"/>
        </w:rPr>
      </w:pPr>
      <w:r>
        <w:rPr>
          <w:rFonts w:ascii="黑体" w:eastAsia="黑体" w:hAnsi="黑体" w:hint="eastAsia"/>
          <w:b w:val="0"/>
          <w:spacing w:val="-14"/>
          <w:w w:val="100"/>
          <w:sz w:val="30"/>
          <w:szCs w:val="30"/>
        </w:rPr>
        <w:t>中国技术经济学会</w:t>
      </w:r>
    </w:p>
    <w:p w14:paraId="586B928A" w14:textId="77777777" w:rsidR="005F4951" w:rsidRDefault="00923AE7">
      <w:pPr>
        <w:rPr>
          <w:rFonts w:ascii="宋体" w:hAnsi="宋体"/>
          <w:sz w:val="28"/>
          <w:szCs w:val="28"/>
        </w:rPr>
        <w:sectPr w:rsidR="005F4951">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hAnsi="黑体"/>
          <w:noProof/>
          <w:sz w:val="28"/>
        </w:rPr>
        <mc:AlternateContent>
          <mc:Choice Requires="wps">
            <w:drawing>
              <wp:anchor distT="0" distB="0" distL="114300" distR="114300" simplePos="0" relativeHeight="251663360" behindDoc="0" locked="0" layoutInCell="1" allowOverlap="1" wp14:anchorId="33A9C42D" wp14:editId="12D7AE71">
                <wp:simplePos x="0" y="0"/>
                <wp:positionH relativeFrom="column">
                  <wp:posOffset>4371975</wp:posOffset>
                </wp:positionH>
                <wp:positionV relativeFrom="paragraph">
                  <wp:posOffset>8077835</wp:posOffset>
                </wp:positionV>
                <wp:extent cx="786765" cy="361315"/>
                <wp:effectExtent l="0" t="0" r="0" b="635"/>
                <wp:wrapNone/>
                <wp:docPr id="15" name="文本框 15"/>
                <wp:cNvGraphicFramePr/>
                <a:graphic xmlns:a="http://schemas.openxmlformats.org/drawingml/2006/main">
                  <a:graphicData uri="http://schemas.microsoft.com/office/word/2010/wordprocessingShape">
                    <wps:wsp>
                      <wps:cNvSpPr txBox="1"/>
                      <wps:spPr>
                        <a:xfrm>
                          <a:off x="0" y="0"/>
                          <a:ext cx="78676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41B27" w14:textId="77777777" w:rsidR="005F4951" w:rsidRDefault="00923AE7">
                            <w:r>
                              <w:rPr>
                                <w:rStyle w:val="afffffffffffff8"/>
                                <w:rFonts w:hint="eastAsia"/>
                              </w:rPr>
                              <w:t>发布</w:t>
                            </w:r>
                          </w:p>
                          <w:p w14:paraId="2532545A" w14:textId="77777777" w:rsidR="005F4951" w:rsidRDefault="005F495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3A9C42D" id="_x0000_t202" coordsize="21600,21600" o:spt="202" path="m,l,21600r21600,l21600,xe">
                <v:stroke joinstyle="miter"/>
                <v:path gradientshapeok="t" o:connecttype="rect"/>
              </v:shapetype>
              <v:shape id="文本框 15" o:spid="_x0000_s1026" type="#_x0000_t202" style="position:absolute;left:0;text-align:left;margin-left:344.25pt;margin-top:636.05pt;width:61.95pt;height:28.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dAXQIAACoFAAAOAAAAZHJzL2Uyb0RvYy54bWysVEuP0zAQviPxHyzfafruUjVdla6KkCp2&#10;RUGcXcduLRyPsd0m5dfv2EkfwF4WcUnGnm9en2dmdl+XmhyF8wpMTnudLiXCcCiU2eX029fVuztK&#10;fGCmYBqMyOlJeHo/f/tmVtmp6MMedCEcQSfGTyub030Idpplnu9FyXwHrDColOBKFvDodlnhWIXe&#10;S531u91xVoErrAMuvMfbh0ZJ58m/lIKHRym9CETnFHML6evSdxu/2XzGpjvH7F7xNg32D1mUTBkM&#10;enH1wAIjB6f+clUq7sCDDB0OZQZSKi5SDVhNr/tHNZs9syLVguR4e6HJ/z+3/PNxY58cCfUHqPEB&#10;IyGV9VOPl7GeWroy/jFTgnqk8HShTdSBcLyc3I0n4xElHFWDcW/QG0Uv2dXYOh8+CihJFHLq8FUS&#10;Wey49qGBniExlgetipXSOh1iJ4ilduTI8A11SCmi899Q2pAqp+PBqJscG4jmjWdtohuReqENdy0w&#10;SeGkRcRo80VIoopU5wuxGefCXOIndERJDPUawxZ/zeo1xk0daJEigwkX41IZcKn6NDxXyoofZ8pk&#10;g8e3uak7iqHe1u3Db6E4YT84aEbFW75S+Gpr5sMTczgb2AI47+ERP1IDsg6tRMke3K+X7iMeWxa1&#10;lFQ4azn1Pw/MCUr0J4PN/L43HMbhTIfhaNLHg7vVbG815lAuAVuhh5vF8iRGfNBnUToov+NaWMSo&#10;qGKGY+ychrO4DM0GwLXCxWKRQDiOloW12VgeXUd6DSwOAaRKLRpparhp6cOBTE3eLo848bfnhLqu&#10;uPkzAAAA//8DAFBLAwQUAAYACAAAACEA9qn2xuMAAAANAQAADwAAAGRycy9kb3ducmV2LnhtbEyP&#10;wU7DMAyG70i8Q2QkLmhLm7KtlKYTQsAkbqwDxC1rTFvRJFWTteXtMSc42v+n35/z7Ww6NuLgW2cl&#10;xMsIGNrK6dbWEg7l4yIF5oOyWnXOooRv9LAtzs9ylWk32Rcc96FmVGJ9piQ0IfQZ575q0Ci/dD1a&#10;yj7dYFSgcai5HtRE5abjIorW3KjW0oVG9XjfYPW1PxkJH1f1+7Ofn16nZJX0D7ux3LzpUsrLi/nu&#10;FljAOfzB8KtP6lCQ09GdrPask7BO0xWhFIiNiIERksbiGtiRVom4iYAXOf//RfEDAAD//wMAUEsB&#10;Ai0AFAAGAAgAAAAhALaDOJL+AAAA4QEAABMAAAAAAAAAAAAAAAAAAAAAAFtDb250ZW50X1R5cGVz&#10;XS54bWxQSwECLQAUAAYACAAAACEAOP0h/9YAAACUAQAACwAAAAAAAAAAAAAAAAAvAQAAX3JlbHMv&#10;LnJlbHNQSwECLQAUAAYACAAAACEAjARnQF0CAAAqBQAADgAAAAAAAAAAAAAAAAAuAgAAZHJzL2Uy&#10;b0RvYy54bWxQSwECLQAUAAYACAAAACEA9qn2xuMAAAANAQAADwAAAAAAAAAAAAAAAAC3BAAAZHJz&#10;L2Rvd25yZXYueG1sUEsFBgAAAAAEAAQA8wAAAMcFAAAAAA==&#10;" fillcolor="white [3201]" stroked="f" strokeweight=".5pt">
                <v:textbox>
                  <w:txbxContent>
                    <w:p w14:paraId="15241B27" w14:textId="77777777" w:rsidR="005F4951" w:rsidRDefault="00923AE7">
                      <w:r>
                        <w:rPr>
                          <w:rStyle w:val="afffffffffffff8"/>
                          <w:rFonts w:hint="eastAsia"/>
                        </w:rPr>
                        <w:t>发布</w:t>
                      </w:r>
                    </w:p>
                    <w:p w14:paraId="2532545A" w14:textId="77777777" w:rsidR="005F4951" w:rsidRDefault="005F4951"/>
                  </w:txbxContent>
                </v:textbox>
              </v:shape>
            </w:pict>
          </mc:Fallback>
        </mc:AlternateContent>
      </w:r>
      <w:r>
        <w:rPr>
          <w:rFonts w:hAnsi="黑体"/>
          <w:noProof/>
          <w:sz w:val="28"/>
        </w:rPr>
        <mc:AlternateContent>
          <mc:Choice Requires="wps">
            <w:drawing>
              <wp:anchor distT="0" distB="0" distL="114300" distR="114300" simplePos="0" relativeHeight="251662336" behindDoc="0" locked="0" layoutInCell="1" allowOverlap="1" wp14:anchorId="774BF273" wp14:editId="37A117F8">
                <wp:simplePos x="0" y="0"/>
                <wp:positionH relativeFrom="column">
                  <wp:posOffset>5775960</wp:posOffset>
                </wp:positionH>
                <wp:positionV relativeFrom="paragraph">
                  <wp:posOffset>9647555</wp:posOffset>
                </wp:positionV>
                <wp:extent cx="685800" cy="300990"/>
                <wp:effectExtent l="381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0990"/>
                        </a:xfrm>
                        <a:prstGeom prst="rect">
                          <a:avLst/>
                        </a:prstGeom>
                        <a:solidFill>
                          <a:srgbClr val="FFFFFF"/>
                        </a:solidFill>
                        <a:ln>
                          <a:noFill/>
                        </a:ln>
                      </wps:spPr>
                      <wps:txbx>
                        <w:txbxContent>
                          <w:p w14:paraId="6249CA9B" w14:textId="77777777" w:rsidR="005F4951" w:rsidRDefault="00923AE7">
                            <w:r>
                              <w:rPr>
                                <w:rStyle w:val="afffffffffffff8"/>
                                <w:rFonts w:hint="eastAsia"/>
                              </w:rPr>
                              <w:t>发布</w:t>
                            </w:r>
                          </w:p>
                        </w:txbxContent>
                      </wps:txbx>
                      <wps:bodyPr rot="0" vert="horz" wrap="square" lIns="91440" tIns="45720" rIns="91440" bIns="45720" anchor="t" anchorCtr="0" upright="1">
                        <a:noAutofit/>
                      </wps:bodyPr>
                    </wps:wsp>
                  </a:graphicData>
                </a:graphic>
              </wp:anchor>
            </w:drawing>
          </mc:Choice>
          <mc:Fallback>
            <w:pict>
              <v:rect w14:anchorId="774BF273" id="矩形 7" o:spid="_x0000_s1027" style="position:absolute;left:0;text-align:left;margin-left:454.8pt;margin-top:759.65pt;width:54pt;height:2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Kv8AEAAMYDAAAOAAAAZHJzL2Uyb0RvYy54bWysU8GO0zAQvSPxD5bvNGnpLm3UdLXqqghp&#10;YZEWPsBxnMTC8Zix26R8PWOn263ghsjB8ng8z++9mWzuxt6wo0KvwZZ8Pss5U1ZCrW1b8u/f9u9W&#10;nPkgbC0MWFXyk/L8bvv2zWZwhVpAB6ZWyAjE+mJwJe9CcEWWedmpXvgZOGUp2QD2IlCIbVajGAi9&#10;N9kiz2+zAbB2CFJ5T6cPU5JvE37TKBmemsarwEzJiVtIK6a1imu23YiiReE6Lc80xD+w6IW29OgF&#10;6kEEwQ6o/4LqtUTw0ISZhD6DptFSJQ2kZp7/oea5E04lLWSOdxeb/P+DlV+Oz+4rRurePYL84ZmF&#10;XSdsq+4RYeiUqOm5eTQqG5wvLgUx8FTKquEz1NRacQiQPBgb7CMgqWNjsvp0sVqNgUk6vF3drHJq&#10;iKTU+zxfr1MrMlG8FDv04aOCnsVNyZE6mcDF8dGHSEYUL1cSeTC63mtjUoBttTPIjoK6vk9f4k8a&#10;r68ZGy9biGUTYjxJKqOwOEO+CGM1Ml2fLYgnFdQnko0wDRMNP206wF+cDTRIJfc/DwIVZ+aTJevW&#10;8+UyTl4KljcfFhTgdaa6zggrCarkgbNpuwvTtB4c6rajl+bJBgv3ZHejkxWvrM70aViSQ+fBjtN4&#10;Hadbr7/f9jcAAAD//wMAUEsDBBQABgAIAAAAIQCSmM1g4AAAAA4BAAAPAAAAZHJzL2Rvd25yZXYu&#10;eG1sTI/NTsMwEITvSLyDtUjcqB3auiTEqRBST8ChPxLXbewmEfE6xE6bvj3OiR535tPsTL4ebcvO&#10;pveNIwXJTAAzVDrdUKXgsN88vQDzAUlj68gouBoP6+L+LsdMuwttzXkXKhZDyGeooA6hyzj3ZW0s&#10;+pnrDEXv5HqLIZ59xXWPlxhuW/4shOQWG4ofauzMe23Kn91gFaBc6N+v0/xz/zFITKtRbJbfQqnH&#10;h/HtFVgwY/iHYaofq0MROx3dQNqzVkEqUhnRaCyTdA5sQkSyitpx0qRcAS9yfjuj+AMAAP//AwBQ&#10;SwECLQAUAAYACAAAACEAtoM4kv4AAADhAQAAEwAAAAAAAAAAAAAAAAAAAAAAW0NvbnRlbnRfVHlw&#10;ZXNdLnhtbFBLAQItABQABgAIAAAAIQA4/SH/1gAAAJQBAAALAAAAAAAAAAAAAAAAAC8BAABfcmVs&#10;cy8ucmVsc1BLAQItABQABgAIAAAAIQCnjGKv8AEAAMYDAAAOAAAAAAAAAAAAAAAAAC4CAABkcnMv&#10;ZTJvRG9jLnhtbFBLAQItABQABgAIAAAAIQCSmM1g4AAAAA4BAAAPAAAAAAAAAAAAAAAAAEoEAABk&#10;cnMvZG93bnJldi54bWxQSwUGAAAAAAQABADzAAAAVwUAAAAA&#10;" stroked="f">
                <v:textbox>
                  <w:txbxContent>
                    <w:p w14:paraId="6249CA9B" w14:textId="77777777" w:rsidR="005F4951" w:rsidRDefault="00923AE7">
                      <w:r>
                        <w:rPr>
                          <w:rStyle w:val="afffffffffffff8"/>
                          <w:rFonts w:hint="eastAsia"/>
                        </w:rPr>
                        <w:t>发布</w:t>
                      </w:r>
                    </w:p>
                  </w:txbxContent>
                </v:textbox>
              </v:rect>
            </w:pict>
          </mc:Fallback>
        </mc:AlternateContent>
      </w:r>
      <w:r>
        <w:rPr>
          <w:rFonts w:hAnsi="黑体"/>
          <w:noProof/>
          <w:sz w:val="28"/>
        </w:rPr>
        <mc:AlternateContent>
          <mc:Choice Requires="wpg">
            <w:drawing>
              <wp:anchor distT="0" distB="0" distL="114300" distR="114300" simplePos="0" relativeHeight="251661312" behindDoc="0" locked="0" layoutInCell="1" allowOverlap="1" wp14:anchorId="3A21580A" wp14:editId="2C3B5465">
                <wp:simplePos x="0" y="0"/>
                <wp:positionH relativeFrom="column">
                  <wp:posOffset>1792605</wp:posOffset>
                </wp:positionH>
                <wp:positionV relativeFrom="paragraph">
                  <wp:posOffset>9365615</wp:posOffset>
                </wp:positionV>
                <wp:extent cx="3990975" cy="1014730"/>
                <wp:effectExtent l="1905" t="2540" r="0" b="1905"/>
                <wp:wrapNone/>
                <wp:docPr id="3" name="组合 3"/>
                <wp:cNvGraphicFramePr/>
                <a:graphic xmlns:a="http://schemas.openxmlformats.org/drawingml/2006/main">
                  <a:graphicData uri="http://schemas.microsoft.com/office/word/2010/wordprocessingGroup">
                    <wpg:wgp>
                      <wpg:cNvGrpSpPr/>
                      <wpg:grpSpPr>
                        <a:xfrm>
                          <a:off x="0" y="0"/>
                          <a:ext cx="3990975" cy="1014730"/>
                          <a:chOff x="1418" y="14227"/>
                          <a:chExt cx="9638" cy="1160"/>
                        </a:xfrm>
                      </wpg:grpSpPr>
                      <wps:wsp>
                        <wps:cNvPr id="4" name="fmFrame7"/>
                        <wps:cNvSpPr txBox="1">
                          <a:spLocks noChangeArrowheads="1"/>
                        </wps:cNvSpPr>
                        <wps:spPr bwMode="auto">
                          <a:xfrm>
                            <a:off x="1418" y="14295"/>
                            <a:ext cx="9638" cy="1092"/>
                          </a:xfrm>
                          <a:prstGeom prst="rect">
                            <a:avLst/>
                          </a:prstGeom>
                          <a:solidFill>
                            <a:srgbClr val="FFFFFF"/>
                          </a:solidFill>
                          <a:ln>
                            <a:noFill/>
                          </a:ln>
                        </wps:spPr>
                        <wps:txbx>
                          <w:txbxContent>
                            <w:p w14:paraId="33420769" w14:textId="77777777" w:rsidR="005F4951" w:rsidRDefault="00923AE7">
                              <w:pPr>
                                <w:pStyle w:val="afffffffff1"/>
                                <w:spacing w:line="580" w:lineRule="exact"/>
                                <w:jc w:val="distribute"/>
                                <w:rPr>
                                  <w:rFonts w:ascii="方正小标宋_GBK" w:eastAsia="方正小标宋_GBK" w:hAnsi="等线"/>
                                  <w:b w:val="0"/>
                                  <w:w w:val="100"/>
                                  <w:sz w:val="52"/>
                                  <w:szCs w:val="22"/>
                                </w:rPr>
                              </w:pPr>
                              <w:r>
                                <w:rPr>
                                  <w:rFonts w:ascii="方正小标宋_GBK" w:eastAsia="方正小标宋_GBK" w:hAnsi="等线" w:hint="eastAsia"/>
                                  <w:b w:val="0"/>
                                  <w:w w:val="100"/>
                                  <w:sz w:val="52"/>
                                  <w:szCs w:val="22"/>
                                </w:rPr>
                                <w:t>中国包装联合会</w:t>
                              </w:r>
                            </w:p>
                            <w:p w14:paraId="0723179F" w14:textId="77777777" w:rsidR="005F4951" w:rsidRDefault="00923AE7">
                              <w:pPr>
                                <w:pStyle w:val="afffffffff1"/>
                                <w:spacing w:line="580" w:lineRule="exact"/>
                                <w:jc w:val="distribute"/>
                                <w:rPr>
                                  <w:rFonts w:ascii="方正小标宋_GBK" w:eastAsia="方正小标宋_GBK" w:hAnsi="等线"/>
                                  <w:b w:val="0"/>
                                  <w:w w:val="100"/>
                                  <w:sz w:val="52"/>
                                  <w:szCs w:val="22"/>
                                </w:rPr>
                              </w:pPr>
                              <w:r>
                                <w:rPr>
                                  <w:rFonts w:ascii="方正小标宋_GBK" w:eastAsia="方正小标宋_GBK" w:hAnsi="等线" w:hint="eastAsia"/>
                                  <w:b w:val="0"/>
                                  <w:w w:val="100"/>
                                  <w:sz w:val="52"/>
                                  <w:szCs w:val="22"/>
                                </w:rPr>
                                <w:t>中国技术经济学会</w:t>
                              </w:r>
                            </w:p>
                          </w:txbxContent>
                        </wps:txbx>
                        <wps:bodyPr rot="0" vert="horz" wrap="square" lIns="0" tIns="0" rIns="0" bIns="0" anchor="t" anchorCtr="0" upright="1">
                          <a:noAutofit/>
                        </wps:bodyPr>
                      </wps:wsp>
                      <wps:wsp>
                        <wps:cNvPr id="6" name="矩形 16"/>
                        <wps:cNvSpPr>
                          <a:spLocks noChangeArrowheads="1"/>
                        </wps:cNvSpPr>
                        <wps:spPr bwMode="auto">
                          <a:xfrm>
                            <a:off x="8978" y="14227"/>
                            <a:ext cx="1080" cy="624"/>
                          </a:xfrm>
                          <a:prstGeom prst="rect">
                            <a:avLst/>
                          </a:prstGeom>
                          <a:noFill/>
                          <a:ln>
                            <a:noFill/>
                          </a:ln>
                        </wps:spPr>
                        <wps:txbx>
                          <w:txbxContent>
                            <w:p w14:paraId="0F65CA67" w14:textId="77777777" w:rsidR="005F4951" w:rsidRDefault="005F4951"/>
                          </w:txbxContent>
                        </wps:txbx>
                        <wps:bodyPr rot="0" vert="horz" wrap="square" lIns="91440" tIns="45720" rIns="91440" bIns="45720" anchor="t" anchorCtr="0" upright="1">
                          <a:noAutofit/>
                        </wps:bodyPr>
                      </wps:wsp>
                    </wpg:wgp>
                  </a:graphicData>
                </a:graphic>
              </wp:anchor>
            </w:drawing>
          </mc:Choice>
          <mc:Fallback>
            <w:pict>
              <v:group w14:anchorId="3A21580A" id="组合 3" o:spid="_x0000_s1028" style="position:absolute;left:0;text-align:left;margin-left:141.15pt;margin-top:737.45pt;width:314.25pt;height:79.9pt;z-index:251661312" coordorigin="1418,14227" coordsize="96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IugIAACgHAAAOAAAAZHJzL2Uyb0RvYy54bWy0lUtu2zAQhvcFegeC+0aSrdiREDlIkzoo&#10;kLYB0h6ApqgHKpHskLacXqZAdz1Ej1P0Gh1Skp3HKknjhTzUkMOZj/9QxyfbtiEbAaZWMqPRQUiJ&#10;kFzltSwz+uXz8s0RJcYymbNGSZHRG2HoyeL1q+NOp2KiKtXkAggGkSbtdEYra3UaBIZXomXmQGkh&#10;0VkoaJnFIZRBDqzD6G0TTMJwFnQKcg2KC2Pw7XnvpAsfvygEt5+KwghLmoxibtY/wT9X7hksjlla&#10;AtNVzYc02BOyaFktcdNdqHNmGVlD/SBUW3NQRhX2gKs2UEVRc+FrwGqi8F41F6DW2tdSpl2pd5gQ&#10;7T1OTw7LP24uQF/rK0ASnS6RhR+5WrYFtO4fsyRbj+xmh0xsLeH4cpokYTI/pISjLwqjeD4doPIK&#10;ybt1URyhCJw7nkzmPXFevRsCJLMpev3qaOaXBuPOwZ18Oo0KMXsI5nkQriumhWdrUoRwBaTOMxpT&#10;IlmLOi3aJaDh03U74xQHidjtW+Vq8odt9KXiXw2R6qxishSnAKqrBMsxt8gVihXsljq8JjUuyKr7&#10;oHLchK2t8oHukb5NLDnsiY3Ab/EKk4nfZOTFUg3GXgjVEmdkFFD+Pj7bXBrr8tlPcQdrVFPny7pp&#10;/ADK1VkDZMOwVZb+N0S/M62RbrJUblkf0b3xhbra+irtdrX1PH2Cru6Vym+wclB9B+KNgUal4Dsl&#10;HXZfRs23NQNBSfNeIj3XqqMBo7EaDSY5Ls2opaQ3z2zf0msNdVlh5P58pDpFwkXtS99nMaSLYuqz&#10;fXFVzUZV/f3x68/vnySaObJ3tIGH8UJiOkrmD9pvFFMUHiFp13yzSfw8Le0UwdLHSWQ6snikRJIo&#10;jncyiQ/nExz0Uhk8vVwGz3+UjL+W8Dr27TR8Otx9f3vsJbb/wC3+AQAA//8DAFBLAwQUAAYACAAA&#10;ACEArzrTH+MAAAANAQAADwAAAGRycy9kb3ducmV2LnhtbEyPS0/DMBCE70j8B2uRuFHnRR8hTlVV&#10;wKmqRIuEuLnJNokar6PYTdJ/z3KC4858mp3J1pNpxYC9aywpCGcBCKTClg1VCj6Pb09LEM5rKnVr&#10;CRXc0ME6v7/LdFrakT5wOPhKcAi5VCuove9SKV1Ro9FuZjsk9s62N9rz2Vey7PXI4aaVURDMpdEN&#10;8Ydad7itsbgcrkbB+6jHTRy+DrvLeXv7Pj7vv3YhKvX4MG1eQHic/B8Mv/W5OuTc6WSvVDrRKoiW&#10;UcwoG8kiWYFgZBUGvObE0jxOFiDzTP5fkf8AAAD//wMAUEsBAi0AFAAGAAgAAAAhALaDOJL+AAAA&#10;4QEAABMAAAAAAAAAAAAAAAAAAAAAAFtDb250ZW50X1R5cGVzXS54bWxQSwECLQAUAAYACAAAACEA&#10;OP0h/9YAAACUAQAACwAAAAAAAAAAAAAAAAAvAQAAX3JlbHMvLnJlbHNQSwECLQAUAAYACAAAACEA&#10;3oZjiLoCAAAoBwAADgAAAAAAAAAAAAAAAAAuAgAAZHJzL2Uyb0RvYy54bWxQSwECLQAUAAYACAAA&#10;ACEArzrTH+MAAAANAQAADwAAAAAAAAAAAAAAAAAUBQAAZHJzL2Rvd25yZXYueG1sUEsFBgAAAAAE&#10;AAQA8wAAACQGAAAAAA==&#10;">
                <v:shape id="fmFrame7" o:spid="_x0000_s1029" type="#_x0000_t202" style="position:absolute;left:1418;top:14295;width:9638;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33420769" w14:textId="77777777" w:rsidR="005F4951" w:rsidRDefault="00923AE7">
                        <w:pPr>
                          <w:pStyle w:val="afffffffff1"/>
                          <w:spacing w:line="580" w:lineRule="exact"/>
                          <w:jc w:val="distribute"/>
                          <w:rPr>
                            <w:rFonts w:ascii="方正小标宋_GBK" w:eastAsia="方正小标宋_GBK" w:hAnsi="等线"/>
                            <w:b w:val="0"/>
                            <w:w w:val="100"/>
                            <w:sz w:val="52"/>
                            <w:szCs w:val="22"/>
                          </w:rPr>
                        </w:pPr>
                        <w:r>
                          <w:rPr>
                            <w:rFonts w:ascii="方正小标宋_GBK" w:eastAsia="方正小标宋_GBK" w:hAnsi="等线" w:hint="eastAsia"/>
                            <w:b w:val="0"/>
                            <w:w w:val="100"/>
                            <w:sz w:val="52"/>
                            <w:szCs w:val="22"/>
                          </w:rPr>
                          <w:t>中国包装联合会</w:t>
                        </w:r>
                      </w:p>
                      <w:p w14:paraId="0723179F" w14:textId="77777777" w:rsidR="005F4951" w:rsidRDefault="00923AE7">
                        <w:pPr>
                          <w:pStyle w:val="afffffffff1"/>
                          <w:spacing w:line="580" w:lineRule="exact"/>
                          <w:jc w:val="distribute"/>
                          <w:rPr>
                            <w:rFonts w:ascii="方正小标宋_GBK" w:eastAsia="方正小标宋_GBK" w:hAnsi="等线"/>
                            <w:b w:val="0"/>
                            <w:w w:val="100"/>
                            <w:sz w:val="52"/>
                            <w:szCs w:val="22"/>
                          </w:rPr>
                        </w:pPr>
                        <w:r>
                          <w:rPr>
                            <w:rFonts w:ascii="方正小标宋_GBK" w:eastAsia="方正小标宋_GBK" w:hAnsi="等线" w:hint="eastAsia"/>
                            <w:b w:val="0"/>
                            <w:w w:val="100"/>
                            <w:sz w:val="52"/>
                            <w:szCs w:val="22"/>
                          </w:rPr>
                          <w:t>中国技术经济学会</w:t>
                        </w:r>
                      </w:p>
                    </w:txbxContent>
                  </v:textbox>
                </v:shape>
                <v:rect id="矩形 16" o:spid="_x0000_s1030" style="position:absolute;left:8978;top:14227;width:10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0F65CA67" w14:textId="77777777" w:rsidR="005F4951" w:rsidRDefault="005F4951"/>
                    </w:txbxContent>
                  </v:textbox>
                </v:rect>
              </v:group>
            </w:pict>
          </mc:Fallback>
        </mc:AlternateContent>
      </w: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B217B95" wp14:editId="4E8EFB9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1E1AB99" w14:textId="77777777" w:rsidR="005F4951" w:rsidRDefault="005F4951">
      <w:bookmarkStart w:id="12" w:name="BookMark2"/>
    </w:p>
    <w:p w14:paraId="3980E2E6" w14:textId="77777777" w:rsidR="005F4951" w:rsidRDefault="005F4951"/>
    <w:p w14:paraId="208D74FD" w14:textId="77777777" w:rsidR="005F4951" w:rsidRDefault="005F4951"/>
    <w:p w14:paraId="6DCDC2CF" w14:textId="77777777" w:rsidR="005F4951" w:rsidRDefault="005F4951"/>
    <w:p w14:paraId="09B7622F" w14:textId="77777777" w:rsidR="005F4951" w:rsidRDefault="005F4951"/>
    <w:p w14:paraId="5B3E569A" w14:textId="77777777" w:rsidR="005F4951" w:rsidRDefault="005F4951"/>
    <w:p w14:paraId="018D2E43" w14:textId="77777777" w:rsidR="005F4951" w:rsidRDefault="005F4951"/>
    <w:p w14:paraId="20346B6D" w14:textId="77777777" w:rsidR="005F4951" w:rsidRDefault="005F4951"/>
    <w:p w14:paraId="1609F916" w14:textId="77777777" w:rsidR="005F4951" w:rsidRDefault="005F4951"/>
    <w:p w14:paraId="17A580B9" w14:textId="77777777" w:rsidR="005F4951" w:rsidRDefault="005F4951"/>
    <w:p w14:paraId="4347EC1F" w14:textId="77777777" w:rsidR="005F4951" w:rsidRDefault="005F4951"/>
    <w:p w14:paraId="393A3837" w14:textId="77777777" w:rsidR="005F4951" w:rsidRDefault="005F4951"/>
    <w:p w14:paraId="098B7B23" w14:textId="77777777" w:rsidR="005F4951" w:rsidRDefault="005F4951"/>
    <w:p w14:paraId="46FFA96F" w14:textId="77777777" w:rsidR="005F4951" w:rsidRDefault="005F4951"/>
    <w:p w14:paraId="5913D83F" w14:textId="77777777" w:rsidR="005F4951" w:rsidRDefault="005F4951"/>
    <w:p w14:paraId="695BC951" w14:textId="77777777" w:rsidR="005F4951" w:rsidRDefault="005F4951"/>
    <w:p w14:paraId="01471FDE" w14:textId="77777777" w:rsidR="005F4951" w:rsidRDefault="005F4951"/>
    <w:p w14:paraId="209E294B" w14:textId="77777777" w:rsidR="005F4951" w:rsidRDefault="005F4951"/>
    <w:p w14:paraId="6EA2EB13" w14:textId="77777777" w:rsidR="005F4951" w:rsidRDefault="005F4951"/>
    <w:p w14:paraId="7B213285" w14:textId="77777777" w:rsidR="005F4951" w:rsidRDefault="005F4951"/>
    <w:p w14:paraId="439C0F3A" w14:textId="77777777" w:rsidR="005F4951" w:rsidRDefault="005F4951"/>
    <w:p w14:paraId="55010819" w14:textId="77777777" w:rsidR="005F4951" w:rsidRDefault="005F4951"/>
    <w:p w14:paraId="23A093BB" w14:textId="77777777" w:rsidR="005F4951" w:rsidRDefault="005F4951"/>
    <w:p w14:paraId="62502EF2" w14:textId="77777777" w:rsidR="005F4951" w:rsidRDefault="005F4951"/>
    <w:p w14:paraId="3925D4BA" w14:textId="77777777" w:rsidR="005F4951" w:rsidRDefault="00923AE7">
      <w:pPr>
        <w:rPr>
          <w:rFonts w:ascii="宋体"/>
          <w:sz w:val="24"/>
          <w:szCs w:val="24"/>
        </w:rPr>
      </w:pPr>
      <w:r>
        <w:rPr>
          <w:rFonts w:ascii="宋体" w:hint="eastAsia"/>
        </w:rPr>
        <w:t xml:space="preserve">                </w:t>
      </w:r>
    </w:p>
    <w:p w14:paraId="7B5EC31A" w14:textId="77777777" w:rsidR="005F4951" w:rsidRDefault="00923AE7">
      <w:pPr>
        <w:pStyle w:val="a6"/>
        <w:spacing w:afterLines="100" w:after="240"/>
        <w:jc w:val="both"/>
        <w:rPr>
          <w:rFonts w:ascii="宋体" w:eastAsia="宋体" w:hAnsi="宋体"/>
          <w:sz w:val="24"/>
          <w:szCs w:val="24"/>
        </w:rPr>
      </w:pPr>
      <w:r>
        <w:rPr>
          <w:rFonts w:ascii="宋体"/>
          <w:noProof/>
          <w:sz w:val="24"/>
        </w:rPr>
        <w:drawing>
          <wp:inline distT="0" distB="0" distL="0" distR="0" wp14:anchorId="5E5792DF" wp14:editId="60AA50DF">
            <wp:extent cx="808355" cy="76581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08355" cy="765810"/>
                    </a:xfrm>
                    <a:prstGeom prst="rect">
                      <a:avLst/>
                    </a:prstGeom>
                    <a:noFill/>
                    <a:ln>
                      <a:noFill/>
                    </a:ln>
                  </pic:spPr>
                </pic:pic>
              </a:graphicData>
            </a:graphic>
          </wp:inline>
        </w:drawing>
      </w:r>
      <w:r>
        <w:rPr>
          <w:rFonts w:ascii="宋体" w:eastAsia="宋体" w:hAnsi="宋体" w:hint="eastAsia"/>
          <w:sz w:val="24"/>
          <w:szCs w:val="24"/>
        </w:rPr>
        <w:t xml:space="preserve"> 版权保护文件</w:t>
      </w:r>
    </w:p>
    <w:p w14:paraId="7D6FACFC" w14:textId="77777777" w:rsidR="005F4951" w:rsidRDefault="00923AE7">
      <w:pPr>
        <w:pStyle w:val="a6"/>
        <w:spacing w:afterLines="100" w:after="240"/>
        <w:jc w:val="both"/>
        <w:rPr>
          <w:rFonts w:ascii="宋体" w:eastAsia="宋体" w:hAnsi="宋体"/>
          <w:sz w:val="24"/>
          <w:szCs w:val="24"/>
        </w:rPr>
      </w:pPr>
      <w:r>
        <w:rPr>
          <w:rFonts w:ascii="宋体" w:eastAsia="宋体" w:hAnsi="宋体" w:hint="eastAsia"/>
          <w:sz w:val="24"/>
          <w:szCs w:val="24"/>
        </w:rPr>
        <w:t>版权所有归属于该标准的发布机构。除非有其他规定，否则未经许可，</w:t>
      </w:r>
      <w:proofErr w:type="gramStart"/>
      <w:r>
        <w:rPr>
          <w:rFonts w:ascii="宋体" w:eastAsia="宋体" w:hAnsi="宋体" w:hint="eastAsia"/>
          <w:sz w:val="24"/>
          <w:szCs w:val="24"/>
        </w:rPr>
        <w:t>此发行</w:t>
      </w:r>
      <w:proofErr w:type="gramEnd"/>
      <w:r>
        <w:rPr>
          <w:rFonts w:ascii="宋体" w:eastAsia="宋体" w:hAnsi="宋体" w:hint="eastAsia"/>
          <w:sz w:val="24"/>
          <w:szCs w:val="24"/>
        </w:rPr>
        <w:t>物及其章节不得以其他形式或任何手段进行复制、再版或使用，包括电子版，影印件，或发布在互联网及内部网络等。使用许可</w:t>
      </w:r>
      <w:proofErr w:type="gramStart"/>
      <w:r>
        <w:rPr>
          <w:rFonts w:ascii="宋体" w:eastAsia="宋体" w:hAnsi="宋体" w:hint="eastAsia"/>
          <w:sz w:val="24"/>
          <w:szCs w:val="24"/>
        </w:rPr>
        <w:t>可</w:t>
      </w:r>
      <w:proofErr w:type="gramEnd"/>
      <w:r>
        <w:rPr>
          <w:rFonts w:ascii="宋体" w:eastAsia="宋体" w:hAnsi="宋体" w:hint="eastAsia"/>
          <w:sz w:val="24"/>
          <w:szCs w:val="24"/>
        </w:rPr>
        <w:t>于发布机构获取。</w:t>
      </w:r>
    </w:p>
    <w:p w14:paraId="404C3928" w14:textId="77777777" w:rsidR="005F4951" w:rsidRDefault="00923AE7">
      <w:pPr>
        <w:pStyle w:val="a6"/>
        <w:spacing w:after="360"/>
      </w:pPr>
      <w:r>
        <w:rPr>
          <w:spacing w:val="320"/>
        </w:rPr>
        <w:lastRenderedPageBreak/>
        <w:t>前</w:t>
      </w:r>
      <w:r>
        <w:t>言</w:t>
      </w:r>
    </w:p>
    <w:p w14:paraId="473985E1" w14:textId="77777777" w:rsidR="005F4951" w:rsidRDefault="00923AE7">
      <w:pPr>
        <w:pStyle w:val="afffffff4"/>
        <w:ind w:firstLine="420"/>
      </w:pPr>
      <w:r>
        <w:rPr>
          <w:rFonts w:hint="eastAsia"/>
        </w:rPr>
        <w:t>本文件按照GB/T 1.1—2020《标准化工作导则  第1部分：标准化文件的结构和起草规则》和T/CAQP 015—2020、T/ESF 0001—2020《“领跑者”标准编制通则》的规定起草。</w:t>
      </w:r>
    </w:p>
    <w:p w14:paraId="04D1D41F" w14:textId="77777777" w:rsidR="005F4951" w:rsidRDefault="00923AE7">
      <w:pPr>
        <w:pStyle w:val="afffffff4"/>
        <w:ind w:firstLine="420"/>
      </w:pPr>
      <w:r>
        <w:rPr>
          <w:rFonts w:hint="eastAsia"/>
        </w:rPr>
        <w:t>请注意本文件的某些内容可能涉及专利。本文件的发布机构不承担识别专利的责任。</w:t>
      </w:r>
    </w:p>
    <w:p w14:paraId="00C35267" w14:textId="77777777" w:rsidR="005F4951" w:rsidRDefault="00923AE7">
      <w:pPr>
        <w:pStyle w:val="afffffff4"/>
        <w:ind w:firstLine="420"/>
      </w:pPr>
      <w:r>
        <w:rPr>
          <w:rFonts w:hint="eastAsia"/>
        </w:rPr>
        <w:t>本文件由中国包装联合会和企业标准“领跑者”工作委员会提出。</w:t>
      </w:r>
    </w:p>
    <w:p w14:paraId="603CE22D" w14:textId="77777777" w:rsidR="005F4951" w:rsidRDefault="00923AE7">
      <w:pPr>
        <w:pStyle w:val="afffffff4"/>
        <w:ind w:firstLine="420"/>
      </w:pPr>
      <w:r>
        <w:rPr>
          <w:rFonts w:hint="eastAsia"/>
        </w:rPr>
        <w:t>本文件由中国包装联合会和中国技术经济学会归口。</w:t>
      </w:r>
    </w:p>
    <w:p w14:paraId="1ABDD15C" w14:textId="77777777" w:rsidR="005F4951" w:rsidRDefault="00923AE7">
      <w:pPr>
        <w:pStyle w:val="afffffff4"/>
        <w:ind w:firstLine="420"/>
      </w:pPr>
      <w:r>
        <w:rPr>
          <w:rFonts w:hint="eastAsia"/>
        </w:rPr>
        <w:t xml:space="preserve">本文件起草单位： </w:t>
      </w:r>
    </w:p>
    <w:p w14:paraId="7F1582C5" w14:textId="58668F27" w:rsidR="005F4951" w:rsidRDefault="00923AE7">
      <w:pPr>
        <w:pStyle w:val="afffffff4"/>
        <w:ind w:firstLine="420"/>
      </w:pPr>
      <w:r>
        <w:rPr>
          <w:rFonts w:hint="eastAsia"/>
        </w:rPr>
        <w:t>本文件主要起草人：。</w:t>
      </w:r>
    </w:p>
    <w:p w14:paraId="7746C34A" w14:textId="77777777" w:rsidR="005F4951" w:rsidRDefault="00923AE7">
      <w:pPr>
        <w:pStyle w:val="afffffff4"/>
        <w:ind w:firstLine="420"/>
        <w:sectPr w:rsidR="005F4951">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linePitch="312"/>
        </w:sectPr>
      </w:pPr>
      <w:r>
        <w:rPr>
          <w:rFonts w:hint="eastAsia"/>
        </w:rPr>
        <w:t>本文件为首次发布。</w:t>
      </w:r>
    </w:p>
    <w:p w14:paraId="70BED44F" w14:textId="77777777" w:rsidR="005F4951" w:rsidRDefault="005F4951">
      <w:pPr>
        <w:spacing w:line="20" w:lineRule="exact"/>
        <w:jc w:val="center"/>
        <w:rPr>
          <w:rFonts w:ascii="黑体" w:eastAsia="黑体" w:hAnsi="黑体"/>
          <w:sz w:val="32"/>
          <w:szCs w:val="32"/>
        </w:rPr>
      </w:pPr>
      <w:bookmarkStart w:id="13" w:name="BookMark4"/>
      <w:bookmarkEnd w:id="12"/>
    </w:p>
    <w:p w14:paraId="63E3C03A" w14:textId="77777777" w:rsidR="005F4951" w:rsidRDefault="005F4951">
      <w:pPr>
        <w:spacing w:line="20" w:lineRule="exact"/>
        <w:jc w:val="center"/>
        <w:rPr>
          <w:rFonts w:ascii="黑体" w:eastAsia="黑体" w:hAnsi="黑体"/>
          <w:sz w:val="32"/>
          <w:szCs w:val="32"/>
        </w:rPr>
      </w:pPr>
    </w:p>
    <w:bookmarkStart w:id="14" w:name="NEW_STAND_NAME" w:displacedByCustomXml="next"/>
    <w:sdt>
      <w:sdtPr>
        <w:tag w:val="NEW_STAND_NAME"/>
        <w:id w:val="595910757"/>
        <w:lock w:val="sdtLocked"/>
        <w:placeholder>
          <w:docPart w:val="3AA0FE468EDA4C1D91AEA141F0808577"/>
        </w:placeholder>
      </w:sdtPr>
      <w:sdtEndPr/>
      <w:sdtContent>
        <w:p w14:paraId="33524FB5" w14:textId="77777777" w:rsidR="005F4951" w:rsidRDefault="00923AE7">
          <w:pPr>
            <w:pStyle w:val="afffffffffff7"/>
            <w:spacing w:beforeLines="100" w:before="240" w:afterLines="1" w:after="2"/>
            <w:rPr>
              <w:color w:val="FF0000"/>
            </w:rPr>
          </w:pPr>
          <w:r>
            <w:rPr>
              <w:rFonts w:hint="eastAsia"/>
            </w:rPr>
            <w:t xml:space="preserve">“领跑者”标准评价要求 </w:t>
          </w:r>
          <w:r>
            <w:t xml:space="preserve"> </w:t>
          </w:r>
          <w:proofErr w:type="gramStart"/>
          <w:r>
            <w:rPr>
              <w:rFonts w:hint="eastAsia"/>
            </w:rPr>
            <w:t>衬垫式铝防盗</w:t>
          </w:r>
          <w:proofErr w:type="gramEnd"/>
          <w:r>
            <w:rPr>
              <w:rFonts w:hint="eastAsia"/>
            </w:rPr>
            <w:t>瓶盖</w:t>
          </w:r>
        </w:p>
      </w:sdtContent>
    </w:sdt>
    <w:p w14:paraId="77C89609" w14:textId="77777777" w:rsidR="005F4951" w:rsidRDefault="00923AE7">
      <w:pPr>
        <w:pStyle w:val="afff4"/>
        <w:spacing w:before="240" w:after="240"/>
      </w:pPr>
      <w:bookmarkStart w:id="15" w:name="_Toc26986530"/>
      <w:bookmarkStart w:id="16" w:name="_Toc26648465"/>
      <w:bookmarkStart w:id="17" w:name="_Toc17233325"/>
      <w:bookmarkStart w:id="18" w:name="_Toc24884218"/>
      <w:bookmarkStart w:id="19" w:name="_Toc26986771"/>
      <w:bookmarkStart w:id="20" w:name="_Toc26718930"/>
      <w:bookmarkStart w:id="21" w:name="_Toc17233333"/>
      <w:bookmarkStart w:id="22" w:name="_Toc24884211"/>
      <w:bookmarkEnd w:id="14"/>
      <w:r>
        <w:rPr>
          <w:rFonts w:hint="eastAsia"/>
        </w:rPr>
        <w:t>范围</w:t>
      </w:r>
      <w:bookmarkEnd w:id="15"/>
      <w:bookmarkEnd w:id="16"/>
      <w:bookmarkEnd w:id="17"/>
      <w:bookmarkEnd w:id="18"/>
      <w:bookmarkEnd w:id="19"/>
      <w:bookmarkEnd w:id="20"/>
      <w:bookmarkEnd w:id="21"/>
      <w:bookmarkEnd w:id="22"/>
    </w:p>
    <w:p w14:paraId="6530DBD1" w14:textId="77777777" w:rsidR="005F4951" w:rsidRDefault="00923AE7">
      <w:pPr>
        <w:pStyle w:val="afffffff4"/>
        <w:ind w:firstLine="420"/>
      </w:pPr>
      <w:bookmarkStart w:id="23" w:name="_Toc24884212"/>
      <w:bookmarkStart w:id="24" w:name="_Toc24884219"/>
      <w:bookmarkStart w:id="25" w:name="_Toc17233326"/>
      <w:bookmarkStart w:id="26" w:name="_Toc17233334"/>
      <w:bookmarkStart w:id="27" w:name="_Toc26648466"/>
      <w:r>
        <w:rPr>
          <w:rFonts w:hint="eastAsia"/>
        </w:rPr>
        <w:t>本文件规定了</w:t>
      </w:r>
      <w:proofErr w:type="gramStart"/>
      <w:r>
        <w:rPr>
          <w:rFonts w:hint="eastAsia"/>
        </w:rPr>
        <w:t>衬垫式铝防盗</w:t>
      </w:r>
      <w:proofErr w:type="gramEnd"/>
      <w:r>
        <w:rPr>
          <w:rFonts w:hint="eastAsia"/>
        </w:rPr>
        <w:t>瓶盖“领跑者”标准评价的评价指标体系和评价方法及等级划分。</w:t>
      </w:r>
    </w:p>
    <w:p w14:paraId="1E6DC735" w14:textId="77777777" w:rsidR="005F4951" w:rsidRDefault="00923AE7">
      <w:pPr>
        <w:pStyle w:val="afffffff4"/>
        <w:ind w:firstLine="420"/>
      </w:pPr>
      <w:r>
        <w:rPr>
          <w:rFonts w:hint="eastAsia"/>
        </w:rPr>
        <w:t>本文件适用于</w:t>
      </w:r>
      <w:proofErr w:type="gramStart"/>
      <w:r>
        <w:rPr>
          <w:rFonts w:hint="eastAsia"/>
        </w:rPr>
        <w:t>衬垫式铝防盗</w:t>
      </w:r>
      <w:proofErr w:type="gramEnd"/>
      <w:r>
        <w:rPr>
          <w:rFonts w:hint="eastAsia"/>
        </w:rPr>
        <w:t>瓶盖的企业标准水平评价。相关机构在制定企业标准“领跑者”评估方案时可参照使用。企业在制定企业标准时可参照使用。</w:t>
      </w:r>
    </w:p>
    <w:p w14:paraId="747FED67" w14:textId="77777777" w:rsidR="005F4951" w:rsidRDefault="00923AE7">
      <w:pPr>
        <w:pStyle w:val="afff4"/>
        <w:spacing w:before="240" w:after="240"/>
      </w:pPr>
      <w:bookmarkStart w:id="28" w:name="_Toc26718931"/>
      <w:bookmarkStart w:id="29" w:name="_Toc26986531"/>
      <w:bookmarkStart w:id="30" w:name="_Toc26986772"/>
      <w:r>
        <w:rPr>
          <w:rFonts w:hint="eastAsia"/>
        </w:rPr>
        <w:t>规范性引用文件</w:t>
      </w:r>
      <w:bookmarkEnd w:id="23"/>
      <w:bookmarkEnd w:id="24"/>
      <w:bookmarkEnd w:id="25"/>
      <w:bookmarkEnd w:id="26"/>
      <w:bookmarkEnd w:id="27"/>
      <w:bookmarkEnd w:id="28"/>
      <w:bookmarkEnd w:id="29"/>
      <w:bookmarkEnd w:id="30"/>
    </w:p>
    <w:sdt>
      <w:sdtPr>
        <w:rPr>
          <w:rFonts w:hint="eastAsia"/>
        </w:rPr>
        <w:id w:val="715848253"/>
        <w:placeholder>
          <w:docPart w:val="0984EBA0434647BDB13C5F5C84A59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AC38E9D" w14:textId="77777777" w:rsidR="005F4951" w:rsidRDefault="00923AE7">
          <w:pPr>
            <w:pStyle w:val="aff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B430329" w14:textId="77777777" w:rsidR="005F4951" w:rsidRDefault="00923AE7">
      <w:pPr>
        <w:pStyle w:val="afffffff4"/>
        <w:ind w:firstLine="420"/>
      </w:pPr>
      <w:r>
        <w:rPr>
          <w:rFonts w:hint="eastAsia"/>
        </w:rPr>
        <w:t>GB/T 19001  质量管理体系  要求</w:t>
      </w:r>
    </w:p>
    <w:p w14:paraId="04DD2BD7" w14:textId="77777777" w:rsidR="005F4951" w:rsidRDefault="00923AE7">
      <w:pPr>
        <w:pStyle w:val="afffffff4"/>
        <w:ind w:firstLine="420"/>
      </w:pPr>
      <w:r>
        <w:rPr>
          <w:rFonts w:hint="eastAsia"/>
        </w:rPr>
        <w:t>GB/T 23331  能源管理体系  要求及使用指南</w:t>
      </w:r>
    </w:p>
    <w:p w14:paraId="33E798F8" w14:textId="77777777" w:rsidR="005F4951" w:rsidRDefault="00923AE7">
      <w:pPr>
        <w:pStyle w:val="afffffff4"/>
        <w:ind w:firstLine="420"/>
      </w:pPr>
      <w:r>
        <w:rPr>
          <w:rFonts w:hint="eastAsia"/>
        </w:rPr>
        <w:t>GB/T 24001  环境管理体系  要求及使用指南</w:t>
      </w:r>
    </w:p>
    <w:p w14:paraId="56E42EF8" w14:textId="77777777" w:rsidR="005F4951" w:rsidRDefault="00923AE7">
      <w:pPr>
        <w:pStyle w:val="afffffff4"/>
        <w:ind w:firstLine="420"/>
      </w:pPr>
      <w:r>
        <w:rPr>
          <w:rFonts w:hint="eastAsia"/>
        </w:rPr>
        <w:t>GB/T 45001  职业健康安全管理体系  要求及使用指南</w:t>
      </w:r>
    </w:p>
    <w:p w14:paraId="0AEAC7DF" w14:textId="77777777" w:rsidR="005F4951" w:rsidRDefault="00923AE7">
      <w:pPr>
        <w:pStyle w:val="afffffff4"/>
        <w:ind w:firstLine="420"/>
      </w:pPr>
      <w:bookmarkStart w:id="31" w:name="_Hlk103696757"/>
      <w:r>
        <w:rPr>
          <w:rFonts w:hint="eastAsia"/>
        </w:rPr>
        <w:t xml:space="preserve">BB/T 0034 </w:t>
      </w:r>
      <w:bookmarkEnd w:id="31"/>
      <w:r>
        <w:rPr>
          <w:rFonts w:hint="eastAsia"/>
        </w:rPr>
        <w:t xml:space="preserve">  铝防盗瓶盖</w:t>
      </w:r>
    </w:p>
    <w:p w14:paraId="6C027F70" w14:textId="77777777" w:rsidR="005F4951" w:rsidRDefault="00923AE7">
      <w:pPr>
        <w:pStyle w:val="afff4"/>
        <w:spacing w:before="240" w:after="240"/>
      </w:pPr>
      <w:r>
        <w:rPr>
          <w:rFonts w:hint="eastAsia"/>
          <w:szCs w:val="21"/>
        </w:rPr>
        <w:t>术语和定义</w:t>
      </w:r>
    </w:p>
    <w:bookmarkStart w:id="32" w:name="_Toc26986532" w:displacedByCustomXml="next"/>
    <w:bookmarkEnd w:id="32" w:displacedByCustomXml="next"/>
    <w:sdt>
      <w:sdtPr>
        <w:rPr>
          <w:rFonts w:hint="eastAsia"/>
          <w:color w:val="FF0000"/>
        </w:rPr>
        <w:id w:val="-1909835108"/>
        <w:placeholder>
          <w:docPart w:val="F8B1436C931B45AEA698E45D1AFAC43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6DFEC31" w14:textId="77777777" w:rsidR="005F4951" w:rsidRDefault="00923AE7">
          <w:pPr>
            <w:pStyle w:val="afffffff4"/>
            <w:ind w:firstLine="420"/>
          </w:pPr>
          <w:r>
            <w:rPr>
              <w:rFonts w:hint="eastAsia"/>
            </w:rPr>
            <w:t>B</w:t>
          </w:r>
          <w:r>
            <w:t>B/T 00</w:t>
          </w:r>
          <w:r>
            <w:rPr>
              <w:rFonts w:hint="eastAsia"/>
            </w:rPr>
            <w:t>34界定的术语和定义适用于本文件。</w:t>
          </w:r>
        </w:p>
      </w:sdtContent>
    </w:sdt>
    <w:p w14:paraId="4774DB0F" w14:textId="77777777" w:rsidR="005F4951" w:rsidRDefault="00923AE7">
      <w:pPr>
        <w:pStyle w:val="afff4"/>
        <w:spacing w:before="240" w:after="240"/>
      </w:pPr>
      <w:r>
        <w:rPr>
          <w:rFonts w:hint="eastAsia"/>
        </w:rPr>
        <w:t>评价指标体系</w:t>
      </w:r>
    </w:p>
    <w:p w14:paraId="69049E52" w14:textId="77777777" w:rsidR="005F4951" w:rsidRDefault="00923AE7">
      <w:pPr>
        <w:pStyle w:val="afff5"/>
        <w:spacing w:before="120" w:after="120"/>
      </w:pPr>
      <w:r>
        <w:rPr>
          <w:rFonts w:hint="eastAsia"/>
        </w:rPr>
        <w:t>基本要求</w:t>
      </w:r>
    </w:p>
    <w:p w14:paraId="713AA1C1" w14:textId="77777777" w:rsidR="005F4951" w:rsidRDefault="00923AE7">
      <w:pPr>
        <w:pStyle w:val="afffffffffff0"/>
      </w:pPr>
      <w:r>
        <w:rPr>
          <w:rFonts w:hint="eastAsia"/>
        </w:rPr>
        <w:t>近三年，生产企业无较大及以上环境、安全、质量事故。</w:t>
      </w:r>
    </w:p>
    <w:p w14:paraId="715C4D84" w14:textId="77777777" w:rsidR="005F4951" w:rsidRDefault="00923AE7">
      <w:pPr>
        <w:pStyle w:val="afffffffffff0"/>
      </w:pPr>
      <w:r>
        <w:rPr>
          <w:rFonts w:hint="eastAsia"/>
        </w:rPr>
        <w:t>企业应未列入国家信用信息严重失信主体相关名录。</w:t>
      </w:r>
    </w:p>
    <w:p w14:paraId="7D16AA13" w14:textId="77777777" w:rsidR="005F4951" w:rsidRDefault="00923AE7">
      <w:pPr>
        <w:pStyle w:val="afffffffffff0"/>
        <w:rPr>
          <w:color w:val="000000" w:themeColor="text1"/>
        </w:rPr>
      </w:pPr>
      <w:r>
        <w:rPr>
          <w:rFonts w:hint="eastAsia"/>
        </w:rPr>
        <w:t>企业可根据</w:t>
      </w:r>
      <w:r>
        <w:rPr>
          <w:rFonts w:hint="eastAsia"/>
          <w:color w:val="000000" w:themeColor="text1"/>
        </w:rPr>
        <w:t>GB/T 19001、</w:t>
      </w:r>
      <w:r>
        <w:rPr>
          <w:color w:val="000000" w:themeColor="text1"/>
        </w:rPr>
        <w:t>GB/T 23331</w:t>
      </w:r>
      <w:r>
        <w:rPr>
          <w:rFonts w:hint="eastAsia"/>
          <w:color w:val="000000" w:themeColor="text1"/>
        </w:rPr>
        <w:t>、GB/T 24001和GB/T 45001建立并运行相应质量、能源、环境和职业健康安全管理体系，同时鼓励企业根据自身运营情况建立更高水平的相关管理体系。</w:t>
      </w:r>
    </w:p>
    <w:p w14:paraId="6987951C" w14:textId="77777777" w:rsidR="005F4951" w:rsidRDefault="00923AE7">
      <w:pPr>
        <w:pStyle w:val="afffffffffff0"/>
        <w:rPr>
          <w:color w:val="000000" w:themeColor="text1"/>
        </w:rPr>
      </w:pPr>
      <w:r>
        <w:rPr>
          <w:rFonts w:hint="eastAsia"/>
          <w:color w:val="000000" w:themeColor="text1"/>
        </w:rPr>
        <w:t>产品应为量产产品，</w:t>
      </w:r>
      <w:proofErr w:type="gramStart"/>
      <w:r>
        <w:rPr>
          <w:rFonts w:hint="eastAsia"/>
          <w:color w:val="000000" w:themeColor="text1"/>
        </w:rPr>
        <w:t>衬垫式铝防盗</w:t>
      </w:r>
      <w:proofErr w:type="gramEnd"/>
      <w:r>
        <w:rPr>
          <w:rFonts w:hint="eastAsia"/>
          <w:color w:val="000000" w:themeColor="text1"/>
        </w:rPr>
        <w:t>瓶盖“领跑者”标准应满足国家强制性标准及相关</w:t>
      </w:r>
      <w:r>
        <w:rPr>
          <w:color w:val="000000" w:themeColor="text1"/>
        </w:rPr>
        <w:t>BB/T 0034</w:t>
      </w:r>
      <w:r>
        <w:rPr>
          <w:rFonts w:hint="eastAsia"/>
          <w:color w:val="000000" w:themeColor="text1"/>
        </w:rPr>
        <w:t>规定的要求。</w:t>
      </w:r>
    </w:p>
    <w:p w14:paraId="117036E8" w14:textId="77777777" w:rsidR="005F4951" w:rsidRDefault="00923AE7">
      <w:pPr>
        <w:pStyle w:val="afff5"/>
        <w:spacing w:before="120" w:after="120"/>
        <w:rPr>
          <w:color w:val="000000" w:themeColor="text1"/>
        </w:rPr>
      </w:pPr>
      <w:r>
        <w:rPr>
          <w:rFonts w:hint="eastAsia"/>
          <w:color w:val="000000" w:themeColor="text1"/>
        </w:rPr>
        <w:t>评价指标分类</w:t>
      </w:r>
    </w:p>
    <w:p w14:paraId="18F70CB2" w14:textId="77777777" w:rsidR="005F4951" w:rsidRDefault="00923AE7">
      <w:pPr>
        <w:pStyle w:val="afffffffffff0"/>
        <w:rPr>
          <w:color w:val="000000" w:themeColor="text1"/>
        </w:rPr>
      </w:pPr>
      <w:proofErr w:type="gramStart"/>
      <w:r>
        <w:rPr>
          <w:rFonts w:hint="eastAsia"/>
          <w:color w:val="000000" w:themeColor="text1"/>
        </w:rPr>
        <w:t>衬垫式铝防盗</w:t>
      </w:r>
      <w:proofErr w:type="gramEnd"/>
      <w:r>
        <w:rPr>
          <w:rFonts w:hint="eastAsia"/>
          <w:color w:val="000000" w:themeColor="text1"/>
        </w:rPr>
        <w:t>瓶盖“领跑者”标准中所包括的指标分为基础指标、核心指标和创新性指标。</w:t>
      </w:r>
    </w:p>
    <w:p w14:paraId="58AEB4CC" w14:textId="77777777" w:rsidR="005F4951" w:rsidRDefault="00923AE7">
      <w:pPr>
        <w:pStyle w:val="afffffffffff0"/>
        <w:rPr>
          <w:color w:val="000000" w:themeColor="text1"/>
        </w:rPr>
      </w:pPr>
      <w:r>
        <w:rPr>
          <w:rFonts w:hint="eastAsia"/>
        </w:rPr>
        <w:t>基础指标包括外观及感官质量、尺寸、同批同色色差、涂膜硬度、附着力、耐高低温性能、</w:t>
      </w:r>
      <w:r>
        <w:rPr>
          <w:rFonts w:hint="eastAsia"/>
          <w:color w:val="000000" w:themeColor="text1"/>
        </w:rPr>
        <w:t>耐醇性能、耐杀菌性能、封装性能、防盗性能</w:t>
      </w:r>
      <w:r>
        <w:rPr>
          <w:rFonts w:hint="eastAsia"/>
        </w:rPr>
        <w:t>和卫生要求。</w:t>
      </w:r>
    </w:p>
    <w:p w14:paraId="415ACF6D" w14:textId="77777777" w:rsidR="005F4951" w:rsidRDefault="00923AE7">
      <w:pPr>
        <w:pStyle w:val="afffffffffff0"/>
        <w:rPr>
          <w:color w:val="000000" w:themeColor="text1"/>
        </w:rPr>
      </w:pPr>
      <w:r>
        <w:rPr>
          <w:rFonts w:hint="eastAsia"/>
        </w:rPr>
        <w:t>核心指标包括碰</w:t>
      </w:r>
      <w:proofErr w:type="gramStart"/>
      <w:r>
        <w:rPr>
          <w:rFonts w:hint="eastAsia"/>
        </w:rPr>
        <w:t>凹</w:t>
      </w:r>
      <w:proofErr w:type="gramEnd"/>
      <w:r>
        <w:rPr>
          <w:rFonts w:hint="eastAsia"/>
        </w:rPr>
        <w:t>、位置偏差、密封性能、</w:t>
      </w:r>
      <w:r>
        <w:rPr>
          <w:rFonts w:hint="eastAsia"/>
          <w:color w:val="000000" w:themeColor="text1"/>
        </w:rPr>
        <w:t>开启力矩；核心指标分为三个等级，包括先进水平，相当于企标排行榜中5星级水平；平均水平，相当于企标排行榜中4星级水平；基准水平，相当于企标排行榜中3星级水平。</w:t>
      </w:r>
    </w:p>
    <w:p w14:paraId="53D44FDB" w14:textId="77777777" w:rsidR="005F4951" w:rsidRDefault="00923AE7">
      <w:pPr>
        <w:pStyle w:val="afffffffffff0"/>
        <w:rPr>
          <w:color w:val="000000" w:themeColor="text1"/>
        </w:rPr>
      </w:pPr>
      <w:r>
        <w:rPr>
          <w:rFonts w:hint="eastAsia"/>
          <w:color w:val="000000" w:themeColor="text1"/>
        </w:rPr>
        <w:t>创新性指标为条码符号质量等级、耐臭氧杀菌、掉落测漏、模塑盖径向缺口、</w:t>
      </w:r>
      <w:proofErr w:type="gramStart"/>
      <w:r>
        <w:rPr>
          <w:rFonts w:hint="eastAsia"/>
          <w:color w:val="000000" w:themeColor="text1"/>
        </w:rPr>
        <w:t>模塑盖溢胶</w:t>
      </w:r>
      <w:proofErr w:type="gramEnd"/>
      <w:r>
        <w:rPr>
          <w:rFonts w:hint="eastAsia"/>
          <w:color w:val="000000" w:themeColor="text1"/>
        </w:rPr>
        <w:t>、模塑盖PP/PE内垫剥离强度、二</w:t>
      </w:r>
      <w:proofErr w:type="gramStart"/>
      <w:r>
        <w:rPr>
          <w:rFonts w:hint="eastAsia"/>
          <w:color w:val="000000" w:themeColor="text1"/>
        </w:rPr>
        <w:t>维码双码</w:t>
      </w:r>
      <w:proofErr w:type="gramEnd"/>
      <w:r>
        <w:rPr>
          <w:rFonts w:hint="eastAsia"/>
          <w:color w:val="000000" w:themeColor="text1"/>
        </w:rPr>
        <w:t>关联、瓶盖衬垫二</w:t>
      </w:r>
      <w:proofErr w:type="gramStart"/>
      <w:r>
        <w:rPr>
          <w:rFonts w:hint="eastAsia"/>
          <w:color w:val="000000" w:themeColor="text1"/>
        </w:rPr>
        <w:t>维码位置</w:t>
      </w:r>
      <w:proofErr w:type="gramEnd"/>
      <w:r>
        <w:rPr>
          <w:rFonts w:hint="eastAsia"/>
          <w:color w:val="000000" w:themeColor="text1"/>
        </w:rPr>
        <w:t>偏差、回封性能、啤酒模塑盖PP/PE内垫吸氧性能，划分成基准水平、平均水平和先进水平三个等级，其中先进水平相当于企标排行榜中的5星级水平，平均水平相当于企标排行榜中4星级水平；基准水平相当于企标排行榜中3星级水平。鼓励根据条件成熟情况适时增加与产品性能和消费者关注的相关创新性指标。</w:t>
      </w:r>
    </w:p>
    <w:p w14:paraId="1308546F" w14:textId="77777777" w:rsidR="005F4951" w:rsidRDefault="00923AE7">
      <w:pPr>
        <w:pStyle w:val="afff5"/>
        <w:spacing w:before="120" w:after="120"/>
      </w:pPr>
      <w:r>
        <w:rPr>
          <w:rFonts w:hint="eastAsia"/>
        </w:rPr>
        <w:t>评价指标体系</w:t>
      </w:r>
    </w:p>
    <w:p w14:paraId="419BF1ED" w14:textId="77777777" w:rsidR="005F4951" w:rsidRDefault="00923AE7">
      <w:pPr>
        <w:pStyle w:val="afffffff4"/>
        <w:ind w:firstLine="420"/>
      </w:pPr>
      <w:proofErr w:type="gramStart"/>
      <w:r>
        <w:rPr>
          <w:rFonts w:hint="eastAsia"/>
        </w:rPr>
        <w:t>衬垫式铝防盗</w:t>
      </w:r>
      <w:proofErr w:type="gramEnd"/>
      <w:r>
        <w:rPr>
          <w:rFonts w:hint="eastAsia"/>
        </w:rPr>
        <w:t>瓶盖“领跑者”标准的评价指标体系见表1。</w:t>
      </w:r>
    </w:p>
    <w:p w14:paraId="169CF581" w14:textId="77777777" w:rsidR="005F4951" w:rsidRDefault="00923AE7">
      <w:pPr>
        <w:pStyle w:val="affa"/>
        <w:spacing w:before="120" w:after="120"/>
      </w:pPr>
      <w:r>
        <w:rPr>
          <w:rFonts w:hint="eastAsia"/>
        </w:rPr>
        <w:lastRenderedPageBreak/>
        <w:t>评价指标体系</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0"/>
        <w:gridCol w:w="394"/>
        <w:gridCol w:w="988"/>
        <w:gridCol w:w="927"/>
        <w:gridCol w:w="1739"/>
        <w:gridCol w:w="1145"/>
        <w:gridCol w:w="26"/>
        <w:gridCol w:w="1132"/>
        <w:gridCol w:w="1145"/>
        <w:gridCol w:w="1274"/>
      </w:tblGrid>
      <w:tr w:rsidR="005F4951" w14:paraId="609E0AC4" w14:textId="77777777" w:rsidTr="00514877">
        <w:trPr>
          <w:trHeight w:val="20"/>
        </w:trPr>
        <w:tc>
          <w:tcPr>
            <w:tcW w:w="305" w:type="pct"/>
            <w:vMerge w:val="restart"/>
            <w:tcBorders>
              <w:top w:val="single" w:sz="12" w:space="0" w:color="auto"/>
              <w:left w:val="single" w:sz="12" w:space="0" w:color="auto"/>
              <w:bottom w:val="single" w:sz="4" w:space="0" w:color="auto"/>
            </w:tcBorders>
            <w:shd w:val="clear" w:color="auto" w:fill="auto"/>
            <w:vAlign w:val="center"/>
          </w:tcPr>
          <w:p w14:paraId="1E8318A0" w14:textId="77777777" w:rsidR="005F4951" w:rsidRDefault="00923AE7">
            <w:pPr>
              <w:snapToGrid w:val="0"/>
              <w:jc w:val="center"/>
              <w:rPr>
                <w:rFonts w:ascii="宋体" w:hAnsi="宋体" w:cs="宋体"/>
                <w:bCs/>
                <w:sz w:val="18"/>
                <w:szCs w:val="18"/>
              </w:rPr>
            </w:pPr>
            <w:r>
              <w:rPr>
                <w:rFonts w:ascii="宋体" w:hAnsi="宋体" w:cs="宋体"/>
                <w:bCs/>
                <w:sz w:val="18"/>
                <w:szCs w:val="18"/>
              </w:rPr>
              <w:t>序号</w:t>
            </w:r>
          </w:p>
        </w:tc>
        <w:tc>
          <w:tcPr>
            <w:tcW w:w="211" w:type="pct"/>
            <w:vMerge w:val="restart"/>
            <w:tcBorders>
              <w:top w:val="single" w:sz="12" w:space="0" w:color="auto"/>
              <w:bottom w:val="single" w:sz="4" w:space="0" w:color="auto"/>
            </w:tcBorders>
            <w:shd w:val="clear" w:color="auto" w:fill="auto"/>
            <w:vAlign w:val="center"/>
          </w:tcPr>
          <w:p w14:paraId="265485E6" w14:textId="77777777" w:rsidR="005F4951" w:rsidRDefault="00923AE7">
            <w:pPr>
              <w:snapToGrid w:val="0"/>
              <w:spacing w:line="240" w:lineRule="auto"/>
              <w:jc w:val="center"/>
              <w:rPr>
                <w:rFonts w:ascii="宋体" w:hAnsi="宋体" w:cs="宋体"/>
                <w:bCs/>
                <w:color w:val="000000"/>
                <w:kern w:val="0"/>
                <w:sz w:val="18"/>
                <w:szCs w:val="18"/>
              </w:rPr>
            </w:pPr>
            <w:r>
              <w:rPr>
                <w:rFonts w:ascii="宋体" w:hAnsi="宋体" w:cs="宋体"/>
                <w:bCs/>
                <w:color w:val="000000"/>
                <w:kern w:val="0"/>
                <w:sz w:val="18"/>
                <w:szCs w:val="18"/>
              </w:rPr>
              <w:t>指标</w:t>
            </w:r>
          </w:p>
          <w:p w14:paraId="13A17EE1" w14:textId="77777777" w:rsidR="005F4951" w:rsidRDefault="00923AE7">
            <w:pPr>
              <w:snapToGrid w:val="0"/>
              <w:spacing w:line="240" w:lineRule="auto"/>
              <w:jc w:val="center"/>
              <w:rPr>
                <w:rFonts w:ascii="宋体" w:hAnsi="宋体" w:cs="宋体"/>
                <w:bCs/>
                <w:color w:val="000000"/>
                <w:sz w:val="18"/>
                <w:szCs w:val="18"/>
              </w:rPr>
            </w:pPr>
            <w:r>
              <w:rPr>
                <w:rFonts w:ascii="宋体" w:hAnsi="宋体" w:cs="宋体"/>
                <w:bCs/>
                <w:color w:val="000000"/>
                <w:kern w:val="0"/>
                <w:sz w:val="18"/>
                <w:szCs w:val="18"/>
              </w:rPr>
              <w:t>类型</w:t>
            </w:r>
          </w:p>
        </w:tc>
        <w:tc>
          <w:tcPr>
            <w:tcW w:w="1025" w:type="pct"/>
            <w:gridSpan w:val="2"/>
            <w:vMerge w:val="restart"/>
            <w:tcBorders>
              <w:top w:val="single" w:sz="12" w:space="0" w:color="auto"/>
              <w:bottom w:val="single" w:sz="4" w:space="0" w:color="auto"/>
            </w:tcBorders>
            <w:shd w:val="clear" w:color="auto" w:fill="auto"/>
            <w:vAlign w:val="center"/>
          </w:tcPr>
          <w:p w14:paraId="358D4BAA" w14:textId="77777777" w:rsidR="005F4951" w:rsidRDefault="00923AE7">
            <w:pPr>
              <w:snapToGrid w:val="0"/>
              <w:jc w:val="center"/>
              <w:rPr>
                <w:rFonts w:ascii="宋体" w:hAnsi="宋体" w:cs="宋体"/>
                <w:bCs/>
                <w:color w:val="000000"/>
                <w:sz w:val="18"/>
                <w:szCs w:val="18"/>
              </w:rPr>
            </w:pPr>
            <w:r>
              <w:rPr>
                <w:rFonts w:ascii="宋体" w:hAnsi="宋体" w:cs="宋体"/>
                <w:bCs/>
                <w:color w:val="000000"/>
                <w:sz w:val="18"/>
                <w:szCs w:val="18"/>
              </w:rPr>
              <w:t>评</w:t>
            </w:r>
            <w:r>
              <w:rPr>
                <w:rFonts w:ascii="宋体" w:hAnsi="宋体" w:cs="宋体" w:hint="eastAsia"/>
                <w:bCs/>
                <w:color w:val="000000"/>
                <w:sz w:val="18"/>
                <w:szCs w:val="18"/>
              </w:rPr>
              <w:t>价</w:t>
            </w:r>
            <w:r>
              <w:rPr>
                <w:rFonts w:ascii="宋体" w:hAnsi="宋体" w:cs="宋体"/>
                <w:bCs/>
                <w:color w:val="000000"/>
                <w:sz w:val="18"/>
                <w:szCs w:val="18"/>
              </w:rPr>
              <w:t>指标</w:t>
            </w:r>
          </w:p>
        </w:tc>
        <w:tc>
          <w:tcPr>
            <w:tcW w:w="931" w:type="pct"/>
            <w:vMerge w:val="restart"/>
            <w:tcBorders>
              <w:top w:val="single" w:sz="12" w:space="0" w:color="auto"/>
              <w:bottom w:val="single" w:sz="4" w:space="0" w:color="auto"/>
            </w:tcBorders>
            <w:vAlign w:val="center"/>
          </w:tcPr>
          <w:p w14:paraId="089C8F01" w14:textId="77777777" w:rsidR="005F4951" w:rsidRDefault="00923AE7">
            <w:pPr>
              <w:snapToGrid w:val="0"/>
              <w:jc w:val="center"/>
              <w:rPr>
                <w:rFonts w:ascii="宋体" w:hAnsi="宋体" w:cs="宋体"/>
                <w:bCs/>
                <w:color w:val="000000"/>
                <w:sz w:val="18"/>
                <w:szCs w:val="18"/>
              </w:rPr>
            </w:pPr>
            <w:r>
              <w:rPr>
                <w:rFonts w:ascii="宋体" w:hAnsi="宋体" w:cs="宋体" w:hint="eastAsia"/>
                <w:bCs/>
                <w:color w:val="000000"/>
                <w:sz w:val="18"/>
                <w:szCs w:val="18"/>
              </w:rPr>
              <w:t>指标来源</w:t>
            </w:r>
          </w:p>
        </w:tc>
        <w:tc>
          <w:tcPr>
            <w:tcW w:w="1845" w:type="pct"/>
            <w:gridSpan w:val="4"/>
            <w:tcBorders>
              <w:top w:val="single" w:sz="12" w:space="0" w:color="auto"/>
              <w:bottom w:val="single" w:sz="4" w:space="0" w:color="auto"/>
            </w:tcBorders>
            <w:shd w:val="clear" w:color="auto" w:fill="auto"/>
            <w:vAlign w:val="center"/>
          </w:tcPr>
          <w:p w14:paraId="7926CF75" w14:textId="77777777" w:rsidR="005F4951" w:rsidRDefault="00923AE7">
            <w:pPr>
              <w:snapToGrid w:val="0"/>
              <w:jc w:val="center"/>
              <w:rPr>
                <w:rFonts w:ascii="宋体" w:hAnsi="宋体" w:cs="宋体"/>
                <w:bCs/>
                <w:color w:val="000000"/>
                <w:sz w:val="18"/>
                <w:szCs w:val="18"/>
              </w:rPr>
            </w:pPr>
            <w:r>
              <w:rPr>
                <w:rFonts w:ascii="宋体" w:hAnsi="宋体" w:cs="宋体"/>
                <w:bCs/>
                <w:color w:val="000000"/>
                <w:sz w:val="18"/>
                <w:szCs w:val="18"/>
              </w:rPr>
              <w:t>指标</w:t>
            </w:r>
            <w:r>
              <w:rPr>
                <w:rFonts w:ascii="宋体" w:hAnsi="宋体" w:cs="宋体" w:hint="eastAsia"/>
                <w:bCs/>
                <w:color w:val="000000"/>
                <w:sz w:val="18"/>
                <w:szCs w:val="18"/>
              </w:rPr>
              <w:t>水平分级</w:t>
            </w:r>
          </w:p>
        </w:tc>
        <w:tc>
          <w:tcPr>
            <w:tcW w:w="680" w:type="pct"/>
            <w:vMerge w:val="restart"/>
            <w:tcBorders>
              <w:top w:val="single" w:sz="12" w:space="0" w:color="auto"/>
              <w:bottom w:val="single" w:sz="12" w:space="0" w:color="auto"/>
              <w:right w:val="single" w:sz="12" w:space="0" w:color="auto"/>
            </w:tcBorders>
            <w:vAlign w:val="center"/>
          </w:tcPr>
          <w:p w14:paraId="60F1C140" w14:textId="77777777" w:rsidR="005F4951" w:rsidRDefault="00923AE7">
            <w:pPr>
              <w:snapToGrid w:val="0"/>
              <w:jc w:val="center"/>
              <w:rPr>
                <w:rFonts w:ascii="宋体" w:hAnsi="宋体" w:cs="宋体"/>
                <w:bCs/>
                <w:color w:val="000000"/>
                <w:sz w:val="18"/>
                <w:szCs w:val="18"/>
              </w:rPr>
            </w:pPr>
            <w:r>
              <w:rPr>
                <w:rFonts w:ascii="宋体" w:hAnsi="宋体" w:cs="宋体" w:hint="eastAsia"/>
                <w:bCs/>
                <w:color w:val="000000"/>
                <w:sz w:val="18"/>
                <w:szCs w:val="18"/>
              </w:rPr>
              <w:t>判断依据/</w:t>
            </w:r>
          </w:p>
          <w:p w14:paraId="358F96EE" w14:textId="77777777" w:rsidR="005F4951" w:rsidRDefault="00923AE7">
            <w:pPr>
              <w:snapToGrid w:val="0"/>
              <w:jc w:val="center"/>
              <w:rPr>
                <w:rFonts w:ascii="宋体" w:hAnsi="宋体" w:cs="宋体"/>
                <w:bCs/>
                <w:color w:val="000000"/>
                <w:sz w:val="18"/>
                <w:szCs w:val="18"/>
              </w:rPr>
            </w:pPr>
            <w:r>
              <w:rPr>
                <w:rFonts w:ascii="宋体" w:hAnsi="宋体" w:cs="宋体" w:hint="eastAsia"/>
                <w:bCs/>
                <w:color w:val="000000"/>
                <w:sz w:val="18"/>
                <w:szCs w:val="18"/>
              </w:rPr>
              <w:t>检验方法</w:t>
            </w:r>
          </w:p>
        </w:tc>
      </w:tr>
      <w:tr w:rsidR="005F4951" w14:paraId="554441C6" w14:textId="77777777" w:rsidTr="00514877">
        <w:trPr>
          <w:trHeight w:val="20"/>
        </w:trPr>
        <w:tc>
          <w:tcPr>
            <w:tcW w:w="305" w:type="pct"/>
            <w:vMerge/>
            <w:tcBorders>
              <w:top w:val="single" w:sz="4" w:space="0" w:color="auto"/>
              <w:left w:val="single" w:sz="12" w:space="0" w:color="auto"/>
              <w:bottom w:val="single" w:sz="12" w:space="0" w:color="auto"/>
            </w:tcBorders>
            <w:shd w:val="clear" w:color="auto" w:fill="auto"/>
            <w:vAlign w:val="center"/>
          </w:tcPr>
          <w:p w14:paraId="2A0FE708" w14:textId="77777777" w:rsidR="005F4951" w:rsidRDefault="005F4951">
            <w:pPr>
              <w:snapToGrid w:val="0"/>
              <w:jc w:val="center"/>
              <w:rPr>
                <w:rFonts w:ascii="宋体" w:hAnsi="宋体" w:cs="宋体"/>
                <w:bCs/>
                <w:sz w:val="18"/>
                <w:szCs w:val="18"/>
              </w:rPr>
            </w:pPr>
          </w:p>
        </w:tc>
        <w:tc>
          <w:tcPr>
            <w:tcW w:w="211" w:type="pct"/>
            <w:vMerge/>
            <w:tcBorders>
              <w:top w:val="single" w:sz="4" w:space="0" w:color="auto"/>
              <w:bottom w:val="single" w:sz="12" w:space="0" w:color="auto"/>
            </w:tcBorders>
            <w:shd w:val="clear" w:color="auto" w:fill="auto"/>
            <w:vAlign w:val="center"/>
          </w:tcPr>
          <w:p w14:paraId="3F1EF1FA" w14:textId="77777777" w:rsidR="005F4951" w:rsidRDefault="005F4951">
            <w:pPr>
              <w:snapToGrid w:val="0"/>
              <w:jc w:val="center"/>
              <w:rPr>
                <w:rFonts w:ascii="宋体" w:hAnsi="宋体" w:cs="宋体"/>
                <w:bCs/>
                <w:color w:val="000000"/>
                <w:sz w:val="18"/>
                <w:szCs w:val="18"/>
              </w:rPr>
            </w:pPr>
          </w:p>
        </w:tc>
        <w:tc>
          <w:tcPr>
            <w:tcW w:w="1025" w:type="pct"/>
            <w:gridSpan w:val="2"/>
            <w:vMerge/>
            <w:tcBorders>
              <w:top w:val="single" w:sz="4" w:space="0" w:color="auto"/>
              <w:bottom w:val="single" w:sz="12" w:space="0" w:color="auto"/>
            </w:tcBorders>
            <w:shd w:val="clear" w:color="auto" w:fill="auto"/>
            <w:vAlign w:val="center"/>
          </w:tcPr>
          <w:p w14:paraId="2135D605" w14:textId="77777777" w:rsidR="005F4951" w:rsidRDefault="005F4951">
            <w:pPr>
              <w:snapToGrid w:val="0"/>
              <w:jc w:val="center"/>
              <w:rPr>
                <w:rFonts w:ascii="宋体" w:hAnsi="宋体" w:cs="宋体"/>
                <w:bCs/>
                <w:color w:val="000000"/>
                <w:sz w:val="18"/>
                <w:szCs w:val="18"/>
              </w:rPr>
            </w:pPr>
          </w:p>
        </w:tc>
        <w:tc>
          <w:tcPr>
            <w:tcW w:w="931" w:type="pct"/>
            <w:vMerge/>
            <w:tcBorders>
              <w:top w:val="single" w:sz="4" w:space="0" w:color="auto"/>
              <w:bottom w:val="single" w:sz="12" w:space="0" w:color="auto"/>
            </w:tcBorders>
            <w:vAlign w:val="center"/>
          </w:tcPr>
          <w:p w14:paraId="29603B42" w14:textId="77777777" w:rsidR="005F4951" w:rsidRDefault="005F4951">
            <w:pPr>
              <w:jc w:val="center"/>
              <w:rPr>
                <w:rFonts w:ascii="宋体" w:hAnsi="宋体" w:cs="Arial"/>
                <w:bCs/>
                <w:sz w:val="18"/>
                <w:szCs w:val="18"/>
              </w:rPr>
            </w:pPr>
          </w:p>
        </w:tc>
        <w:tc>
          <w:tcPr>
            <w:tcW w:w="627" w:type="pct"/>
            <w:gridSpan w:val="2"/>
            <w:tcBorders>
              <w:top w:val="single" w:sz="4" w:space="0" w:color="auto"/>
              <w:bottom w:val="single" w:sz="12" w:space="0" w:color="auto"/>
            </w:tcBorders>
            <w:shd w:val="clear" w:color="auto" w:fill="auto"/>
            <w:vAlign w:val="center"/>
          </w:tcPr>
          <w:p w14:paraId="6BCE2AB7" w14:textId="77777777" w:rsidR="005F4951" w:rsidRDefault="00923AE7">
            <w:pPr>
              <w:jc w:val="center"/>
              <w:rPr>
                <w:rFonts w:ascii="宋体" w:hAnsi="宋体" w:cs="Arial"/>
                <w:bCs/>
                <w:sz w:val="18"/>
                <w:szCs w:val="18"/>
              </w:rPr>
            </w:pPr>
            <w:r>
              <w:rPr>
                <w:rFonts w:ascii="宋体" w:hAnsi="宋体" w:cs="Arial"/>
                <w:bCs/>
                <w:sz w:val="18"/>
                <w:szCs w:val="18"/>
              </w:rPr>
              <w:t>先进水平</w:t>
            </w:r>
          </w:p>
        </w:tc>
        <w:tc>
          <w:tcPr>
            <w:tcW w:w="606" w:type="pct"/>
            <w:tcBorders>
              <w:top w:val="single" w:sz="4" w:space="0" w:color="auto"/>
              <w:bottom w:val="single" w:sz="12" w:space="0" w:color="auto"/>
            </w:tcBorders>
            <w:shd w:val="clear" w:color="auto" w:fill="auto"/>
            <w:vAlign w:val="center"/>
          </w:tcPr>
          <w:p w14:paraId="5F49A338" w14:textId="77777777" w:rsidR="005F4951" w:rsidRDefault="00923AE7">
            <w:pPr>
              <w:jc w:val="center"/>
              <w:rPr>
                <w:rFonts w:ascii="宋体" w:hAnsi="宋体" w:cs="Arial"/>
                <w:bCs/>
                <w:sz w:val="18"/>
                <w:szCs w:val="18"/>
              </w:rPr>
            </w:pPr>
            <w:r>
              <w:rPr>
                <w:rFonts w:ascii="宋体" w:hAnsi="宋体" w:cs="Arial"/>
                <w:bCs/>
                <w:sz w:val="18"/>
                <w:szCs w:val="18"/>
              </w:rPr>
              <w:t>平均水平</w:t>
            </w:r>
          </w:p>
        </w:tc>
        <w:tc>
          <w:tcPr>
            <w:tcW w:w="611" w:type="pct"/>
            <w:tcBorders>
              <w:top w:val="single" w:sz="4" w:space="0" w:color="auto"/>
              <w:bottom w:val="single" w:sz="12" w:space="0" w:color="auto"/>
            </w:tcBorders>
            <w:shd w:val="clear" w:color="auto" w:fill="auto"/>
            <w:vAlign w:val="center"/>
          </w:tcPr>
          <w:p w14:paraId="2707752F" w14:textId="77777777" w:rsidR="005F4951" w:rsidRDefault="00923AE7">
            <w:pPr>
              <w:jc w:val="center"/>
              <w:rPr>
                <w:rFonts w:ascii="宋体" w:hAnsi="宋体" w:cs="Arial"/>
                <w:bCs/>
                <w:sz w:val="18"/>
                <w:szCs w:val="18"/>
              </w:rPr>
            </w:pPr>
            <w:r>
              <w:rPr>
                <w:rFonts w:ascii="宋体" w:hAnsi="宋体" w:cs="Arial"/>
                <w:bCs/>
                <w:sz w:val="18"/>
                <w:szCs w:val="18"/>
              </w:rPr>
              <w:t>基准水平</w:t>
            </w:r>
          </w:p>
        </w:tc>
        <w:tc>
          <w:tcPr>
            <w:tcW w:w="680" w:type="pct"/>
            <w:vMerge/>
            <w:tcBorders>
              <w:top w:val="single" w:sz="4" w:space="0" w:color="auto"/>
              <w:bottom w:val="single" w:sz="12" w:space="0" w:color="auto"/>
              <w:right w:val="single" w:sz="12" w:space="0" w:color="auto"/>
            </w:tcBorders>
          </w:tcPr>
          <w:p w14:paraId="64275DBF" w14:textId="77777777" w:rsidR="005F4951" w:rsidRDefault="005F4951">
            <w:pPr>
              <w:jc w:val="center"/>
              <w:rPr>
                <w:rFonts w:ascii="宋体" w:hAnsi="宋体" w:cs="Arial"/>
                <w:bCs/>
                <w:sz w:val="18"/>
                <w:szCs w:val="18"/>
              </w:rPr>
            </w:pPr>
          </w:p>
        </w:tc>
      </w:tr>
      <w:tr w:rsidR="005F4951" w14:paraId="20E28333" w14:textId="77777777" w:rsidTr="00514877">
        <w:tc>
          <w:tcPr>
            <w:tcW w:w="305" w:type="pct"/>
            <w:tcBorders>
              <w:top w:val="single" w:sz="12" w:space="0" w:color="auto"/>
            </w:tcBorders>
            <w:shd w:val="clear" w:color="auto" w:fill="auto"/>
            <w:vAlign w:val="center"/>
          </w:tcPr>
          <w:p w14:paraId="369C3D85" w14:textId="77777777" w:rsidR="005F4951" w:rsidRDefault="00923AE7">
            <w:pPr>
              <w:snapToGrid w:val="0"/>
              <w:jc w:val="center"/>
              <w:rPr>
                <w:rFonts w:ascii="宋体" w:hAnsi="宋体" w:cs="宋体"/>
                <w:sz w:val="18"/>
                <w:szCs w:val="18"/>
              </w:rPr>
            </w:pPr>
            <w:r>
              <w:rPr>
                <w:rFonts w:ascii="宋体" w:hAnsi="宋体" w:cs="宋体" w:hint="eastAsia"/>
                <w:sz w:val="18"/>
                <w:szCs w:val="18"/>
              </w:rPr>
              <w:t>1</w:t>
            </w:r>
          </w:p>
        </w:tc>
        <w:tc>
          <w:tcPr>
            <w:tcW w:w="211" w:type="pct"/>
            <w:vMerge w:val="restart"/>
            <w:tcBorders>
              <w:top w:val="single" w:sz="12" w:space="0" w:color="auto"/>
            </w:tcBorders>
            <w:shd w:val="clear" w:color="auto" w:fill="auto"/>
            <w:vAlign w:val="center"/>
          </w:tcPr>
          <w:p w14:paraId="22F0E312" w14:textId="77777777" w:rsidR="005F4951" w:rsidRDefault="00923AE7">
            <w:pPr>
              <w:snapToGrid w:val="0"/>
              <w:jc w:val="center"/>
              <w:rPr>
                <w:rFonts w:ascii="宋体" w:hAnsi="宋体" w:cs="宋体"/>
                <w:sz w:val="18"/>
                <w:szCs w:val="18"/>
              </w:rPr>
            </w:pPr>
            <w:r>
              <w:rPr>
                <w:rFonts w:ascii="宋体" w:hAnsi="宋体" w:cs="宋体" w:hint="eastAsia"/>
                <w:sz w:val="18"/>
                <w:szCs w:val="18"/>
              </w:rPr>
              <w:t>基础指标</w:t>
            </w:r>
          </w:p>
        </w:tc>
        <w:tc>
          <w:tcPr>
            <w:tcW w:w="1025" w:type="pct"/>
            <w:gridSpan w:val="2"/>
            <w:tcBorders>
              <w:top w:val="single" w:sz="12" w:space="0" w:color="auto"/>
            </w:tcBorders>
            <w:shd w:val="clear" w:color="auto" w:fill="auto"/>
            <w:vAlign w:val="center"/>
          </w:tcPr>
          <w:p w14:paraId="0E43F585"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hint="eastAsia"/>
                <w:bCs/>
                <w:sz w:val="18"/>
                <w:szCs w:val="18"/>
              </w:rPr>
              <w:t>外观及感官质量</w:t>
            </w:r>
          </w:p>
        </w:tc>
        <w:tc>
          <w:tcPr>
            <w:tcW w:w="931" w:type="pct"/>
            <w:vMerge w:val="restart"/>
            <w:tcBorders>
              <w:top w:val="single" w:sz="12" w:space="0" w:color="auto"/>
            </w:tcBorders>
            <w:vAlign w:val="center"/>
          </w:tcPr>
          <w:p w14:paraId="602EA9D5"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hint="eastAsia"/>
                <w:bCs/>
                <w:sz w:val="18"/>
                <w:szCs w:val="18"/>
              </w:rPr>
              <w:t>B</w:t>
            </w:r>
            <w:r>
              <w:rPr>
                <w:rFonts w:ascii="宋体" w:hAnsi="宋体" w:cs="Arial"/>
                <w:bCs/>
                <w:sz w:val="18"/>
                <w:szCs w:val="18"/>
              </w:rPr>
              <w:t>B/T 0034</w:t>
            </w:r>
          </w:p>
        </w:tc>
        <w:tc>
          <w:tcPr>
            <w:tcW w:w="1845" w:type="pct"/>
            <w:gridSpan w:val="4"/>
            <w:tcBorders>
              <w:top w:val="single" w:sz="12" w:space="0" w:color="auto"/>
            </w:tcBorders>
            <w:shd w:val="clear" w:color="auto" w:fill="auto"/>
            <w:vAlign w:val="center"/>
          </w:tcPr>
          <w:p w14:paraId="79364B42" w14:textId="77777777" w:rsidR="005F4951" w:rsidRDefault="00923AE7">
            <w:pPr>
              <w:pStyle w:val="afffffffffffffa"/>
              <w:widowControl/>
              <w:numPr>
                <w:ilvl w:val="0"/>
                <w:numId w:val="38"/>
              </w:numPr>
              <w:spacing w:line="240" w:lineRule="auto"/>
              <w:contextualSpacing/>
              <w:jc w:val="left"/>
              <w:rPr>
                <w:rFonts w:cs="Arial"/>
                <w:bCs/>
                <w:sz w:val="18"/>
                <w:szCs w:val="18"/>
                <w:lang w:bidi="ar"/>
              </w:rPr>
            </w:pPr>
            <w:r>
              <w:rPr>
                <w:rFonts w:cs="Arial" w:hint="eastAsia"/>
                <w:bCs/>
                <w:sz w:val="18"/>
                <w:szCs w:val="18"/>
                <w:lang w:bidi="ar"/>
              </w:rPr>
              <w:t>瓶盖形状完整，口部无明显毛刺；垫片、塑料件完整，无毛边，无缺损，无变形，表面清洁、光滑，无油污。</w:t>
            </w:r>
          </w:p>
          <w:p w14:paraId="32F21EFC" w14:textId="77777777" w:rsidR="005F4951" w:rsidRDefault="00923AE7">
            <w:pPr>
              <w:pStyle w:val="afffffffffffffa"/>
              <w:widowControl/>
              <w:numPr>
                <w:ilvl w:val="0"/>
                <w:numId w:val="38"/>
              </w:numPr>
              <w:spacing w:line="240" w:lineRule="auto"/>
              <w:contextualSpacing/>
              <w:jc w:val="left"/>
              <w:rPr>
                <w:rFonts w:cs="Arial"/>
                <w:bCs/>
                <w:sz w:val="18"/>
                <w:szCs w:val="18"/>
                <w:lang w:bidi="ar"/>
              </w:rPr>
            </w:pPr>
            <w:r>
              <w:rPr>
                <w:rFonts w:cs="Arial" w:hint="eastAsia"/>
                <w:bCs/>
                <w:sz w:val="18"/>
                <w:szCs w:val="18"/>
                <w:lang w:bidi="ar"/>
              </w:rPr>
              <w:t>内外表面无污渍，涂膜无明显划伤，无脱</w:t>
            </w:r>
            <w:r>
              <w:rPr>
                <w:rFonts w:cs="Arial"/>
                <w:bCs/>
                <w:sz w:val="18"/>
                <w:szCs w:val="18"/>
                <w:lang w:bidi="ar"/>
              </w:rPr>
              <w:t>漆</w:t>
            </w:r>
            <w:r>
              <w:rPr>
                <w:rFonts w:cs="Arial" w:hint="eastAsia"/>
                <w:bCs/>
                <w:sz w:val="18"/>
                <w:szCs w:val="18"/>
                <w:lang w:bidi="ar"/>
              </w:rPr>
              <w:t>。</w:t>
            </w:r>
          </w:p>
          <w:p w14:paraId="0D9B74B4" w14:textId="77777777" w:rsidR="005F4951" w:rsidRDefault="00923AE7">
            <w:pPr>
              <w:pStyle w:val="afffffffffffffa"/>
              <w:widowControl/>
              <w:numPr>
                <w:ilvl w:val="0"/>
                <w:numId w:val="38"/>
              </w:numPr>
              <w:spacing w:line="240" w:lineRule="auto"/>
              <w:contextualSpacing/>
              <w:jc w:val="left"/>
              <w:rPr>
                <w:rFonts w:cs="Arial"/>
                <w:bCs/>
                <w:sz w:val="18"/>
                <w:szCs w:val="18"/>
                <w:lang w:bidi="ar"/>
              </w:rPr>
            </w:pPr>
            <w:proofErr w:type="gramStart"/>
            <w:r>
              <w:rPr>
                <w:rFonts w:cs="Arial" w:hint="eastAsia"/>
                <w:bCs/>
                <w:sz w:val="18"/>
                <w:szCs w:val="18"/>
                <w:lang w:bidi="ar"/>
              </w:rPr>
              <w:t>表饰色调</w:t>
            </w:r>
            <w:proofErr w:type="gramEnd"/>
            <w:r>
              <w:rPr>
                <w:rFonts w:cs="Arial" w:hint="eastAsia"/>
                <w:bCs/>
                <w:sz w:val="18"/>
                <w:szCs w:val="18"/>
                <w:lang w:bidi="ar"/>
              </w:rPr>
              <w:t>分明、清晰；</w:t>
            </w:r>
            <w:proofErr w:type="gramStart"/>
            <w:r>
              <w:rPr>
                <w:rFonts w:cs="Arial" w:hint="eastAsia"/>
                <w:bCs/>
                <w:sz w:val="18"/>
                <w:szCs w:val="18"/>
                <w:lang w:bidi="ar"/>
              </w:rPr>
              <w:t>表饰图案</w:t>
            </w:r>
            <w:proofErr w:type="gramEnd"/>
            <w:r>
              <w:rPr>
                <w:rFonts w:cs="Arial" w:hint="eastAsia"/>
                <w:bCs/>
                <w:sz w:val="18"/>
                <w:szCs w:val="18"/>
                <w:lang w:bidi="ar"/>
              </w:rPr>
              <w:t>和文字完整，无明显漏印、划伤；无图案处应无多余的装饰；</w:t>
            </w:r>
          </w:p>
          <w:p w14:paraId="1FD8D7FD" w14:textId="77777777" w:rsidR="005F4951" w:rsidRDefault="00923AE7">
            <w:pPr>
              <w:pStyle w:val="afffffffffffffa"/>
              <w:widowControl/>
              <w:numPr>
                <w:ilvl w:val="0"/>
                <w:numId w:val="38"/>
              </w:numPr>
              <w:spacing w:line="240" w:lineRule="auto"/>
              <w:contextualSpacing/>
              <w:jc w:val="left"/>
              <w:rPr>
                <w:rFonts w:cs="Arial"/>
                <w:bCs/>
                <w:sz w:val="18"/>
                <w:szCs w:val="18"/>
                <w:lang w:bidi="ar"/>
              </w:rPr>
            </w:pPr>
            <w:r>
              <w:rPr>
                <w:rFonts w:cs="Arial" w:hint="eastAsia"/>
                <w:bCs/>
                <w:sz w:val="18"/>
                <w:szCs w:val="18"/>
                <w:lang w:bidi="ar"/>
              </w:rPr>
              <w:t>防盗特征无断裂、变形，滚齿清晰，</w:t>
            </w:r>
            <w:proofErr w:type="gramStart"/>
            <w:r>
              <w:rPr>
                <w:rFonts w:cs="Arial" w:hint="eastAsia"/>
                <w:bCs/>
                <w:sz w:val="18"/>
                <w:szCs w:val="18"/>
                <w:lang w:bidi="ar"/>
              </w:rPr>
              <w:t>重齿不多于</w:t>
            </w:r>
            <w:proofErr w:type="gramEnd"/>
            <w:r>
              <w:rPr>
                <w:rFonts w:cs="Arial" w:hint="eastAsia"/>
                <w:bCs/>
                <w:sz w:val="18"/>
                <w:szCs w:val="18"/>
                <w:lang w:bidi="ar"/>
              </w:rPr>
              <w:t xml:space="preserve"> 3个，</w:t>
            </w:r>
            <w:proofErr w:type="gramStart"/>
            <w:r>
              <w:rPr>
                <w:rFonts w:cs="Arial" w:hint="eastAsia"/>
                <w:bCs/>
                <w:sz w:val="18"/>
                <w:szCs w:val="18"/>
                <w:lang w:bidi="ar"/>
              </w:rPr>
              <w:t>空齿不多于</w:t>
            </w:r>
            <w:proofErr w:type="gramEnd"/>
            <w:r>
              <w:rPr>
                <w:rFonts w:cs="Arial" w:hint="eastAsia"/>
                <w:bCs/>
                <w:sz w:val="18"/>
                <w:szCs w:val="18"/>
                <w:lang w:bidi="ar"/>
              </w:rPr>
              <w:t xml:space="preserve"> 1个，滚齿无损伤；切口平齐，无毛刺，无外翻，</w:t>
            </w:r>
            <w:r>
              <w:rPr>
                <w:rFonts w:cs="Arial"/>
                <w:bCs/>
                <w:sz w:val="18"/>
                <w:szCs w:val="18"/>
                <w:lang w:bidi="ar"/>
              </w:rPr>
              <w:t>切口接头错位≤0.2 mm</w:t>
            </w:r>
          </w:p>
          <w:p w14:paraId="5CE2BA08" w14:textId="77777777" w:rsidR="005F4951" w:rsidRDefault="00923AE7">
            <w:pPr>
              <w:pStyle w:val="afffffffffffffa"/>
              <w:widowControl/>
              <w:numPr>
                <w:ilvl w:val="0"/>
                <w:numId w:val="38"/>
              </w:numPr>
              <w:spacing w:line="240" w:lineRule="auto"/>
              <w:contextualSpacing/>
              <w:jc w:val="left"/>
              <w:rPr>
                <w:rFonts w:cs="Arial"/>
                <w:bCs/>
                <w:sz w:val="18"/>
                <w:szCs w:val="18"/>
                <w:lang w:bidi="ar"/>
              </w:rPr>
            </w:pPr>
            <w:r>
              <w:rPr>
                <w:rFonts w:cs="Arial" w:hint="eastAsia"/>
                <w:bCs/>
                <w:sz w:val="18"/>
                <w:szCs w:val="18"/>
              </w:rPr>
              <w:t>无异物、无异味</w:t>
            </w:r>
          </w:p>
        </w:tc>
        <w:tc>
          <w:tcPr>
            <w:tcW w:w="680" w:type="pct"/>
            <w:vMerge w:val="restart"/>
            <w:tcBorders>
              <w:top w:val="single" w:sz="12" w:space="0" w:color="auto"/>
            </w:tcBorders>
            <w:vAlign w:val="center"/>
          </w:tcPr>
          <w:p w14:paraId="0107BCCC" w14:textId="77777777" w:rsidR="005F4951" w:rsidRDefault="00923AE7">
            <w:pPr>
              <w:jc w:val="center"/>
              <w:rPr>
                <w:rFonts w:ascii="宋体" w:hAnsi="宋体" w:cs="Arial"/>
                <w:bCs/>
                <w:sz w:val="18"/>
                <w:szCs w:val="18"/>
                <w:lang w:bidi="ar"/>
              </w:rPr>
            </w:pPr>
            <w:r>
              <w:rPr>
                <w:rFonts w:ascii="宋体" w:hAnsi="宋体" w:cs="Arial"/>
                <w:bCs/>
                <w:sz w:val="18"/>
                <w:szCs w:val="18"/>
              </w:rPr>
              <w:t>BB/T 0034</w:t>
            </w:r>
          </w:p>
        </w:tc>
      </w:tr>
      <w:tr w:rsidR="005F4951" w14:paraId="245CAD84" w14:textId="77777777">
        <w:tc>
          <w:tcPr>
            <w:tcW w:w="305" w:type="pct"/>
            <w:shd w:val="clear" w:color="auto" w:fill="auto"/>
            <w:vAlign w:val="center"/>
          </w:tcPr>
          <w:p w14:paraId="2CD011FF" w14:textId="77777777" w:rsidR="005F4951" w:rsidRDefault="00923AE7">
            <w:pPr>
              <w:snapToGrid w:val="0"/>
              <w:jc w:val="center"/>
              <w:rPr>
                <w:rFonts w:ascii="宋体" w:hAnsi="宋体" w:cs="宋体"/>
                <w:sz w:val="18"/>
                <w:szCs w:val="18"/>
              </w:rPr>
            </w:pPr>
            <w:r>
              <w:rPr>
                <w:rFonts w:ascii="宋体" w:hAnsi="宋体" w:cs="宋体"/>
                <w:sz w:val="18"/>
                <w:szCs w:val="18"/>
              </w:rPr>
              <w:t>2</w:t>
            </w:r>
          </w:p>
        </w:tc>
        <w:tc>
          <w:tcPr>
            <w:tcW w:w="211" w:type="pct"/>
            <w:vMerge/>
            <w:shd w:val="clear" w:color="auto" w:fill="auto"/>
            <w:vAlign w:val="center"/>
          </w:tcPr>
          <w:p w14:paraId="454F3A24" w14:textId="77777777" w:rsidR="005F4951" w:rsidRDefault="005F4951">
            <w:pPr>
              <w:snapToGrid w:val="0"/>
              <w:rPr>
                <w:rFonts w:ascii="宋体" w:hAnsi="宋体" w:cs="宋体"/>
                <w:color w:val="FF0000"/>
                <w:sz w:val="18"/>
                <w:szCs w:val="18"/>
                <w:highlight w:val="yellow"/>
              </w:rPr>
            </w:pPr>
          </w:p>
        </w:tc>
        <w:tc>
          <w:tcPr>
            <w:tcW w:w="1025" w:type="pct"/>
            <w:gridSpan w:val="2"/>
            <w:shd w:val="clear" w:color="auto" w:fill="auto"/>
            <w:vAlign w:val="center"/>
          </w:tcPr>
          <w:p w14:paraId="0B7658C0"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bCs/>
                <w:sz w:val="18"/>
                <w:szCs w:val="18"/>
              </w:rPr>
              <w:t>尺寸</w:t>
            </w:r>
          </w:p>
        </w:tc>
        <w:tc>
          <w:tcPr>
            <w:tcW w:w="931" w:type="pct"/>
            <w:vMerge/>
            <w:vAlign w:val="center"/>
          </w:tcPr>
          <w:p w14:paraId="56377B7D"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29895E07" w14:textId="77777777" w:rsidR="005F4951" w:rsidRDefault="00923AE7">
            <w:pPr>
              <w:widowControl/>
              <w:spacing w:line="240" w:lineRule="auto"/>
              <w:contextualSpacing/>
              <w:jc w:val="left"/>
              <w:rPr>
                <w:rFonts w:ascii="宋体" w:hAnsi="宋体" w:cs="Arial"/>
                <w:bCs/>
                <w:sz w:val="18"/>
                <w:szCs w:val="18"/>
              </w:rPr>
            </w:pPr>
            <w:r>
              <w:rPr>
                <w:rFonts w:ascii="宋体" w:hAnsi="宋体" w:cs="Arial" w:hint="eastAsia"/>
                <w:bCs/>
                <w:sz w:val="18"/>
                <w:szCs w:val="18"/>
              </w:rPr>
              <w:t>符合B</w:t>
            </w:r>
            <w:r>
              <w:rPr>
                <w:rFonts w:ascii="宋体" w:hAnsi="宋体" w:cs="Arial"/>
                <w:bCs/>
                <w:sz w:val="18"/>
                <w:szCs w:val="18"/>
              </w:rPr>
              <w:t>B/T 0034</w:t>
            </w:r>
            <w:r>
              <w:rPr>
                <w:rFonts w:ascii="宋体" w:hAnsi="宋体" w:cs="Arial" w:hint="eastAsia"/>
                <w:bCs/>
                <w:sz w:val="18"/>
                <w:szCs w:val="18"/>
              </w:rPr>
              <w:t>—2</w:t>
            </w:r>
            <w:r>
              <w:rPr>
                <w:rFonts w:ascii="宋体" w:hAnsi="宋体" w:cs="Arial"/>
                <w:bCs/>
                <w:sz w:val="18"/>
                <w:szCs w:val="18"/>
              </w:rPr>
              <w:t>017</w:t>
            </w:r>
            <w:r>
              <w:rPr>
                <w:rFonts w:ascii="宋体" w:hAnsi="宋体" w:cs="Arial" w:hint="eastAsia"/>
                <w:bCs/>
                <w:sz w:val="18"/>
                <w:szCs w:val="18"/>
              </w:rPr>
              <w:t>中5</w:t>
            </w:r>
            <w:r>
              <w:rPr>
                <w:rFonts w:ascii="宋体" w:hAnsi="宋体" w:cs="Arial"/>
                <w:bCs/>
                <w:sz w:val="18"/>
                <w:szCs w:val="18"/>
              </w:rPr>
              <w:t>.2</w:t>
            </w:r>
            <w:r>
              <w:rPr>
                <w:rFonts w:ascii="宋体" w:hAnsi="宋体" w:cs="Arial" w:hint="eastAsia"/>
                <w:bCs/>
                <w:sz w:val="18"/>
                <w:szCs w:val="18"/>
              </w:rPr>
              <w:t>的要求</w:t>
            </w:r>
          </w:p>
        </w:tc>
        <w:tc>
          <w:tcPr>
            <w:tcW w:w="680" w:type="pct"/>
            <w:vMerge/>
            <w:vAlign w:val="center"/>
          </w:tcPr>
          <w:p w14:paraId="15E8F070" w14:textId="77777777" w:rsidR="005F4951" w:rsidRDefault="005F4951">
            <w:pPr>
              <w:jc w:val="center"/>
              <w:rPr>
                <w:rFonts w:ascii="宋体" w:hAnsi="宋体" w:cs="Arial"/>
                <w:bCs/>
                <w:sz w:val="18"/>
                <w:szCs w:val="18"/>
              </w:rPr>
            </w:pPr>
          </w:p>
        </w:tc>
      </w:tr>
      <w:tr w:rsidR="005F4951" w14:paraId="24B8A334" w14:textId="77777777">
        <w:tc>
          <w:tcPr>
            <w:tcW w:w="305" w:type="pct"/>
            <w:vMerge w:val="restart"/>
            <w:shd w:val="clear" w:color="auto" w:fill="auto"/>
            <w:vAlign w:val="center"/>
          </w:tcPr>
          <w:p w14:paraId="1279569B" w14:textId="77777777" w:rsidR="005F4951" w:rsidRDefault="00923AE7">
            <w:pPr>
              <w:snapToGrid w:val="0"/>
              <w:jc w:val="center"/>
              <w:rPr>
                <w:rFonts w:ascii="宋体" w:hAnsi="宋体" w:cs="宋体"/>
                <w:sz w:val="18"/>
                <w:szCs w:val="18"/>
              </w:rPr>
            </w:pPr>
            <w:r>
              <w:rPr>
                <w:rFonts w:ascii="宋体" w:hAnsi="宋体" w:cs="宋体" w:hint="eastAsia"/>
                <w:sz w:val="18"/>
                <w:szCs w:val="18"/>
              </w:rPr>
              <w:t>3</w:t>
            </w:r>
          </w:p>
        </w:tc>
        <w:tc>
          <w:tcPr>
            <w:tcW w:w="211" w:type="pct"/>
            <w:vMerge/>
            <w:shd w:val="clear" w:color="auto" w:fill="auto"/>
            <w:vAlign w:val="center"/>
          </w:tcPr>
          <w:p w14:paraId="53FC2DE2" w14:textId="77777777" w:rsidR="005F4951" w:rsidRDefault="005F4951">
            <w:pPr>
              <w:snapToGrid w:val="0"/>
              <w:rPr>
                <w:rFonts w:ascii="宋体" w:hAnsi="宋体" w:cs="宋体"/>
                <w:color w:val="FF0000"/>
                <w:sz w:val="18"/>
                <w:szCs w:val="18"/>
                <w:highlight w:val="yellow"/>
              </w:rPr>
            </w:pPr>
          </w:p>
        </w:tc>
        <w:tc>
          <w:tcPr>
            <w:tcW w:w="529" w:type="pct"/>
            <w:vMerge w:val="restart"/>
            <w:shd w:val="clear" w:color="auto" w:fill="auto"/>
            <w:vAlign w:val="center"/>
          </w:tcPr>
          <w:p w14:paraId="0C790C13"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bCs/>
                <w:sz w:val="18"/>
                <w:szCs w:val="18"/>
                <w:lang w:bidi="ar"/>
              </w:rPr>
              <w:t>同批同色</w:t>
            </w:r>
            <w:r>
              <w:rPr>
                <w:rFonts w:ascii="宋体" w:hAnsi="宋体" w:cs="Arial"/>
                <w:bCs/>
                <w:sz w:val="18"/>
                <w:szCs w:val="18"/>
              </w:rPr>
              <w:t>色差（</w:t>
            </w:r>
            <w:r>
              <w:rPr>
                <w:rFonts w:ascii="宋体" w:hAnsi="宋体" w:cs="Arial"/>
                <w:bCs/>
                <w:sz w:val="18"/>
                <w:szCs w:val="18"/>
                <w:lang w:bidi="ar"/>
              </w:rPr>
              <w:t>△</w:t>
            </w:r>
            <w:proofErr w:type="spellStart"/>
            <w:r>
              <w:rPr>
                <w:rFonts w:ascii="宋体" w:hAnsi="宋体" w:cs="Arial"/>
                <w:bCs/>
                <w:i/>
                <w:iCs/>
                <w:sz w:val="18"/>
                <w:szCs w:val="18"/>
                <w:lang w:bidi="ar"/>
              </w:rPr>
              <w:t>E</w:t>
            </w:r>
            <w:r>
              <w:rPr>
                <w:rFonts w:ascii="宋体" w:hAnsi="宋体" w:cs="Arial"/>
                <w:bCs/>
                <w:i/>
                <w:iCs/>
                <w:sz w:val="18"/>
                <w:szCs w:val="18"/>
                <w:vertAlign w:val="subscript"/>
                <w:lang w:bidi="ar"/>
              </w:rPr>
              <w:t>ab</w:t>
            </w:r>
            <w:proofErr w:type="spellEnd"/>
            <w:r>
              <w:rPr>
                <w:rFonts w:ascii="宋体" w:hAnsi="宋体" w:cs="Arial"/>
                <w:bCs/>
                <w:sz w:val="18"/>
                <w:szCs w:val="18"/>
                <w:vertAlign w:val="superscript"/>
                <w:lang w:bidi="ar"/>
              </w:rPr>
              <w:t>*</w:t>
            </w:r>
            <w:r>
              <w:rPr>
                <w:rFonts w:ascii="宋体" w:hAnsi="宋体" w:cs="Arial"/>
                <w:bCs/>
                <w:sz w:val="18"/>
                <w:szCs w:val="18"/>
                <w:lang w:bidi="ar"/>
              </w:rPr>
              <w:t>）</w:t>
            </w:r>
          </w:p>
        </w:tc>
        <w:tc>
          <w:tcPr>
            <w:tcW w:w="496" w:type="pct"/>
            <w:shd w:val="clear" w:color="auto" w:fill="auto"/>
            <w:vAlign w:val="center"/>
          </w:tcPr>
          <w:p w14:paraId="1AD0E7A2"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hint="eastAsia"/>
                <w:bCs/>
                <w:i/>
                <w:iCs/>
                <w:sz w:val="18"/>
                <w:szCs w:val="18"/>
              </w:rPr>
              <w:t>L</w:t>
            </w:r>
            <w:r>
              <w:rPr>
                <w:rFonts w:ascii="宋体" w:hAnsi="宋体" w:cs="Arial"/>
                <w:bCs/>
                <w:sz w:val="18"/>
                <w:szCs w:val="18"/>
                <w:vertAlign w:val="superscript"/>
              </w:rPr>
              <w:t>*</w:t>
            </w:r>
            <w:r>
              <w:rPr>
                <w:rFonts w:ascii="宋体" w:hAnsi="宋体" w:cs="Arial" w:hint="eastAsia"/>
                <w:bCs/>
                <w:sz w:val="18"/>
                <w:szCs w:val="18"/>
              </w:rPr>
              <w:t>＞5</w:t>
            </w:r>
            <w:r>
              <w:rPr>
                <w:rFonts w:ascii="宋体" w:hAnsi="宋体" w:cs="Arial"/>
                <w:bCs/>
                <w:sz w:val="18"/>
                <w:szCs w:val="18"/>
              </w:rPr>
              <w:t>0.00</w:t>
            </w:r>
          </w:p>
        </w:tc>
        <w:tc>
          <w:tcPr>
            <w:tcW w:w="931" w:type="pct"/>
            <w:vMerge/>
            <w:vAlign w:val="center"/>
          </w:tcPr>
          <w:p w14:paraId="5B52E434"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16097B21" w14:textId="77777777" w:rsidR="005F4951" w:rsidRDefault="00923AE7">
            <w:pPr>
              <w:widowControl/>
              <w:spacing w:line="240" w:lineRule="auto"/>
              <w:contextualSpacing/>
              <w:jc w:val="left"/>
              <w:rPr>
                <w:rFonts w:ascii="宋体" w:hAnsi="宋体" w:cs="Arial"/>
                <w:bCs/>
                <w:sz w:val="18"/>
                <w:szCs w:val="18"/>
              </w:rPr>
            </w:pPr>
            <w:r>
              <w:rPr>
                <w:rFonts w:ascii="宋体" w:hAnsi="宋体" w:cs="Arial"/>
                <w:bCs/>
                <w:sz w:val="18"/>
                <w:szCs w:val="18"/>
                <w:lang w:bidi="ar"/>
              </w:rPr>
              <w:t>≤4.0</w:t>
            </w:r>
          </w:p>
        </w:tc>
        <w:tc>
          <w:tcPr>
            <w:tcW w:w="680" w:type="pct"/>
            <w:vMerge/>
            <w:vAlign w:val="center"/>
          </w:tcPr>
          <w:p w14:paraId="04C56B79" w14:textId="77777777" w:rsidR="005F4951" w:rsidRDefault="005F4951">
            <w:pPr>
              <w:jc w:val="center"/>
              <w:rPr>
                <w:rFonts w:ascii="宋体" w:hAnsi="宋体" w:cs="Arial"/>
                <w:bCs/>
                <w:sz w:val="18"/>
                <w:szCs w:val="18"/>
              </w:rPr>
            </w:pPr>
          </w:p>
        </w:tc>
      </w:tr>
      <w:tr w:rsidR="005F4951" w14:paraId="269270E2" w14:textId="77777777">
        <w:tc>
          <w:tcPr>
            <w:tcW w:w="305" w:type="pct"/>
            <w:vMerge/>
            <w:shd w:val="clear" w:color="auto" w:fill="auto"/>
            <w:vAlign w:val="center"/>
          </w:tcPr>
          <w:p w14:paraId="5A59B5BD" w14:textId="77777777" w:rsidR="005F4951" w:rsidRDefault="005F4951">
            <w:pPr>
              <w:snapToGrid w:val="0"/>
              <w:jc w:val="center"/>
              <w:rPr>
                <w:rFonts w:ascii="宋体" w:hAnsi="宋体" w:cs="宋体"/>
                <w:sz w:val="18"/>
                <w:szCs w:val="18"/>
              </w:rPr>
            </w:pPr>
          </w:p>
        </w:tc>
        <w:tc>
          <w:tcPr>
            <w:tcW w:w="211" w:type="pct"/>
            <w:vMerge/>
            <w:shd w:val="clear" w:color="auto" w:fill="auto"/>
            <w:vAlign w:val="center"/>
          </w:tcPr>
          <w:p w14:paraId="3E9E082D" w14:textId="77777777" w:rsidR="005F4951" w:rsidRDefault="005F4951">
            <w:pPr>
              <w:snapToGrid w:val="0"/>
              <w:rPr>
                <w:rFonts w:ascii="宋体" w:hAnsi="宋体" w:cs="宋体"/>
                <w:color w:val="FF0000"/>
                <w:sz w:val="18"/>
                <w:szCs w:val="18"/>
                <w:highlight w:val="yellow"/>
              </w:rPr>
            </w:pPr>
          </w:p>
        </w:tc>
        <w:tc>
          <w:tcPr>
            <w:tcW w:w="529" w:type="pct"/>
            <w:vMerge/>
            <w:shd w:val="clear" w:color="auto" w:fill="auto"/>
            <w:vAlign w:val="center"/>
          </w:tcPr>
          <w:p w14:paraId="4FAC6B22" w14:textId="77777777" w:rsidR="005F4951" w:rsidRDefault="005F4951">
            <w:pPr>
              <w:snapToGrid w:val="0"/>
              <w:spacing w:line="240" w:lineRule="auto"/>
              <w:contextualSpacing/>
              <w:jc w:val="center"/>
              <w:rPr>
                <w:rFonts w:ascii="宋体" w:hAnsi="宋体" w:cs="Arial"/>
                <w:bCs/>
                <w:sz w:val="18"/>
                <w:szCs w:val="18"/>
              </w:rPr>
            </w:pPr>
          </w:p>
        </w:tc>
        <w:tc>
          <w:tcPr>
            <w:tcW w:w="496" w:type="pct"/>
            <w:shd w:val="clear" w:color="auto" w:fill="auto"/>
            <w:vAlign w:val="center"/>
          </w:tcPr>
          <w:p w14:paraId="2496C774"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hint="eastAsia"/>
                <w:bCs/>
                <w:i/>
                <w:iCs/>
                <w:sz w:val="18"/>
                <w:szCs w:val="18"/>
              </w:rPr>
              <w:t>L</w:t>
            </w:r>
            <w:r>
              <w:rPr>
                <w:rFonts w:ascii="宋体" w:hAnsi="宋体" w:cs="Arial"/>
                <w:bCs/>
                <w:sz w:val="18"/>
                <w:szCs w:val="18"/>
                <w:vertAlign w:val="superscript"/>
              </w:rPr>
              <w:t>*</w:t>
            </w:r>
            <w:r>
              <w:rPr>
                <w:rFonts w:ascii="宋体" w:hAnsi="宋体" w:cs="Arial" w:hint="eastAsia"/>
                <w:bCs/>
                <w:sz w:val="18"/>
                <w:szCs w:val="18"/>
              </w:rPr>
              <w:t>≤5</w:t>
            </w:r>
            <w:r>
              <w:rPr>
                <w:rFonts w:ascii="宋体" w:hAnsi="宋体" w:cs="Arial"/>
                <w:bCs/>
                <w:sz w:val="18"/>
                <w:szCs w:val="18"/>
              </w:rPr>
              <w:t>0</w:t>
            </w:r>
            <w:r>
              <w:rPr>
                <w:rFonts w:ascii="宋体" w:hAnsi="宋体" w:cs="Arial" w:hint="eastAsia"/>
                <w:bCs/>
                <w:sz w:val="18"/>
                <w:szCs w:val="18"/>
              </w:rPr>
              <w:t>.</w:t>
            </w:r>
            <w:r>
              <w:rPr>
                <w:rFonts w:ascii="宋体" w:hAnsi="宋体" w:cs="Arial"/>
                <w:bCs/>
                <w:sz w:val="18"/>
                <w:szCs w:val="18"/>
              </w:rPr>
              <w:t>00</w:t>
            </w:r>
          </w:p>
        </w:tc>
        <w:tc>
          <w:tcPr>
            <w:tcW w:w="931" w:type="pct"/>
            <w:vMerge/>
            <w:vAlign w:val="center"/>
          </w:tcPr>
          <w:p w14:paraId="476E6749"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717D338F" w14:textId="77777777" w:rsidR="005F4951" w:rsidRDefault="00923AE7">
            <w:pPr>
              <w:widowControl/>
              <w:spacing w:line="240" w:lineRule="auto"/>
              <w:contextualSpacing/>
              <w:jc w:val="left"/>
              <w:rPr>
                <w:rFonts w:ascii="宋体" w:hAnsi="宋体" w:cs="Arial"/>
                <w:bCs/>
                <w:sz w:val="18"/>
                <w:szCs w:val="18"/>
              </w:rPr>
            </w:pPr>
            <w:r>
              <w:rPr>
                <w:rFonts w:ascii="宋体" w:hAnsi="宋体" w:cs="Arial"/>
                <w:bCs/>
                <w:sz w:val="18"/>
                <w:szCs w:val="18"/>
                <w:lang w:bidi="ar"/>
              </w:rPr>
              <w:t>≤3.0</w:t>
            </w:r>
          </w:p>
        </w:tc>
        <w:tc>
          <w:tcPr>
            <w:tcW w:w="680" w:type="pct"/>
            <w:vMerge/>
            <w:vAlign w:val="center"/>
          </w:tcPr>
          <w:p w14:paraId="6B2FDF32" w14:textId="77777777" w:rsidR="005F4951" w:rsidRDefault="005F4951">
            <w:pPr>
              <w:jc w:val="center"/>
              <w:rPr>
                <w:rFonts w:ascii="宋体" w:hAnsi="宋体" w:cs="Arial"/>
                <w:bCs/>
                <w:sz w:val="18"/>
                <w:szCs w:val="18"/>
              </w:rPr>
            </w:pPr>
          </w:p>
        </w:tc>
      </w:tr>
      <w:tr w:rsidR="005F4951" w14:paraId="707CF130" w14:textId="77777777">
        <w:tc>
          <w:tcPr>
            <w:tcW w:w="305" w:type="pct"/>
            <w:shd w:val="clear" w:color="auto" w:fill="auto"/>
            <w:vAlign w:val="center"/>
          </w:tcPr>
          <w:p w14:paraId="5B016158" w14:textId="77777777" w:rsidR="005F4951" w:rsidRDefault="00923AE7">
            <w:pPr>
              <w:snapToGrid w:val="0"/>
              <w:jc w:val="center"/>
              <w:rPr>
                <w:rFonts w:ascii="宋体" w:hAnsi="宋体" w:cs="宋体"/>
                <w:sz w:val="18"/>
                <w:szCs w:val="18"/>
              </w:rPr>
            </w:pPr>
            <w:bookmarkStart w:id="33" w:name="_Hlk103696827"/>
            <w:r>
              <w:rPr>
                <w:rFonts w:ascii="宋体" w:hAnsi="宋体" w:cs="宋体"/>
                <w:sz w:val="18"/>
                <w:szCs w:val="18"/>
              </w:rPr>
              <w:t>4</w:t>
            </w:r>
          </w:p>
        </w:tc>
        <w:tc>
          <w:tcPr>
            <w:tcW w:w="211" w:type="pct"/>
            <w:vMerge/>
            <w:shd w:val="clear" w:color="auto" w:fill="auto"/>
            <w:vAlign w:val="center"/>
          </w:tcPr>
          <w:p w14:paraId="5F00659A" w14:textId="77777777" w:rsidR="005F4951" w:rsidRDefault="005F4951">
            <w:pPr>
              <w:snapToGrid w:val="0"/>
              <w:rPr>
                <w:rFonts w:ascii="宋体" w:hAnsi="宋体" w:cs="宋体"/>
                <w:color w:val="FF0000"/>
                <w:sz w:val="18"/>
                <w:szCs w:val="18"/>
                <w:highlight w:val="yellow"/>
              </w:rPr>
            </w:pPr>
          </w:p>
        </w:tc>
        <w:tc>
          <w:tcPr>
            <w:tcW w:w="1025" w:type="pct"/>
            <w:gridSpan w:val="2"/>
            <w:shd w:val="clear" w:color="auto" w:fill="auto"/>
            <w:vAlign w:val="center"/>
          </w:tcPr>
          <w:p w14:paraId="2D46AFB8"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bCs/>
                <w:sz w:val="18"/>
                <w:szCs w:val="18"/>
              </w:rPr>
              <w:t>涂膜硬度</w:t>
            </w:r>
          </w:p>
        </w:tc>
        <w:tc>
          <w:tcPr>
            <w:tcW w:w="931" w:type="pct"/>
            <w:vMerge/>
            <w:vAlign w:val="center"/>
          </w:tcPr>
          <w:p w14:paraId="0BCFF978"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44A218FB" w14:textId="77777777" w:rsidR="005F4951" w:rsidRDefault="00923AE7">
            <w:pPr>
              <w:widowControl/>
              <w:spacing w:line="240" w:lineRule="auto"/>
              <w:contextualSpacing/>
              <w:jc w:val="left"/>
              <w:rPr>
                <w:rFonts w:ascii="宋体" w:hAnsi="宋体" w:cs="Arial"/>
                <w:bCs/>
                <w:sz w:val="18"/>
                <w:szCs w:val="18"/>
              </w:rPr>
            </w:pPr>
            <w:r>
              <w:rPr>
                <w:rFonts w:ascii="宋体" w:hAnsi="宋体" w:cs="Arial" w:hint="eastAsia"/>
                <w:bCs/>
                <w:sz w:val="18"/>
                <w:szCs w:val="18"/>
              </w:rPr>
              <w:t>不小于2</w:t>
            </w:r>
            <w:r>
              <w:rPr>
                <w:rFonts w:ascii="宋体" w:hAnsi="宋体" w:cs="Arial"/>
                <w:bCs/>
                <w:sz w:val="18"/>
                <w:szCs w:val="18"/>
              </w:rPr>
              <w:t>H</w:t>
            </w:r>
            <w:r>
              <w:rPr>
                <w:rFonts w:ascii="宋体" w:hAnsi="宋体" w:cs="Arial" w:hint="eastAsia"/>
                <w:bCs/>
                <w:sz w:val="18"/>
                <w:szCs w:val="18"/>
              </w:rPr>
              <w:t>铅笔硬度</w:t>
            </w:r>
          </w:p>
        </w:tc>
        <w:tc>
          <w:tcPr>
            <w:tcW w:w="680" w:type="pct"/>
            <w:vMerge/>
            <w:vAlign w:val="center"/>
          </w:tcPr>
          <w:p w14:paraId="19A52B5B" w14:textId="77777777" w:rsidR="005F4951" w:rsidRDefault="005F4951">
            <w:pPr>
              <w:jc w:val="center"/>
              <w:rPr>
                <w:rFonts w:ascii="宋体" w:hAnsi="宋体" w:cs="Arial"/>
                <w:bCs/>
                <w:sz w:val="18"/>
                <w:szCs w:val="18"/>
              </w:rPr>
            </w:pPr>
          </w:p>
        </w:tc>
      </w:tr>
      <w:bookmarkEnd w:id="33"/>
      <w:tr w:rsidR="005F4951" w14:paraId="57E86B1A" w14:textId="77777777">
        <w:tc>
          <w:tcPr>
            <w:tcW w:w="305" w:type="pct"/>
            <w:shd w:val="clear" w:color="auto" w:fill="auto"/>
            <w:vAlign w:val="center"/>
          </w:tcPr>
          <w:p w14:paraId="043DA1F2" w14:textId="77777777" w:rsidR="005F4951" w:rsidRDefault="00923AE7">
            <w:pPr>
              <w:snapToGrid w:val="0"/>
              <w:jc w:val="center"/>
              <w:rPr>
                <w:rFonts w:ascii="宋体" w:hAnsi="宋体" w:cs="宋体"/>
                <w:sz w:val="18"/>
                <w:szCs w:val="18"/>
              </w:rPr>
            </w:pPr>
            <w:r>
              <w:rPr>
                <w:rFonts w:ascii="宋体" w:hAnsi="宋体" w:cs="宋体"/>
                <w:sz w:val="18"/>
                <w:szCs w:val="18"/>
              </w:rPr>
              <w:t>5</w:t>
            </w:r>
          </w:p>
        </w:tc>
        <w:tc>
          <w:tcPr>
            <w:tcW w:w="211" w:type="pct"/>
            <w:vMerge/>
            <w:shd w:val="clear" w:color="auto" w:fill="auto"/>
            <w:vAlign w:val="center"/>
          </w:tcPr>
          <w:p w14:paraId="4B7A7CC8" w14:textId="77777777" w:rsidR="005F4951" w:rsidRDefault="005F4951">
            <w:pPr>
              <w:snapToGrid w:val="0"/>
              <w:rPr>
                <w:rFonts w:ascii="宋体" w:hAnsi="宋体" w:cs="宋体"/>
                <w:color w:val="FF0000"/>
                <w:sz w:val="18"/>
                <w:szCs w:val="18"/>
                <w:highlight w:val="yellow"/>
              </w:rPr>
            </w:pPr>
          </w:p>
        </w:tc>
        <w:tc>
          <w:tcPr>
            <w:tcW w:w="1025" w:type="pct"/>
            <w:gridSpan w:val="2"/>
            <w:shd w:val="clear" w:color="auto" w:fill="auto"/>
            <w:vAlign w:val="center"/>
          </w:tcPr>
          <w:p w14:paraId="3511E384"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bCs/>
                <w:sz w:val="18"/>
                <w:szCs w:val="18"/>
              </w:rPr>
              <w:t>附着力</w:t>
            </w:r>
          </w:p>
        </w:tc>
        <w:tc>
          <w:tcPr>
            <w:tcW w:w="931" w:type="pct"/>
            <w:vMerge/>
            <w:vAlign w:val="center"/>
          </w:tcPr>
          <w:p w14:paraId="0A521726"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0A4EB844" w14:textId="77777777" w:rsidR="005F4951" w:rsidRDefault="00923AE7">
            <w:pPr>
              <w:widowControl/>
              <w:spacing w:line="240" w:lineRule="auto"/>
              <w:contextualSpacing/>
              <w:jc w:val="left"/>
              <w:rPr>
                <w:rFonts w:ascii="宋体" w:hAnsi="宋体" w:cs="Arial"/>
                <w:bCs/>
                <w:sz w:val="18"/>
                <w:szCs w:val="18"/>
              </w:rPr>
            </w:pPr>
            <w:r>
              <w:rPr>
                <w:rFonts w:ascii="宋体" w:hAnsi="宋体" w:cs="Arial"/>
                <w:bCs/>
                <w:sz w:val="18"/>
                <w:szCs w:val="18"/>
                <w:lang w:bidi="ar"/>
              </w:rPr>
              <w:t>附着力不小于1级</w:t>
            </w:r>
          </w:p>
        </w:tc>
        <w:tc>
          <w:tcPr>
            <w:tcW w:w="680" w:type="pct"/>
            <w:vMerge/>
            <w:vAlign w:val="center"/>
          </w:tcPr>
          <w:p w14:paraId="08FFC9AB" w14:textId="77777777" w:rsidR="005F4951" w:rsidRDefault="005F4951">
            <w:pPr>
              <w:jc w:val="center"/>
              <w:rPr>
                <w:rFonts w:ascii="宋体" w:hAnsi="宋体" w:cs="Arial"/>
                <w:bCs/>
                <w:sz w:val="18"/>
                <w:szCs w:val="18"/>
              </w:rPr>
            </w:pPr>
          </w:p>
        </w:tc>
      </w:tr>
      <w:tr w:rsidR="005F4951" w14:paraId="5986349D" w14:textId="77777777">
        <w:tc>
          <w:tcPr>
            <w:tcW w:w="305" w:type="pct"/>
            <w:shd w:val="clear" w:color="auto" w:fill="auto"/>
            <w:vAlign w:val="center"/>
          </w:tcPr>
          <w:p w14:paraId="0A61B750" w14:textId="77777777" w:rsidR="005F4951" w:rsidRDefault="00923AE7">
            <w:pPr>
              <w:snapToGrid w:val="0"/>
              <w:jc w:val="center"/>
              <w:rPr>
                <w:rFonts w:ascii="宋体" w:hAnsi="宋体" w:cs="宋体"/>
                <w:sz w:val="18"/>
                <w:szCs w:val="18"/>
              </w:rPr>
            </w:pPr>
            <w:r>
              <w:rPr>
                <w:rFonts w:ascii="宋体" w:hAnsi="宋体" w:cs="宋体"/>
                <w:sz w:val="18"/>
                <w:szCs w:val="18"/>
              </w:rPr>
              <w:t>6</w:t>
            </w:r>
          </w:p>
        </w:tc>
        <w:tc>
          <w:tcPr>
            <w:tcW w:w="211" w:type="pct"/>
            <w:vMerge/>
            <w:shd w:val="clear" w:color="auto" w:fill="auto"/>
            <w:vAlign w:val="center"/>
          </w:tcPr>
          <w:p w14:paraId="61C23CFF" w14:textId="77777777" w:rsidR="005F4951" w:rsidRDefault="005F4951">
            <w:pPr>
              <w:snapToGrid w:val="0"/>
              <w:rPr>
                <w:rFonts w:ascii="宋体" w:hAnsi="宋体" w:cs="宋体"/>
                <w:color w:val="FF0000"/>
                <w:sz w:val="18"/>
                <w:szCs w:val="18"/>
                <w:highlight w:val="yellow"/>
              </w:rPr>
            </w:pPr>
          </w:p>
        </w:tc>
        <w:tc>
          <w:tcPr>
            <w:tcW w:w="1025" w:type="pct"/>
            <w:gridSpan w:val="2"/>
            <w:shd w:val="clear" w:color="auto" w:fill="auto"/>
            <w:vAlign w:val="center"/>
          </w:tcPr>
          <w:p w14:paraId="73AAE0AB"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bCs/>
                <w:sz w:val="18"/>
                <w:szCs w:val="18"/>
              </w:rPr>
              <w:t>耐高低温性能</w:t>
            </w:r>
          </w:p>
        </w:tc>
        <w:tc>
          <w:tcPr>
            <w:tcW w:w="931" w:type="pct"/>
            <w:vMerge/>
            <w:vAlign w:val="center"/>
          </w:tcPr>
          <w:p w14:paraId="7D79FEBF"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4C2EE4B1" w14:textId="77777777" w:rsidR="005F4951" w:rsidRDefault="00923AE7">
            <w:pPr>
              <w:widowControl/>
              <w:spacing w:line="240" w:lineRule="auto"/>
              <w:contextualSpacing/>
              <w:jc w:val="left"/>
              <w:rPr>
                <w:rFonts w:ascii="宋体" w:hAnsi="宋体" w:cs="Arial"/>
                <w:bCs/>
                <w:sz w:val="18"/>
                <w:szCs w:val="18"/>
              </w:rPr>
            </w:pPr>
            <w:r>
              <w:rPr>
                <w:rFonts w:ascii="宋体" w:hAnsi="宋体" w:cs="Arial"/>
                <w:bCs/>
                <w:sz w:val="18"/>
                <w:szCs w:val="18"/>
              </w:rPr>
              <w:t>低温-24℃，高温40℃，不变形，无漏液，表面涂膜、图案、垫片无变形、无明显变色</w:t>
            </w:r>
            <w:r>
              <w:rPr>
                <w:rFonts w:ascii="宋体" w:hAnsi="宋体" w:cs="Arial" w:hint="eastAsia"/>
                <w:bCs/>
                <w:sz w:val="18"/>
                <w:szCs w:val="18"/>
              </w:rPr>
              <w:t>。</w:t>
            </w:r>
          </w:p>
        </w:tc>
        <w:tc>
          <w:tcPr>
            <w:tcW w:w="680" w:type="pct"/>
            <w:vMerge/>
            <w:vAlign w:val="center"/>
          </w:tcPr>
          <w:p w14:paraId="3E082528" w14:textId="77777777" w:rsidR="005F4951" w:rsidRDefault="005F4951">
            <w:pPr>
              <w:jc w:val="center"/>
              <w:rPr>
                <w:rFonts w:ascii="宋体" w:hAnsi="宋体" w:cs="Arial"/>
                <w:bCs/>
                <w:sz w:val="18"/>
                <w:szCs w:val="18"/>
              </w:rPr>
            </w:pPr>
          </w:p>
        </w:tc>
      </w:tr>
      <w:tr w:rsidR="005F4951" w14:paraId="51226780" w14:textId="77777777">
        <w:trPr>
          <w:trHeight w:val="241"/>
        </w:trPr>
        <w:tc>
          <w:tcPr>
            <w:tcW w:w="305" w:type="pct"/>
            <w:shd w:val="clear" w:color="auto" w:fill="auto"/>
            <w:vAlign w:val="center"/>
          </w:tcPr>
          <w:p w14:paraId="0C9D5703" w14:textId="77777777" w:rsidR="005F4951" w:rsidRDefault="00923AE7">
            <w:pPr>
              <w:snapToGrid w:val="0"/>
              <w:jc w:val="center"/>
              <w:rPr>
                <w:rFonts w:ascii="宋体" w:hAnsi="宋体" w:cs="宋体"/>
                <w:sz w:val="18"/>
                <w:szCs w:val="18"/>
              </w:rPr>
            </w:pPr>
            <w:bookmarkStart w:id="34" w:name="_Hlk103869748"/>
            <w:r>
              <w:rPr>
                <w:rFonts w:ascii="宋体" w:hAnsi="宋体" w:cs="宋体"/>
                <w:sz w:val="18"/>
                <w:szCs w:val="18"/>
              </w:rPr>
              <w:t>7</w:t>
            </w:r>
          </w:p>
        </w:tc>
        <w:tc>
          <w:tcPr>
            <w:tcW w:w="211" w:type="pct"/>
            <w:vMerge/>
            <w:shd w:val="clear" w:color="auto" w:fill="auto"/>
            <w:vAlign w:val="center"/>
          </w:tcPr>
          <w:p w14:paraId="0B1FB7C1" w14:textId="77777777" w:rsidR="005F4951" w:rsidRDefault="005F4951">
            <w:pPr>
              <w:snapToGrid w:val="0"/>
              <w:rPr>
                <w:rFonts w:ascii="宋体" w:hAnsi="宋体" w:cs="宋体"/>
                <w:color w:val="FF0000"/>
                <w:sz w:val="18"/>
                <w:szCs w:val="18"/>
                <w:highlight w:val="yellow"/>
              </w:rPr>
            </w:pPr>
          </w:p>
        </w:tc>
        <w:tc>
          <w:tcPr>
            <w:tcW w:w="1025" w:type="pct"/>
            <w:gridSpan w:val="2"/>
            <w:shd w:val="clear" w:color="auto" w:fill="auto"/>
            <w:vAlign w:val="center"/>
          </w:tcPr>
          <w:p w14:paraId="5AD91A4A"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bCs/>
                <w:sz w:val="18"/>
                <w:szCs w:val="18"/>
              </w:rPr>
              <w:t>耐醇性能</w:t>
            </w:r>
          </w:p>
        </w:tc>
        <w:tc>
          <w:tcPr>
            <w:tcW w:w="931" w:type="pct"/>
            <w:vMerge/>
            <w:vAlign w:val="center"/>
          </w:tcPr>
          <w:p w14:paraId="55D2650B"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037B40E0" w14:textId="77777777" w:rsidR="005F4951" w:rsidRDefault="00923AE7">
            <w:pPr>
              <w:widowControl/>
              <w:spacing w:line="240" w:lineRule="auto"/>
              <w:contextualSpacing/>
              <w:jc w:val="left"/>
              <w:rPr>
                <w:rFonts w:ascii="宋体" w:hAnsi="宋体" w:cs="Arial"/>
                <w:bCs/>
                <w:sz w:val="18"/>
                <w:szCs w:val="18"/>
              </w:rPr>
            </w:pPr>
            <w:r>
              <w:rPr>
                <w:rFonts w:ascii="宋体" w:hAnsi="宋体" w:cs="Arial"/>
                <w:bCs/>
                <w:sz w:val="18"/>
                <w:szCs w:val="18"/>
              </w:rPr>
              <w:t>涂膜、</w:t>
            </w:r>
            <w:proofErr w:type="gramStart"/>
            <w:r>
              <w:rPr>
                <w:rFonts w:ascii="宋体" w:hAnsi="宋体" w:cs="Arial"/>
                <w:bCs/>
                <w:sz w:val="18"/>
                <w:szCs w:val="18"/>
              </w:rPr>
              <w:t>表饰图案</w:t>
            </w:r>
            <w:proofErr w:type="gramEnd"/>
            <w:r>
              <w:rPr>
                <w:rFonts w:ascii="宋体" w:hAnsi="宋体" w:cs="Arial"/>
                <w:bCs/>
                <w:sz w:val="18"/>
                <w:szCs w:val="18"/>
              </w:rPr>
              <w:t>、垫片无明显变色，无脱落</w:t>
            </w:r>
          </w:p>
        </w:tc>
        <w:tc>
          <w:tcPr>
            <w:tcW w:w="680" w:type="pct"/>
            <w:vMerge/>
            <w:vAlign w:val="center"/>
          </w:tcPr>
          <w:p w14:paraId="2A7477BD" w14:textId="77777777" w:rsidR="005F4951" w:rsidRDefault="005F4951">
            <w:pPr>
              <w:jc w:val="center"/>
              <w:rPr>
                <w:rFonts w:ascii="宋体" w:hAnsi="宋体" w:cs="Arial"/>
                <w:bCs/>
                <w:sz w:val="18"/>
                <w:szCs w:val="18"/>
                <w:lang w:bidi="ar"/>
              </w:rPr>
            </w:pPr>
          </w:p>
        </w:tc>
      </w:tr>
      <w:tr w:rsidR="005F4951" w14:paraId="5FB32AE7" w14:textId="77777777">
        <w:trPr>
          <w:cantSplit/>
        </w:trPr>
        <w:tc>
          <w:tcPr>
            <w:tcW w:w="305" w:type="pct"/>
            <w:shd w:val="clear" w:color="auto" w:fill="auto"/>
            <w:vAlign w:val="center"/>
          </w:tcPr>
          <w:p w14:paraId="2FE96B2C" w14:textId="77777777" w:rsidR="005F4951" w:rsidRDefault="00923AE7">
            <w:pPr>
              <w:snapToGrid w:val="0"/>
              <w:jc w:val="center"/>
              <w:rPr>
                <w:rFonts w:ascii="宋体" w:hAnsi="宋体" w:cs="宋体"/>
                <w:sz w:val="18"/>
                <w:szCs w:val="18"/>
              </w:rPr>
            </w:pPr>
            <w:r>
              <w:rPr>
                <w:rFonts w:ascii="宋体" w:hAnsi="宋体" w:cs="宋体"/>
                <w:sz w:val="18"/>
                <w:szCs w:val="18"/>
              </w:rPr>
              <w:t>8</w:t>
            </w:r>
          </w:p>
        </w:tc>
        <w:tc>
          <w:tcPr>
            <w:tcW w:w="211" w:type="pct"/>
            <w:vMerge/>
            <w:shd w:val="clear" w:color="auto" w:fill="auto"/>
            <w:vAlign w:val="center"/>
          </w:tcPr>
          <w:p w14:paraId="28C15060" w14:textId="77777777" w:rsidR="005F4951" w:rsidRDefault="005F4951">
            <w:pPr>
              <w:snapToGrid w:val="0"/>
              <w:rPr>
                <w:rFonts w:ascii="宋体" w:hAnsi="宋体" w:cs="宋体"/>
                <w:sz w:val="18"/>
                <w:szCs w:val="18"/>
              </w:rPr>
            </w:pPr>
          </w:p>
        </w:tc>
        <w:tc>
          <w:tcPr>
            <w:tcW w:w="1025" w:type="pct"/>
            <w:gridSpan w:val="2"/>
            <w:shd w:val="clear" w:color="auto" w:fill="auto"/>
            <w:vAlign w:val="center"/>
          </w:tcPr>
          <w:p w14:paraId="1B35411A" w14:textId="77777777" w:rsidR="005F4951" w:rsidRDefault="00923AE7">
            <w:pPr>
              <w:snapToGrid w:val="0"/>
              <w:spacing w:line="240" w:lineRule="auto"/>
              <w:contextualSpacing/>
              <w:jc w:val="center"/>
              <w:rPr>
                <w:rFonts w:ascii="宋体" w:hAnsi="宋体" w:cs="Arial"/>
                <w:bCs/>
                <w:sz w:val="18"/>
                <w:szCs w:val="18"/>
              </w:rPr>
            </w:pPr>
            <w:r>
              <w:rPr>
                <w:rFonts w:ascii="宋体" w:hAnsi="宋体" w:cs="Arial" w:hint="eastAsia"/>
                <w:bCs/>
                <w:sz w:val="18"/>
                <w:szCs w:val="18"/>
              </w:rPr>
              <w:t>耐杀菌性能</w:t>
            </w:r>
          </w:p>
        </w:tc>
        <w:tc>
          <w:tcPr>
            <w:tcW w:w="931" w:type="pct"/>
            <w:vMerge/>
            <w:vAlign w:val="center"/>
          </w:tcPr>
          <w:p w14:paraId="650F4E32"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1737C682" w14:textId="77777777" w:rsidR="005F4951" w:rsidRDefault="00923AE7">
            <w:pPr>
              <w:widowControl/>
              <w:spacing w:line="240" w:lineRule="auto"/>
              <w:contextualSpacing/>
              <w:jc w:val="left"/>
              <w:rPr>
                <w:rFonts w:ascii="宋体" w:hAnsi="宋体" w:cs="Arial"/>
                <w:bCs/>
                <w:sz w:val="18"/>
                <w:szCs w:val="18"/>
              </w:rPr>
            </w:pPr>
            <w:r>
              <w:rPr>
                <w:rFonts w:ascii="宋体" w:hAnsi="宋体" w:cs="Arial"/>
                <w:bCs/>
                <w:color w:val="000000"/>
                <w:sz w:val="18"/>
                <w:szCs w:val="18"/>
              </w:rPr>
              <w:t>杀菌试验后，涂膜、</w:t>
            </w:r>
            <w:proofErr w:type="gramStart"/>
            <w:r>
              <w:rPr>
                <w:rFonts w:ascii="宋体" w:hAnsi="宋体" w:cs="Arial"/>
                <w:bCs/>
                <w:color w:val="000000"/>
                <w:sz w:val="18"/>
                <w:szCs w:val="18"/>
              </w:rPr>
              <w:t>表饰图案</w:t>
            </w:r>
            <w:proofErr w:type="gramEnd"/>
            <w:r>
              <w:rPr>
                <w:rFonts w:ascii="宋体" w:hAnsi="宋体" w:cs="Arial"/>
                <w:bCs/>
                <w:color w:val="000000"/>
                <w:sz w:val="18"/>
                <w:szCs w:val="18"/>
              </w:rPr>
              <w:t>、垫片无明显变色，无脱落，无变形；</w:t>
            </w:r>
            <w:proofErr w:type="gramStart"/>
            <w:r>
              <w:rPr>
                <w:rFonts w:ascii="宋体" w:hAnsi="宋体" w:cs="Arial"/>
                <w:bCs/>
                <w:color w:val="000000"/>
                <w:sz w:val="18"/>
                <w:szCs w:val="18"/>
              </w:rPr>
              <w:t>不</w:t>
            </w:r>
            <w:proofErr w:type="gramEnd"/>
            <w:r>
              <w:rPr>
                <w:rFonts w:ascii="宋体" w:hAnsi="宋体" w:cs="Arial"/>
                <w:bCs/>
                <w:color w:val="000000"/>
                <w:sz w:val="18"/>
                <w:szCs w:val="18"/>
              </w:rPr>
              <w:t>漏液、不漏气。</w:t>
            </w:r>
          </w:p>
        </w:tc>
        <w:tc>
          <w:tcPr>
            <w:tcW w:w="680" w:type="pct"/>
            <w:vMerge/>
            <w:vAlign w:val="center"/>
          </w:tcPr>
          <w:p w14:paraId="51C723BF" w14:textId="77777777" w:rsidR="005F4951" w:rsidRDefault="005F4951">
            <w:pPr>
              <w:widowControl/>
              <w:jc w:val="center"/>
              <w:rPr>
                <w:rFonts w:ascii="宋体" w:hAnsi="宋体" w:cs="Arial"/>
                <w:bCs/>
                <w:sz w:val="18"/>
                <w:szCs w:val="18"/>
              </w:rPr>
            </w:pPr>
          </w:p>
        </w:tc>
      </w:tr>
      <w:tr w:rsidR="005F4951" w14:paraId="226DC15D" w14:textId="77777777">
        <w:tc>
          <w:tcPr>
            <w:tcW w:w="305" w:type="pct"/>
            <w:shd w:val="clear" w:color="auto" w:fill="auto"/>
            <w:vAlign w:val="center"/>
          </w:tcPr>
          <w:p w14:paraId="7781DBEC" w14:textId="77777777" w:rsidR="005F4951" w:rsidRDefault="00923AE7">
            <w:pPr>
              <w:snapToGrid w:val="0"/>
              <w:jc w:val="center"/>
              <w:rPr>
                <w:rFonts w:ascii="宋体" w:hAnsi="宋体" w:cs="宋体"/>
                <w:sz w:val="18"/>
                <w:szCs w:val="18"/>
              </w:rPr>
            </w:pPr>
            <w:r>
              <w:rPr>
                <w:rFonts w:ascii="宋体" w:hAnsi="宋体" w:cs="宋体"/>
                <w:sz w:val="18"/>
                <w:szCs w:val="18"/>
              </w:rPr>
              <w:t>9</w:t>
            </w:r>
          </w:p>
        </w:tc>
        <w:tc>
          <w:tcPr>
            <w:tcW w:w="211" w:type="pct"/>
            <w:vMerge/>
            <w:shd w:val="clear" w:color="auto" w:fill="auto"/>
            <w:vAlign w:val="center"/>
          </w:tcPr>
          <w:p w14:paraId="4BDEDE2D" w14:textId="77777777" w:rsidR="005F4951" w:rsidRDefault="005F4951">
            <w:pPr>
              <w:snapToGrid w:val="0"/>
              <w:jc w:val="center"/>
              <w:rPr>
                <w:rFonts w:ascii="宋体" w:hAnsi="宋体" w:cs="宋体"/>
                <w:color w:val="FF0000"/>
                <w:sz w:val="18"/>
                <w:szCs w:val="18"/>
                <w:highlight w:val="yellow"/>
              </w:rPr>
            </w:pPr>
          </w:p>
        </w:tc>
        <w:tc>
          <w:tcPr>
            <w:tcW w:w="1025" w:type="pct"/>
            <w:gridSpan w:val="2"/>
            <w:shd w:val="clear" w:color="auto" w:fill="auto"/>
            <w:vAlign w:val="center"/>
          </w:tcPr>
          <w:p w14:paraId="3FFE3E7D" w14:textId="77777777" w:rsidR="005F4951" w:rsidRDefault="00923AE7">
            <w:pPr>
              <w:widowControl/>
              <w:spacing w:line="240" w:lineRule="auto"/>
              <w:contextualSpacing/>
              <w:jc w:val="center"/>
              <w:rPr>
                <w:rFonts w:ascii="宋体" w:hAnsi="宋体" w:cs="Arial"/>
                <w:bCs/>
                <w:sz w:val="18"/>
                <w:szCs w:val="18"/>
                <w:lang w:bidi="ar"/>
              </w:rPr>
            </w:pPr>
            <w:r>
              <w:rPr>
                <w:rFonts w:ascii="宋体" w:hAnsi="宋体" w:cs="Arial" w:hint="eastAsia"/>
                <w:bCs/>
                <w:sz w:val="18"/>
                <w:szCs w:val="18"/>
              </w:rPr>
              <w:t>封装性能</w:t>
            </w:r>
          </w:p>
        </w:tc>
        <w:tc>
          <w:tcPr>
            <w:tcW w:w="931" w:type="pct"/>
            <w:vMerge/>
            <w:vAlign w:val="center"/>
          </w:tcPr>
          <w:p w14:paraId="17B00898"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5746781F" w14:textId="77777777" w:rsidR="005F4951" w:rsidRDefault="00923AE7">
            <w:pPr>
              <w:spacing w:line="240" w:lineRule="auto"/>
              <w:contextualSpacing/>
              <w:jc w:val="left"/>
              <w:rPr>
                <w:rFonts w:ascii="宋体" w:hAnsi="宋体" w:cs="Arial"/>
                <w:bCs/>
                <w:sz w:val="18"/>
                <w:szCs w:val="18"/>
                <w:highlight w:val="yellow"/>
                <w:lang w:bidi="ar"/>
              </w:rPr>
            </w:pPr>
            <w:r>
              <w:rPr>
                <w:rFonts w:ascii="宋体" w:hAnsi="宋体" w:cs="Arial" w:hint="eastAsia"/>
                <w:bCs/>
                <w:sz w:val="18"/>
                <w:szCs w:val="18"/>
              </w:rPr>
              <w:t>封装后铝盖无破裂，涂膜无脱落，防盗特征完整。</w:t>
            </w:r>
          </w:p>
        </w:tc>
        <w:tc>
          <w:tcPr>
            <w:tcW w:w="680" w:type="pct"/>
            <w:vMerge/>
            <w:vAlign w:val="center"/>
          </w:tcPr>
          <w:p w14:paraId="457B3359" w14:textId="77777777" w:rsidR="005F4951" w:rsidRDefault="005F4951">
            <w:pPr>
              <w:widowControl/>
              <w:jc w:val="center"/>
              <w:rPr>
                <w:rFonts w:ascii="宋体" w:hAnsi="宋体" w:cs="Arial"/>
                <w:bCs/>
                <w:sz w:val="18"/>
                <w:szCs w:val="18"/>
              </w:rPr>
            </w:pPr>
          </w:p>
        </w:tc>
      </w:tr>
      <w:tr w:rsidR="005F4951" w14:paraId="0E3CE476" w14:textId="77777777">
        <w:tc>
          <w:tcPr>
            <w:tcW w:w="305" w:type="pct"/>
            <w:shd w:val="clear" w:color="auto" w:fill="auto"/>
            <w:vAlign w:val="center"/>
          </w:tcPr>
          <w:p w14:paraId="679FD311" w14:textId="77777777" w:rsidR="005F4951" w:rsidRDefault="00923AE7">
            <w:pPr>
              <w:snapToGrid w:val="0"/>
              <w:jc w:val="center"/>
              <w:rPr>
                <w:rFonts w:ascii="宋体" w:hAnsi="宋体" w:cs="宋体"/>
                <w:sz w:val="18"/>
                <w:szCs w:val="18"/>
              </w:rPr>
            </w:pPr>
            <w:r>
              <w:rPr>
                <w:rFonts w:ascii="宋体" w:hAnsi="宋体" w:cs="宋体"/>
                <w:sz w:val="18"/>
                <w:szCs w:val="18"/>
              </w:rPr>
              <w:t>10</w:t>
            </w:r>
          </w:p>
        </w:tc>
        <w:tc>
          <w:tcPr>
            <w:tcW w:w="211" w:type="pct"/>
            <w:vMerge/>
            <w:shd w:val="clear" w:color="auto" w:fill="auto"/>
            <w:vAlign w:val="center"/>
          </w:tcPr>
          <w:p w14:paraId="79711B8C" w14:textId="77777777" w:rsidR="005F4951" w:rsidRDefault="005F4951">
            <w:pPr>
              <w:snapToGrid w:val="0"/>
              <w:jc w:val="center"/>
              <w:rPr>
                <w:rFonts w:ascii="宋体" w:hAnsi="宋体" w:cs="宋体"/>
                <w:color w:val="FF0000"/>
                <w:sz w:val="18"/>
                <w:szCs w:val="18"/>
                <w:highlight w:val="yellow"/>
              </w:rPr>
            </w:pPr>
          </w:p>
        </w:tc>
        <w:tc>
          <w:tcPr>
            <w:tcW w:w="1025" w:type="pct"/>
            <w:gridSpan w:val="2"/>
            <w:shd w:val="clear" w:color="auto" w:fill="auto"/>
            <w:vAlign w:val="center"/>
          </w:tcPr>
          <w:p w14:paraId="033ACB0A" w14:textId="77777777" w:rsidR="005F4951" w:rsidRDefault="00923AE7">
            <w:pPr>
              <w:widowControl/>
              <w:spacing w:line="240" w:lineRule="auto"/>
              <w:contextualSpacing/>
              <w:jc w:val="center"/>
              <w:rPr>
                <w:rFonts w:ascii="宋体" w:hAnsi="宋体" w:cs="Arial"/>
                <w:bCs/>
                <w:sz w:val="18"/>
                <w:szCs w:val="18"/>
              </w:rPr>
            </w:pPr>
            <w:r>
              <w:rPr>
                <w:rFonts w:ascii="宋体" w:hAnsi="宋体" w:cs="Arial" w:hint="eastAsia"/>
                <w:bCs/>
                <w:sz w:val="18"/>
                <w:szCs w:val="18"/>
              </w:rPr>
              <w:t>防盗性能</w:t>
            </w:r>
          </w:p>
        </w:tc>
        <w:tc>
          <w:tcPr>
            <w:tcW w:w="931" w:type="pct"/>
            <w:vMerge/>
            <w:vAlign w:val="center"/>
          </w:tcPr>
          <w:p w14:paraId="018BF7CF"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71AE6404" w14:textId="77777777" w:rsidR="005F4951" w:rsidRDefault="00923AE7">
            <w:pPr>
              <w:widowControl/>
              <w:spacing w:line="240" w:lineRule="auto"/>
              <w:contextualSpacing/>
              <w:jc w:val="left"/>
              <w:rPr>
                <w:rFonts w:ascii="宋体" w:hAnsi="宋体" w:cs="Arial"/>
                <w:bCs/>
                <w:sz w:val="18"/>
                <w:szCs w:val="18"/>
                <w:highlight w:val="yellow"/>
                <w:lang w:bidi="ar"/>
              </w:rPr>
            </w:pPr>
            <w:r>
              <w:rPr>
                <w:rFonts w:ascii="宋体" w:hAnsi="宋体" w:cs="Arial" w:hint="eastAsia"/>
                <w:bCs/>
                <w:sz w:val="18"/>
                <w:szCs w:val="18"/>
                <w:lang w:bidi="ar"/>
              </w:rPr>
              <w:t>瓶盖打开后，防盗特征有明显破坏、变化，不能复原</w:t>
            </w:r>
          </w:p>
        </w:tc>
        <w:tc>
          <w:tcPr>
            <w:tcW w:w="680" w:type="pct"/>
            <w:vMerge/>
            <w:vAlign w:val="center"/>
          </w:tcPr>
          <w:p w14:paraId="4A3FD78C" w14:textId="77777777" w:rsidR="005F4951" w:rsidRDefault="005F4951">
            <w:pPr>
              <w:widowControl/>
              <w:jc w:val="center"/>
              <w:rPr>
                <w:rFonts w:ascii="宋体" w:hAnsi="宋体" w:cs="Arial"/>
                <w:bCs/>
                <w:sz w:val="18"/>
                <w:szCs w:val="18"/>
              </w:rPr>
            </w:pPr>
          </w:p>
        </w:tc>
      </w:tr>
      <w:tr w:rsidR="005F4951" w14:paraId="5C38C19F" w14:textId="77777777">
        <w:tc>
          <w:tcPr>
            <w:tcW w:w="305" w:type="pct"/>
            <w:shd w:val="clear" w:color="auto" w:fill="auto"/>
            <w:vAlign w:val="center"/>
          </w:tcPr>
          <w:p w14:paraId="51154B19" w14:textId="77777777" w:rsidR="005F4951" w:rsidRDefault="00923AE7">
            <w:pPr>
              <w:snapToGri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c>
          <w:tcPr>
            <w:tcW w:w="211" w:type="pct"/>
            <w:vMerge/>
            <w:shd w:val="clear" w:color="auto" w:fill="auto"/>
            <w:vAlign w:val="center"/>
          </w:tcPr>
          <w:p w14:paraId="38EEDBD1" w14:textId="77777777" w:rsidR="005F4951" w:rsidRDefault="005F4951">
            <w:pPr>
              <w:snapToGrid w:val="0"/>
              <w:jc w:val="center"/>
              <w:rPr>
                <w:rFonts w:ascii="宋体" w:hAnsi="宋体" w:cs="宋体"/>
                <w:color w:val="FF0000"/>
                <w:sz w:val="18"/>
                <w:szCs w:val="18"/>
                <w:highlight w:val="yellow"/>
              </w:rPr>
            </w:pPr>
          </w:p>
        </w:tc>
        <w:tc>
          <w:tcPr>
            <w:tcW w:w="1025" w:type="pct"/>
            <w:gridSpan w:val="2"/>
            <w:shd w:val="clear" w:color="auto" w:fill="auto"/>
            <w:vAlign w:val="center"/>
          </w:tcPr>
          <w:p w14:paraId="3E73C3AF" w14:textId="77777777" w:rsidR="005F4951" w:rsidRDefault="00923AE7">
            <w:pPr>
              <w:widowControl/>
              <w:spacing w:line="240" w:lineRule="auto"/>
              <w:contextualSpacing/>
              <w:jc w:val="center"/>
              <w:rPr>
                <w:rFonts w:ascii="宋体" w:hAnsi="宋体" w:cs="Arial"/>
                <w:bCs/>
                <w:sz w:val="18"/>
                <w:szCs w:val="18"/>
              </w:rPr>
            </w:pPr>
            <w:r>
              <w:rPr>
                <w:rFonts w:ascii="宋体" w:hAnsi="宋体" w:cs="Arial" w:hint="eastAsia"/>
                <w:bCs/>
                <w:sz w:val="18"/>
                <w:szCs w:val="18"/>
              </w:rPr>
              <w:t>卫生要求</w:t>
            </w:r>
          </w:p>
        </w:tc>
        <w:tc>
          <w:tcPr>
            <w:tcW w:w="931" w:type="pct"/>
            <w:vMerge/>
            <w:vAlign w:val="center"/>
          </w:tcPr>
          <w:p w14:paraId="7A26D37B" w14:textId="77777777" w:rsidR="005F4951" w:rsidRDefault="005F4951">
            <w:pPr>
              <w:snapToGrid w:val="0"/>
              <w:spacing w:line="240" w:lineRule="auto"/>
              <w:contextualSpacing/>
              <w:jc w:val="center"/>
              <w:rPr>
                <w:rFonts w:ascii="宋体" w:hAnsi="宋体" w:cs="Arial"/>
                <w:bCs/>
                <w:sz w:val="18"/>
                <w:szCs w:val="18"/>
              </w:rPr>
            </w:pPr>
          </w:p>
        </w:tc>
        <w:tc>
          <w:tcPr>
            <w:tcW w:w="1845" w:type="pct"/>
            <w:gridSpan w:val="4"/>
            <w:shd w:val="clear" w:color="auto" w:fill="auto"/>
            <w:vAlign w:val="center"/>
          </w:tcPr>
          <w:p w14:paraId="3E8C1DC1" w14:textId="77777777" w:rsidR="005F4951" w:rsidRDefault="00923AE7">
            <w:pPr>
              <w:widowControl/>
              <w:spacing w:line="240" w:lineRule="auto"/>
              <w:contextualSpacing/>
              <w:jc w:val="left"/>
              <w:rPr>
                <w:rFonts w:ascii="宋体" w:hAnsi="宋体" w:cs="Arial"/>
                <w:bCs/>
                <w:sz w:val="18"/>
                <w:szCs w:val="18"/>
                <w:highlight w:val="yellow"/>
                <w:lang w:bidi="ar"/>
              </w:rPr>
            </w:pPr>
            <w:r>
              <w:rPr>
                <w:rFonts w:ascii="宋体" w:hAnsi="宋体" w:cs="Arial" w:hint="eastAsia"/>
                <w:bCs/>
                <w:sz w:val="18"/>
                <w:szCs w:val="18"/>
                <w:lang w:bidi="ar"/>
              </w:rPr>
              <w:t>产品卫生要求应符合国家法律法规及相关卫生指标规定</w:t>
            </w:r>
          </w:p>
        </w:tc>
        <w:tc>
          <w:tcPr>
            <w:tcW w:w="680" w:type="pct"/>
            <w:vMerge/>
            <w:vAlign w:val="center"/>
          </w:tcPr>
          <w:p w14:paraId="205E498F" w14:textId="77777777" w:rsidR="005F4951" w:rsidRDefault="005F4951">
            <w:pPr>
              <w:widowControl/>
              <w:jc w:val="center"/>
              <w:rPr>
                <w:rFonts w:ascii="宋体" w:hAnsi="宋体" w:cs="Arial"/>
                <w:bCs/>
                <w:sz w:val="18"/>
                <w:szCs w:val="18"/>
              </w:rPr>
            </w:pPr>
          </w:p>
        </w:tc>
      </w:tr>
      <w:tr w:rsidR="005F4951" w14:paraId="6EB24079" w14:textId="77777777">
        <w:tc>
          <w:tcPr>
            <w:tcW w:w="305" w:type="pct"/>
            <w:shd w:val="clear" w:color="auto" w:fill="auto"/>
            <w:vAlign w:val="center"/>
          </w:tcPr>
          <w:p w14:paraId="0868E654" w14:textId="77777777" w:rsidR="005F4951" w:rsidRDefault="00923AE7">
            <w:pPr>
              <w:snapToGrid w:val="0"/>
              <w:jc w:val="center"/>
              <w:rPr>
                <w:rFonts w:ascii="宋体" w:hAnsi="宋体" w:cs="宋体"/>
                <w:sz w:val="18"/>
                <w:szCs w:val="18"/>
              </w:rPr>
            </w:pPr>
            <w:bookmarkStart w:id="35" w:name="_Hlk103869802"/>
            <w:bookmarkEnd w:id="34"/>
            <w:r>
              <w:rPr>
                <w:rFonts w:ascii="宋体" w:hAnsi="宋体" w:cs="宋体" w:hint="eastAsia"/>
                <w:sz w:val="18"/>
                <w:szCs w:val="18"/>
              </w:rPr>
              <w:t>1</w:t>
            </w:r>
            <w:r>
              <w:rPr>
                <w:rFonts w:ascii="宋体" w:hAnsi="宋体" w:cs="宋体"/>
                <w:sz w:val="18"/>
                <w:szCs w:val="18"/>
              </w:rPr>
              <w:t>3</w:t>
            </w:r>
          </w:p>
        </w:tc>
        <w:tc>
          <w:tcPr>
            <w:tcW w:w="211" w:type="pct"/>
            <w:vMerge w:val="restart"/>
            <w:shd w:val="clear" w:color="auto" w:fill="auto"/>
            <w:vAlign w:val="center"/>
          </w:tcPr>
          <w:p w14:paraId="3B58D7C4" w14:textId="77777777" w:rsidR="005F4951" w:rsidRDefault="00923AE7">
            <w:pPr>
              <w:snapToGrid w:val="0"/>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核心指标</w:t>
            </w:r>
          </w:p>
        </w:tc>
        <w:tc>
          <w:tcPr>
            <w:tcW w:w="1025" w:type="pct"/>
            <w:gridSpan w:val="2"/>
            <w:shd w:val="clear" w:color="auto" w:fill="auto"/>
            <w:vAlign w:val="center"/>
          </w:tcPr>
          <w:p w14:paraId="5A5A5D55" w14:textId="77777777" w:rsidR="005F4951" w:rsidRDefault="00923AE7">
            <w:pPr>
              <w:widowControl/>
              <w:jc w:val="center"/>
              <w:rPr>
                <w:rFonts w:ascii="宋体" w:hAnsi="宋体" w:cs="Arial"/>
                <w:bCs/>
                <w:i/>
                <w:iCs/>
                <w:sz w:val="18"/>
                <w:szCs w:val="18"/>
              </w:rPr>
            </w:pPr>
            <w:r>
              <w:rPr>
                <w:rFonts w:ascii="宋体" w:hAnsi="宋体" w:cs="Arial"/>
                <w:bCs/>
                <w:sz w:val="18"/>
                <w:szCs w:val="18"/>
                <w:lang w:bidi="ar"/>
              </w:rPr>
              <w:t>碰</w:t>
            </w:r>
            <w:proofErr w:type="gramStart"/>
            <w:r>
              <w:rPr>
                <w:rFonts w:ascii="宋体" w:hAnsi="宋体" w:cs="Arial"/>
                <w:bCs/>
                <w:sz w:val="18"/>
                <w:szCs w:val="18"/>
                <w:lang w:bidi="ar"/>
              </w:rPr>
              <w:t>凹</w:t>
            </w:r>
            <w:proofErr w:type="gramEnd"/>
            <w:r>
              <w:rPr>
                <w:rFonts w:ascii="宋体" w:hAnsi="宋体" w:cs="Arial" w:hint="eastAsia"/>
                <w:bCs/>
                <w:sz w:val="18"/>
                <w:szCs w:val="18"/>
                <w:lang w:bidi="ar"/>
              </w:rPr>
              <w:t>（深度≤ 0.5mm）</w:t>
            </w:r>
          </w:p>
        </w:tc>
        <w:tc>
          <w:tcPr>
            <w:tcW w:w="931" w:type="pct"/>
            <w:vMerge w:val="restart"/>
            <w:vAlign w:val="center"/>
          </w:tcPr>
          <w:p w14:paraId="57BB6BA1" w14:textId="77777777" w:rsidR="005F4951" w:rsidRDefault="00923AE7">
            <w:pPr>
              <w:snapToGrid w:val="0"/>
              <w:jc w:val="center"/>
              <w:rPr>
                <w:rFonts w:ascii="宋体" w:hAnsi="宋体" w:cs="Arial"/>
                <w:bCs/>
                <w:sz w:val="18"/>
                <w:szCs w:val="18"/>
              </w:rPr>
            </w:pPr>
            <w:r>
              <w:rPr>
                <w:rFonts w:ascii="宋体" w:hAnsi="宋体" w:cs="Arial"/>
                <w:bCs/>
                <w:sz w:val="18"/>
                <w:szCs w:val="18"/>
              </w:rPr>
              <w:t>BB/T 0034</w:t>
            </w:r>
          </w:p>
        </w:tc>
        <w:tc>
          <w:tcPr>
            <w:tcW w:w="627" w:type="pct"/>
            <w:gridSpan w:val="2"/>
            <w:shd w:val="clear" w:color="auto" w:fill="auto"/>
            <w:vAlign w:val="center"/>
          </w:tcPr>
          <w:p w14:paraId="4C1CF2F4" w14:textId="77777777" w:rsidR="005F4951" w:rsidRDefault="00923AE7">
            <w:pPr>
              <w:jc w:val="center"/>
              <w:rPr>
                <w:rFonts w:ascii="宋体" w:hAnsi="宋体" w:cs="Arial"/>
                <w:bCs/>
                <w:sz w:val="18"/>
                <w:szCs w:val="18"/>
                <w:lang w:bidi="ar"/>
              </w:rPr>
            </w:pPr>
            <w:r>
              <w:rPr>
                <w:rFonts w:ascii="宋体" w:hAnsi="宋体" w:cs="Arial"/>
                <w:bCs/>
                <w:sz w:val="18"/>
                <w:szCs w:val="18"/>
                <w:lang w:bidi="ar"/>
              </w:rPr>
              <w:t>面积≤（1.5×1.5）mm</w:t>
            </w:r>
            <w:r>
              <w:rPr>
                <w:rFonts w:ascii="宋体" w:hAnsi="宋体" w:cs="Arial"/>
                <w:bCs/>
                <w:sz w:val="18"/>
                <w:szCs w:val="18"/>
                <w:vertAlign w:val="superscript"/>
                <w:lang w:bidi="ar"/>
              </w:rPr>
              <w:t>2</w:t>
            </w:r>
            <w:r>
              <w:rPr>
                <w:rFonts w:ascii="宋体" w:hAnsi="宋体" w:cs="Arial"/>
                <w:bCs/>
                <w:sz w:val="18"/>
                <w:szCs w:val="18"/>
                <w:lang w:bidi="ar"/>
              </w:rPr>
              <w:t>，且≤ 1 处</w:t>
            </w:r>
          </w:p>
        </w:tc>
        <w:tc>
          <w:tcPr>
            <w:tcW w:w="606" w:type="pct"/>
            <w:shd w:val="clear" w:color="auto" w:fill="auto"/>
            <w:vAlign w:val="center"/>
          </w:tcPr>
          <w:p w14:paraId="0DA150F6" w14:textId="77777777" w:rsidR="005F4951" w:rsidRDefault="00923AE7">
            <w:pPr>
              <w:widowControl/>
              <w:jc w:val="center"/>
              <w:rPr>
                <w:rFonts w:ascii="宋体" w:hAnsi="宋体" w:cs="Arial"/>
                <w:bCs/>
                <w:sz w:val="18"/>
                <w:szCs w:val="18"/>
                <w:lang w:bidi="ar"/>
              </w:rPr>
            </w:pPr>
            <w:r>
              <w:rPr>
                <w:rFonts w:ascii="宋体" w:hAnsi="宋体" w:cs="Arial"/>
                <w:bCs/>
                <w:sz w:val="18"/>
                <w:szCs w:val="18"/>
                <w:lang w:bidi="ar"/>
              </w:rPr>
              <w:t>面积≤（2×2）mm</w:t>
            </w:r>
            <w:r>
              <w:rPr>
                <w:rFonts w:ascii="宋体" w:hAnsi="宋体" w:cs="Arial"/>
                <w:bCs/>
                <w:sz w:val="18"/>
                <w:szCs w:val="18"/>
                <w:vertAlign w:val="superscript"/>
                <w:lang w:bidi="ar"/>
              </w:rPr>
              <w:t>2</w:t>
            </w:r>
            <w:r>
              <w:rPr>
                <w:rFonts w:ascii="宋体" w:hAnsi="宋体" w:cs="Arial"/>
                <w:bCs/>
                <w:sz w:val="18"/>
                <w:szCs w:val="18"/>
                <w:lang w:bidi="ar"/>
              </w:rPr>
              <w:t>，且≤ 2 处</w:t>
            </w:r>
          </w:p>
        </w:tc>
        <w:tc>
          <w:tcPr>
            <w:tcW w:w="611" w:type="pct"/>
            <w:shd w:val="clear" w:color="auto" w:fill="auto"/>
            <w:vAlign w:val="center"/>
          </w:tcPr>
          <w:p w14:paraId="00ABAA70" w14:textId="77777777" w:rsidR="005F4951" w:rsidRDefault="00923AE7">
            <w:pPr>
              <w:widowControl/>
              <w:jc w:val="center"/>
              <w:rPr>
                <w:rFonts w:ascii="宋体" w:hAnsi="宋体" w:cs="Arial"/>
                <w:bCs/>
                <w:sz w:val="18"/>
                <w:szCs w:val="18"/>
                <w:lang w:bidi="ar"/>
              </w:rPr>
            </w:pPr>
            <w:r>
              <w:rPr>
                <w:rFonts w:ascii="宋体" w:hAnsi="宋体" w:cs="Arial"/>
                <w:bCs/>
                <w:sz w:val="18"/>
                <w:szCs w:val="18"/>
                <w:lang w:bidi="ar"/>
              </w:rPr>
              <w:t>面积≤（3×3）mm</w:t>
            </w:r>
            <w:r>
              <w:rPr>
                <w:rFonts w:ascii="宋体" w:hAnsi="宋体" w:cs="Arial"/>
                <w:bCs/>
                <w:sz w:val="18"/>
                <w:szCs w:val="18"/>
                <w:vertAlign w:val="superscript"/>
                <w:lang w:bidi="ar"/>
              </w:rPr>
              <w:t>2</w:t>
            </w:r>
            <w:r>
              <w:rPr>
                <w:rFonts w:ascii="宋体" w:hAnsi="宋体" w:cs="Arial"/>
                <w:bCs/>
                <w:sz w:val="18"/>
                <w:szCs w:val="18"/>
                <w:lang w:bidi="ar"/>
              </w:rPr>
              <w:t>，且≤ 3 处</w:t>
            </w:r>
          </w:p>
        </w:tc>
        <w:tc>
          <w:tcPr>
            <w:tcW w:w="680" w:type="pct"/>
            <w:vMerge w:val="restart"/>
            <w:vAlign w:val="center"/>
          </w:tcPr>
          <w:p w14:paraId="54B63F96" w14:textId="77777777" w:rsidR="005F4951" w:rsidRDefault="00923AE7">
            <w:pPr>
              <w:widowControl/>
              <w:jc w:val="center"/>
              <w:rPr>
                <w:rFonts w:ascii="宋体" w:hAnsi="宋体" w:cs="Arial"/>
                <w:bCs/>
                <w:sz w:val="18"/>
                <w:szCs w:val="18"/>
              </w:rPr>
            </w:pPr>
            <w:r>
              <w:rPr>
                <w:rFonts w:ascii="宋体" w:hAnsi="宋体" w:cs="Arial"/>
                <w:bCs/>
                <w:sz w:val="18"/>
                <w:szCs w:val="18"/>
              </w:rPr>
              <w:t>BB/T 0034</w:t>
            </w:r>
          </w:p>
        </w:tc>
      </w:tr>
      <w:tr w:rsidR="005F4951" w14:paraId="4AB9472C" w14:textId="77777777">
        <w:tc>
          <w:tcPr>
            <w:tcW w:w="305" w:type="pct"/>
            <w:shd w:val="clear" w:color="auto" w:fill="auto"/>
            <w:vAlign w:val="center"/>
          </w:tcPr>
          <w:p w14:paraId="4760453D" w14:textId="77777777" w:rsidR="005F4951" w:rsidRDefault="00923AE7">
            <w:pPr>
              <w:snapToGri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4</w:t>
            </w:r>
          </w:p>
        </w:tc>
        <w:tc>
          <w:tcPr>
            <w:tcW w:w="211" w:type="pct"/>
            <w:vMerge/>
            <w:shd w:val="clear" w:color="auto" w:fill="auto"/>
            <w:vAlign w:val="center"/>
          </w:tcPr>
          <w:p w14:paraId="534D028F" w14:textId="77777777" w:rsidR="005F4951" w:rsidRDefault="005F4951">
            <w:pPr>
              <w:snapToGrid w:val="0"/>
              <w:jc w:val="center"/>
              <w:rPr>
                <w:rFonts w:ascii="宋体" w:hAnsi="宋体" w:cs="宋体"/>
                <w:color w:val="FF0000"/>
                <w:sz w:val="18"/>
                <w:szCs w:val="18"/>
                <w:highlight w:val="yellow"/>
              </w:rPr>
            </w:pPr>
          </w:p>
        </w:tc>
        <w:tc>
          <w:tcPr>
            <w:tcW w:w="1025" w:type="pct"/>
            <w:gridSpan w:val="2"/>
            <w:shd w:val="clear" w:color="auto" w:fill="auto"/>
            <w:vAlign w:val="center"/>
          </w:tcPr>
          <w:p w14:paraId="4C681A24" w14:textId="77777777" w:rsidR="005F4951" w:rsidRDefault="00923AE7">
            <w:pPr>
              <w:widowControl/>
              <w:jc w:val="center"/>
              <w:rPr>
                <w:rFonts w:ascii="宋体" w:hAnsi="宋体" w:cs="Arial"/>
                <w:bCs/>
                <w:i/>
                <w:iCs/>
                <w:sz w:val="18"/>
                <w:szCs w:val="18"/>
              </w:rPr>
            </w:pPr>
            <w:r>
              <w:rPr>
                <w:rFonts w:ascii="宋体" w:hAnsi="宋体" w:cs="Arial"/>
                <w:bCs/>
                <w:sz w:val="18"/>
                <w:szCs w:val="18"/>
              </w:rPr>
              <w:t>位置偏差</w:t>
            </w:r>
            <w:r>
              <w:rPr>
                <w:rFonts w:ascii="宋体" w:hAnsi="宋体" w:cs="Arial" w:hint="eastAsia"/>
                <w:bCs/>
                <w:sz w:val="18"/>
                <w:szCs w:val="18"/>
                <w:vertAlign w:val="superscript"/>
              </w:rPr>
              <w:t>a</w:t>
            </w:r>
          </w:p>
        </w:tc>
        <w:tc>
          <w:tcPr>
            <w:tcW w:w="931" w:type="pct"/>
            <w:vMerge/>
            <w:vAlign w:val="center"/>
          </w:tcPr>
          <w:p w14:paraId="50BFAA06" w14:textId="77777777" w:rsidR="005F4951" w:rsidRDefault="005F4951">
            <w:pPr>
              <w:snapToGrid w:val="0"/>
              <w:jc w:val="center"/>
              <w:rPr>
                <w:rFonts w:ascii="宋体" w:hAnsi="宋体" w:cs="Arial"/>
                <w:bCs/>
                <w:sz w:val="18"/>
                <w:szCs w:val="18"/>
              </w:rPr>
            </w:pPr>
          </w:p>
        </w:tc>
        <w:tc>
          <w:tcPr>
            <w:tcW w:w="627" w:type="pct"/>
            <w:gridSpan w:val="2"/>
            <w:shd w:val="clear" w:color="auto" w:fill="auto"/>
            <w:vAlign w:val="center"/>
          </w:tcPr>
          <w:p w14:paraId="63EA84F0" w14:textId="77777777" w:rsidR="005F4951" w:rsidRDefault="00923AE7">
            <w:pPr>
              <w:jc w:val="center"/>
              <w:rPr>
                <w:rFonts w:ascii="宋体" w:hAnsi="宋体" w:cs="Arial"/>
                <w:bCs/>
                <w:sz w:val="18"/>
                <w:szCs w:val="18"/>
                <w:lang w:bidi="ar"/>
              </w:rPr>
            </w:pPr>
            <w:r>
              <w:rPr>
                <w:rFonts w:ascii="宋体" w:hAnsi="宋体" w:cs="Arial"/>
                <w:bCs/>
                <w:sz w:val="18"/>
                <w:szCs w:val="18"/>
                <w:lang w:bidi="ar"/>
              </w:rPr>
              <w:t>≤0.3mm</w:t>
            </w:r>
          </w:p>
        </w:tc>
        <w:tc>
          <w:tcPr>
            <w:tcW w:w="606" w:type="pct"/>
            <w:shd w:val="clear" w:color="auto" w:fill="auto"/>
            <w:vAlign w:val="center"/>
          </w:tcPr>
          <w:p w14:paraId="36FAE672" w14:textId="77777777" w:rsidR="005F4951" w:rsidRDefault="00923AE7">
            <w:pPr>
              <w:widowControl/>
              <w:jc w:val="center"/>
              <w:rPr>
                <w:rFonts w:ascii="宋体" w:hAnsi="宋体" w:cs="Arial"/>
                <w:bCs/>
                <w:sz w:val="18"/>
                <w:szCs w:val="18"/>
                <w:lang w:bidi="ar"/>
              </w:rPr>
            </w:pPr>
            <w:r>
              <w:rPr>
                <w:rFonts w:ascii="宋体" w:hAnsi="宋体" w:cs="Arial"/>
                <w:bCs/>
                <w:sz w:val="18"/>
                <w:szCs w:val="18"/>
                <w:lang w:bidi="ar"/>
              </w:rPr>
              <w:t>≤0.4mm</w:t>
            </w:r>
          </w:p>
        </w:tc>
        <w:tc>
          <w:tcPr>
            <w:tcW w:w="611" w:type="pct"/>
            <w:shd w:val="clear" w:color="auto" w:fill="auto"/>
            <w:vAlign w:val="center"/>
          </w:tcPr>
          <w:p w14:paraId="52677589" w14:textId="77777777" w:rsidR="005F4951" w:rsidRDefault="00923AE7">
            <w:pPr>
              <w:widowControl/>
              <w:jc w:val="center"/>
              <w:rPr>
                <w:rFonts w:ascii="宋体" w:hAnsi="宋体" w:cs="Arial"/>
                <w:bCs/>
                <w:sz w:val="18"/>
                <w:szCs w:val="18"/>
                <w:lang w:bidi="ar"/>
              </w:rPr>
            </w:pPr>
            <w:r>
              <w:rPr>
                <w:rFonts w:ascii="宋体" w:hAnsi="宋体" w:cs="Arial"/>
                <w:bCs/>
                <w:sz w:val="18"/>
                <w:szCs w:val="18"/>
                <w:lang w:bidi="ar"/>
              </w:rPr>
              <w:t>≤0.6mm</w:t>
            </w:r>
          </w:p>
        </w:tc>
        <w:tc>
          <w:tcPr>
            <w:tcW w:w="680" w:type="pct"/>
            <w:vMerge/>
            <w:vAlign w:val="center"/>
          </w:tcPr>
          <w:p w14:paraId="6614E59B" w14:textId="77777777" w:rsidR="005F4951" w:rsidRDefault="005F4951">
            <w:pPr>
              <w:widowControl/>
              <w:rPr>
                <w:rFonts w:ascii="宋体" w:hAnsi="宋体" w:cs="Arial"/>
                <w:bCs/>
                <w:sz w:val="18"/>
                <w:szCs w:val="18"/>
              </w:rPr>
            </w:pPr>
          </w:p>
        </w:tc>
      </w:tr>
      <w:tr w:rsidR="005F4951" w14:paraId="3EF43911" w14:textId="77777777">
        <w:tc>
          <w:tcPr>
            <w:tcW w:w="305" w:type="pct"/>
            <w:vMerge w:val="restart"/>
            <w:shd w:val="clear" w:color="auto" w:fill="auto"/>
            <w:vAlign w:val="center"/>
          </w:tcPr>
          <w:p w14:paraId="40EC30FC" w14:textId="77777777" w:rsidR="005F4951" w:rsidRDefault="00923AE7">
            <w:pPr>
              <w:snapToGri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5</w:t>
            </w:r>
          </w:p>
        </w:tc>
        <w:tc>
          <w:tcPr>
            <w:tcW w:w="211" w:type="pct"/>
            <w:vMerge/>
            <w:shd w:val="clear" w:color="auto" w:fill="auto"/>
            <w:vAlign w:val="center"/>
          </w:tcPr>
          <w:p w14:paraId="402010C2" w14:textId="77777777" w:rsidR="005F4951" w:rsidRDefault="005F4951">
            <w:pPr>
              <w:snapToGrid w:val="0"/>
              <w:jc w:val="center"/>
              <w:rPr>
                <w:rFonts w:ascii="宋体" w:hAnsi="宋体" w:cs="宋体"/>
                <w:color w:val="FF0000"/>
                <w:sz w:val="18"/>
                <w:szCs w:val="18"/>
                <w:highlight w:val="yellow"/>
              </w:rPr>
            </w:pPr>
          </w:p>
        </w:tc>
        <w:tc>
          <w:tcPr>
            <w:tcW w:w="529" w:type="pct"/>
            <w:vMerge w:val="restart"/>
            <w:shd w:val="clear" w:color="auto" w:fill="auto"/>
            <w:vAlign w:val="center"/>
          </w:tcPr>
          <w:p w14:paraId="292FBAD2" w14:textId="77777777" w:rsidR="005F4951" w:rsidRDefault="00923AE7">
            <w:pPr>
              <w:widowControl/>
              <w:jc w:val="center"/>
              <w:rPr>
                <w:rFonts w:ascii="宋体" w:hAnsi="宋体" w:cs="Arial"/>
                <w:bCs/>
                <w:sz w:val="18"/>
                <w:szCs w:val="18"/>
              </w:rPr>
            </w:pPr>
            <w:r>
              <w:rPr>
                <w:rFonts w:ascii="宋体" w:hAnsi="宋体" w:cs="Arial" w:hint="eastAsia"/>
                <w:bCs/>
                <w:sz w:val="18"/>
                <w:szCs w:val="18"/>
              </w:rPr>
              <w:t>密封性能</w:t>
            </w:r>
          </w:p>
        </w:tc>
        <w:tc>
          <w:tcPr>
            <w:tcW w:w="496" w:type="pct"/>
            <w:shd w:val="clear" w:color="auto" w:fill="auto"/>
            <w:vAlign w:val="center"/>
          </w:tcPr>
          <w:p w14:paraId="271EC3B0" w14:textId="77777777" w:rsidR="005F4951" w:rsidRDefault="00923AE7">
            <w:pPr>
              <w:widowControl/>
              <w:jc w:val="center"/>
              <w:rPr>
                <w:rFonts w:ascii="宋体" w:hAnsi="宋体" w:cs="Arial"/>
                <w:bCs/>
                <w:sz w:val="18"/>
                <w:szCs w:val="18"/>
              </w:rPr>
            </w:pPr>
            <w:r>
              <w:rPr>
                <w:rFonts w:ascii="宋体" w:hAnsi="宋体" w:cs="Arial" w:hint="eastAsia"/>
                <w:bCs/>
                <w:sz w:val="18"/>
                <w:szCs w:val="18"/>
              </w:rPr>
              <w:t>常压</w:t>
            </w:r>
          </w:p>
        </w:tc>
        <w:tc>
          <w:tcPr>
            <w:tcW w:w="931" w:type="pct"/>
            <w:vMerge w:val="restart"/>
            <w:vAlign w:val="center"/>
          </w:tcPr>
          <w:p w14:paraId="6245EFA8" w14:textId="77777777" w:rsidR="005F4951" w:rsidRDefault="00923AE7">
            <w:pPr>
              <w:snapToGrid w:val="0"/>
              <w:jc w:val="center"/>
              <w:rPr>
                <w:rFonts w:ascii="宋体" w:hAnsi="宋体" w:cs="Arial"/>
                <w:bCs/>
                <w:sz w:val="18"/>
                <w:szCs w:val="18"/>
              </w:rPr>
            </w:pPr>
            <w:r>
              <w:rPr>
                <w:rFonts w:ascii="宋体" w:hAnsi="宋体" w:cs="Arial" w:hint="eastAsia"/>
                <w:bCs/>
                <w:sz w:val="18"/>
                <w:szCs w:val="18"/>
              </w:rPr>
              <w:t>B</w:t>
            </w:r>
            <w:r>
              <w:rPr>
                <w:rFonts w:ascii="宋体" w:hAnsi="宋体" w:cs="Arial"/>
                <w:bCs/>
                <w:sz w:val="18"/>
                <w:szCs w:val="18"/>
              </w:rPr>
              <w:t>B/T 0034</w:t>
            </w:r>
          </w:p>
        </w:tc>
        <w:tc>
          <w:tcPr>
            <w:tcW w:w="627" w:type="pct"/>
            <w:gridSpan w:val="2"/>
            <w:shd w:val="clear" w:color="auto" w:fill="auto"/>
            <w:vAlign w:val="center"/>
          </w:tcPr>
          <w:p w14:paraId="3007ED21" w14:textId="77777777" w:rsidR="005F4951" w:rsidRDefault="00923AE7">
            <w:pPr>
              <w:jc w:val="center"/>
              <w:rPr>
                <w:rFonts w:ascii="宋体" w:hAnsi="宋体" w:cs="Arial"/>
                <w:bCs/>
                <w:sz w:val="18"/>
                <w:szCs w:val="18"/>
                <w:lang w:bidi="ar"/>
              </w:rPr>
            </w:pPr>
            <w:r>
              <w:rPr>
                <w:rFonts w:ascii="宋体" w:hAnsi="宋体" w:cs="Arial" w:hint="eastAsia"/>
                <w:bCs/>
                <w:sz w:val="18"/>
                <w:szCs w:val="18"/>
              </w:rPr>
              <w:t>在0</w:t>
            </w:r>
            <w:r>
              <w:rPr>
                <w:rFonts w:ascii="宋体" w:hAnsi="宋体" w:cs="Arial"/>
                <w:bCs/>
                <w:sz w:val="18"/>
                <w:szCs w:val="18"/>
              </w:rPr>
              <w:t>.03M</w:t>
            </w:r>
            <w:r>
              <w:rPr>
                <w:rFonts w:ascii="宋体" w:hAnsi="宋体" w:cs="Arial" w:hint="eastAsia"/>
                <w:bCs/>
                <w:sz w:val="18"/>
                <w:szCs w:val="18"/>
              </w:rPr>
              <w:t>pa压力下，在适用的样瓶</w:t>
            </w:r>
            <w:r>
              <w:rPr>
                <w:rFonts w:ascii="宋体" w:hAnsi="宋体" w:cs="Arial" w:hint="eastAsia"/>
                <w:bCs/>
                <w:sz w:val="18"/>
                <w:szCs w:val="18"/>
              </w:rPr>
              <w:lastRenderedPageBreak/>
              <w:t>中装入浓度为75%的染色酒精至额定容量，封装，静置30min，在常温下倒置10min后检查有无液体渗漏。</w:t>
            </w:r>
          </w:p>
        </w:tc>
        <w:tc>
          <w:tcPr>
            <w:tcW w:w="1217" w:type="pct"/>
            <w:gridSpan w:val="2"/>
            <w:shd w:val="clear" w:color="auto" w:fill="auto"/>
            <w:vAlign w:val="center"/>
          </w:tcPr>
          <w:p w14:paraId="3B20D073" w14:textId="77777777" w:rsidR="005F4951" w:rsidRDefault="00923AE7">
            <w:pPr>
              <w:widowControl/>
              <w:jc w:val="center"/>
              <w:rPr>
                <w:rFonts w:ascii="宋体" w:hAnsi="宋体" w:cs="Arial"/>
                <w:bCs/>
                <w:sz w:val="18"/>
                <w:szCs w:val="18"/>
                <w:lang w:bidi="ar"/>
              </w:rPr>
            </w:pPr>
            <w:r>
              <w:rPr>
                <w:rFonts w:ascii="宋体" w:hAnsi="宋体" w:cs="Arial" w:hint="eastAsia"/>
                <w:bCs/>
                <w:sz w:val="18"/>
                <w:szCs w:val="18"/>
              </w:rPr>
              <w:lastRenderedPageBreak/>
              <w:t>在</w:t>
            </w:r>
            <w:proofErr w:type="gramStart"/>
            <w:r>
              <w:rPr>
                <w:rFonts w:ascii="宋体" w:hAnsi="宋体" w:cs="Arial" w:hint="eastAsia"/>
                <w:bCs/>
                <w:sz w:val="18"/>
                <w:szCs w:val="18"/>
              </w:rPr>
              <w:t>常压力下</w:t>
            </w:r>
            <w:proofErr w:type="gramEnd"/>
            <w:r>
              <w:rPr>
                <w:rFonts w:ascii="宋体" w:hAnsi="宋体" w:cs="Arial" w:hint="eastAsia"/>
                <w:bCs/>
                <w:sz w:val="18"/>
                <w:szCs w:val="18"/>
              </w:rPr>
              <w:t>，在适用的样瓶中装入浓度为75%的染色酒精至额定容量，封</w:t>
            </w:r>
            <w:r>
              <w:rPr>
                <w:rFonts w:ascii="宋体" w:hAnsi="宋体" w:cs="Arial" w:hint="eastAsia"/>
                <w:bCs/>
                <w:sz w:val="18"/>
                <w:szCs w:val="18"/>
              </w:rPr>
              <w:lastRenderedPageBreak/>
              <w:t>装，静置30min，在常温下倒置</w:t>
            </w:r>
            <w:r>
              <w:rPr>
                <w:rFonts w:ascii="宋体" w:hAnsi="宋体" w:cs="Arial"/>
                <w:bCs/>
                <w:sz w:val="18"/>
                <w:szCs w:val="18"/>
              </w:rPr>
              <w:t>8</w:t>
            </w:r>
            <w:r>
              <w:rPr>
                <w:rFonts w:ascii="宋体" w:hAnsi="宋体" w:cs="Arial" w:hint="eastAsia"/>
                <w:bCs/>
                <w:sz w:val="18"/>
                <w:szCs w:val="18"/>
              </w:rPr>
              <w:t>h后检查有无液体渗漏。</w:t>
            </w:r>
          </w:p>
        </w:tc>
        <w:tc>
          <w:tcPr>
            <w:tcW w:w="680" w:type="pct"/>
            <w:vMerge/>
            <w:vAlign w:val="center"/>
          </w:tcPr>
          <w:p w14:paraId="74E98DDC" w14:textId="77777777" w:rsidR="005F4951" w:rsidRDefault="005F4951">
            <w:pPr>
              <w:widowControl/>
              <w:rPr>
                <w:rFonts w:ascii="宋体" w:hAnsi="宋体" w:cs="Arial"/>
                <w:bCs/>
                <w:sz w:val="18"/>
                <w:szCs w:val="18"/>
              </w:rPr>
            </w:pPr>
          </w:p>
        </w:tc>
      </w:tr>
      <w:bookmarkEnd w:id="35"/>
      <w:tr w:rsidR="005F4951" w14:paraId="24F46E29" w14:textId="77777777">
        <w:tc>
          <w:tcPr>
            <w:tcW w:w="305" w:type="pct"/>
            <w:vMerge/>
            <w:shd w:val="clear" w:color="auto" w:fill="auto"/>
            <w:vAlign w:val="center"/>
          </w:tcPr>
          <w:p w14:paraId="3A3E1CAA" w14:textId="77777777" w:rsidR="005F4951" w:rsidRDefault="005F4951">
            <w:pPr>
              <w:snapToGrid w:val="0"/>
              <w:jc w:val="center"/>
              <w:rPr>
                <w:rFonts w:ascii="宋体" w:hAnsi="宋体" w:cs="宋体"/>
                <w:sz w:val="18"/>
                <w:szCs w:val="18"/>
              </w:rPr>
            </w:pPr>
          </w:p>
        </w:tc>
        <w:tc>
          <w:tcPr>
            <w:tcW w:w="211" w:type="pct"/>
            <w:vMerge/>
            <w:shd w:val="clear" w:color="auto" w:fill="auto"/>
            <w:vAlign w:val="center"/>
          </w:tcPr>
          <w:p w14:paraId="7BDE7747" w14:textId="77777777" w:rsidR="005F4951" w:rsidRDefault="005F4951">
            <w:pPr>
              <w:snapToGrid w:val="0"/>
              <w:jc w:val="center"/>
              <w:rPr>
                <w:rFonts w:ascii="宋体" w:hAnsi="宋体" w:cs="宋体"/>
                <w:color w:val="FF0000"/>
                <w:sz w:val="15"/>
                <w:szCs w:val="15"/>
                <w:highlight w:val="yellow"/>
              </w:rPr>
            </w:pPr>
          </w:p>
        </w:tc>
        <w:tc>
          <w:tcPr>
            <w:tcW w:w="529" w:type="pct"/>
            <w:vMerge/>
            <w:shd w:val="clear" w:color="auto" w:fill="auto"/>
            <w:vAlign w:val="center"/>
          </w:tcPr>
          <w:p w14:paraId="2092D09C" w14:textId="77777777" w:rsidR="005F4951" w:rsidRDefault="005F4951">
            <w:pPr>
              <w:spacing w:before="156" w:after="156"/>
              <w:jc w:val="center"/>
              <w:rPr>
                <w:rFonts w:ascii="宋体" w:hAnsi="宋体" w:cs="Arial"/>
                <w:bCs/>
                <w:sz w:val="18"/>
                <w:szCs w:val="18"/>
              </w:rPr>
            </w:pPr>
          </w:p>
        </w:tc>
        <w:tc>
          <w:tcPr>
            <w:tcW w:w="496" w:type="pct"/>
            <w:shd w:val="clear" w:color="auto" w:fill="auto"/>
            <w:vAlign w:val="center"/>
          </w:tcPr>
          <w:p w14:paraId="3B59C737" w14:textId="77777777" w:rsidR="005F4951" w:rsidRDefault="00923AE7">
            <w:pPr>
              <w:pStyle w:val="affffffffffffff3"/>
              <w:spacing w:before="156" w:after="156"/>
              <w:jc w:val="center"/>
              <w:rPr>
                <w:rFonts w:ascii="宋体" w:eastAsia="宋体" w:hAnsi="宋体" w:cs="Arial"/>
                <w:bCs/>
                <w:kern w:val="2"/>
                <w:sz w:val="18"/>
                <w:szCs w:val="18"/>
              </w:rPr>
            </w:pPr>
            <w:r>
              <w:rPr>
                <w:rFonts w:ascii="宋体" w:eastAsia="宋体" w:hAnsi="宋体" w:cs="Arial" w:hint="eastAsia"/>
                <w:bCs/>
                <w:kern w:val="2"/>
                <w:sz w:val="18"/>
                <w:szCs w:val="18"/>
              </w:rPr>
              <w:t>承压</w:t>
            </w:r>
          </w:p>
        </w:tc>
        <w:tc>
          <w:tcPr>
            <w:tcW w:w="931" w:type="pct"/>
            <w:vMerge/>
            <w:vAlign w:val="center"/>
          </w:tcPr>
          <w:p w14:paraId="7E3C5AF3" w14:textId="77777777" w:rsidR="005F4951" w:rsidRDefault="005F4951">
            <w:pPr>
              <w:widowControl/>
              <w:rPr>
                <w:rFonts w:ascii="宋体" w:hAnsi="宋体" w:cs="Arial"/>
                <w:bCs/>
                <w:sz w:val="18"/>
                <w:szCs w:val="18"/>
              </w:rPr>
            </w:pPr>
          </w:p>
        </w:tc>
        <w:tc>
          <w:tcPr>
            <w:tcW w:w="627" w:type="pct"/>
            <w:gridSpan w:val="2"/>
            <w:shd w:val="clear" w:color="auto" w:fill="auto"/>
            <w:vAlign w:val="center"/>
          </w:tcPr>
          <w:p w14:paraId="6C7A118A" w14:textId="77777777" w:rsidR="005F4951" w:rsidRDefault="00923AE7">
            <w:pPr>
              <w:widowControl/>
              <w:jc w:val="left"/>
              <w:rPr>
                <w:rFonts w:ascii="宋体" w:hAnsi="宋体" w:cs="Arial"/>
                <w:bCs/>
                <w:sz w:val="18"/>
                <w:szCs w:val="18"/>
              </w:rPr>
            </w:pPr>
            <w:r>
              <w:rPr>
                <w:rFonts w:ascii="宋体" w:hAnsi="宋体" w:cs="Arial" w:hint="eastAsia"/>
                <w:bCs/>
                <w:sz w:val="18"/>
                <w:szCs w:val="18"/>
              </w:rPr>
              <w:t>将瓶盖压在装有单向阀和压力表的耐压装置瓶口上，封装后，放入水箱中，在</w:t>
            </w:r>
            <w:r>
              <w:rPr>
                <w:rFonts w:ascii="宋体" w:hAnsi="宋体" w:cs="Arial"/>
                <w:bCs/>
                <w:sz w:val="18"/>
                <w:szCs w:val="18"/>
              </w:rPr>
              <w:t>1.2Mpa</w:t>
            </w:r>
            <w:r>
              <w:rPr>
                <w:rFonts w:ascii="宋体" w:hAnsi="宋体" w:cs="Arial" w:hint="eastAsia"/>
                <w:bCs/>
                <w:sz w:val="18"/>
                <w:szCs w:val="18"/>
              </w:rPr>
              <w:t>气压下保持1</w:t>
            </w:r>
            <w:r>
              <w:rPr>
                <w:rFonts w:ascii="宋体" w:hAnsi="宋体" w:cs="Arial"/>
                <w:bCs/>
                <w:sz w:val="18"/>
                <w:szCs w:val="18"/>
              </w:rPr>
              <w:t>min,</w:t>
            </w:r>
            <w:r>
              <w:rPr>
                <w:rFonts w:ascii="宋体" w:hAnsi="宋体" w:cs="Arial" w:hint="eastAsia"/>
                <w:bCs/>
                <w:sz w:val="18"/>
                <w:szCs w:val="18"/>
              </w:rPr>
              <w:t>观察瓶口有无气泡溢出。</w:t>
            </w:r>
          </w:p>
        </w:tc>
        <w:tc>
          <w:tcPr>
            <w:tcW w:w="1217" w:type="pct"/>
            <w:gridSpan w:val="2"/>
            <w:shd w:val="clear" w:color="auto" w:fill="auto"/>
            <w:vAlign w:val="center"/>
          </w:tcPr>
          <w:p w14:paraId="21FFBF50" w14:textId="77777777" w:rsidR="005F4951" w:rsidRDefault="00923AE7">
            <w:pPr>
              <w:widowControl/>
              <w:jc w:val="left"/>
              <w:rPr>
                <w:rFonts w:ascii="宋体" w:hAnsi="宋体" w:cs="Arial"/>
                <w:bCs/>
                <w:sz w:val="18"/>
                <w:szCs w:val="18"/>
              </w:rPr>
            </w:pPr>
            <w:r>
              <w:rPr>
                <w:rFonts w:ascii="宋体" w:hAnsi="宋体" w:cs="Arial" w:hint="eastAsia"/>
                <w:bCs/>
                <w:sz w:val="18"/>
                <w:szCs w:val="18"/>
              </w:rPr>
              <w:t>将瓶盖压在装有单向阀和压力表的耐压装置瓶口上，封装后，放入水箱中，在0</w:t>
            </w:r>
            <w:r>
              <w:rPr>
                <w:rFonts w:ascii="宋体" w:hAnsi="宋体" w:cs="Arial"/>
                <w:bCs/>
                <w:sz w:val="18"/>
                <w:szCs w:val="18"/>
              </w:rPr>
              <w:t>.8M</w:t>
            </w:r>
            <w:r>
              <w:rPr>
                <w:rFonts w:ascii="宋体" w:hAnsi="宋体" w:cs="Arial" w:hint="eastAsia"/>
                <w:bCs/>
                <w:sz w:val="18"/>
                <w:szCs w:val="18"/>
              </w:rPr>
              <w:t>pa气压下保持1</w:t>
            </w:r>
            <w:r>
              <w:rPr>
                <w:rFonts w:ascii="宋体" w:hAnsi="宋体" w:cs="Arial"/>
                <w:bCs/>
                <w:sz w:val="18"/>
                <w:szCs w:val="18"/>
              </w:rPr>
              <w:t>min,</w:t>
            </w:r>
            <w:r>
              <w:rPr>
                <w:rFonts w:ascii="宋体" w:hAnsi="宋体" w:cs="Arial" w:hint="eastAsia"/>
                <w:bCs/>
                <w:sz w:val="18"/>
                <w:szCs w:val="18"/>
              </w:rPr>
              <w:t>观察瓶口有无气泡溢出。</w:t>
            </w:r>
          </w:p>
        </w:tc>
        <w:tc>
          <w:tcPr>
            <w:tcW w:w="680" w:type="pct"/>
            <w:vMerge/>
            <w:vAlign w:val="center"/>
          </w:tcPr>
          <w:p w14:paraId="6B5B345B" w14:textId="77777777" w:rsidR="005F4951" w:rsidRDefault="005F4951">
            <w:pPr>
              <w:widowControl/>
              <w:jc w:val="left"/>
              <w:rPr>
                <w:rFonts w:ascii="宋体" w:hAnsi="宋体" w:cs="Arial"/>
                <w:bCs/>
                <w:sz w:val="18"/>
                <w:szCs w:val="18"/>
              </w:rPr>
            </w:pPr>
          </w:p>
        </w:tc>
      </w:tr>
      <w:tr w:rsidR="005F4951" w14:paraId="2A549521" w14:textId="77777777">
        <w:tc>
          <w:tcPr>
            <w:tcW w:w="305" w:type="pct"/>
            <w:shd w:val="clear" w:color="auto" w:fill="auto"/>
            <w:vAlign w:val="center"/>
          </w:tcPr>
          <w:p w14:paraId="5032F256" w14:textId="77777777" w:rsidR="005F4951" w:rsidRPr="00A83D21" w:rsidRDefault="00923AE7">
            <w:pPr>
              <w:snapToGrid w:val="0"/>
              <w:jc w:val="center"/>
              <w:rPr>
                <w:rFonts w:ascii="宋体" w:hAnsi="宋体" w:cs="宋体"/>
                <w:sz w:val="18"/>
                <w:szCs w:val="18"/>
              </w:rPr>
            </w:pPr>
            <w:r w:rsidRPr="00A83D21">
              <w:rPr>
                <w:rFonts w:ascii="宋体" w:hAnsi="宋体" w:cs="宋体" w:hint="eastAsia"/>
                <w:sz w:val="18"/>
                <w:szCs w:val="18"/>
              </w:rPr>
              <w:t>1</w:t>
            </w:r>
            <w:r w:rsidRPr="00A83D21">
              <w:rPr>
                <w:rFonts w:ascii="宋体" w:hAnsi="宋体" w:cs="宋体"/>
                <w:sz w:val="18"/>
                <w:szCs w:val="18"/>
              </w:rPr>
              <w:t>6</w:t>
            </w:r>
          </w:p>
        </w:tc>
        <w:tc>
          <w:tcPr>
            <w:tcW w:w="211" w:type="pct"/>
            <w:vMerge/>
            <w:shd w:val="clear" w:color="auto" w:fill="auto"/>
            <w:vAlign w:val="center"/>
          </w:tcPr>
          <w:p w14:paraId="4D87A61B" w14:textId="77777777" w:rsidR="005F4951" w:rsidRPr="00A83D21" w:rsidRDefault="005F4951">
            <w:pPr>
              <w:snapToGrid w:val="0"/>
              <w:jc w:val="center"/>
              <w:rPr>
                <w:rFonts w:ascii="宋体" w:hAnsi="宋体" w:cs="宋体"/>
                <w:sz w:val="15"/>
                <w:szCs w:val="15"/>
                <w:highlight w:val="yellow"/>
              </w:rPr>
            </w:pPr>
          </w:p>
        </w:tc>
        <w:tc>
          <w:tcPr>
            <w:tcW w:w="1025" w:type="pct"/>
            <w:gridSpan w:val="2"/>
            <w:shd w:val="clear" w:color="auto" w:fill="auto"/>
            <w:vAlign w:val="center"/>
          </w:tcPr>
          <w:p w14:paraId="67FC43FB" w14:textId="77777777" w:rsidR="005F4951" w:rsidRPr="00A83D21" w:rsidRDefault="00923AE7">
            <w:pPr>
              <w:pStyle w:val="affffffffffffff3"/>
              <w:spacing w:before="156" w:after="156"/>
              <w:jc w:val="center"/>
              <w:rPr>
                <w:rFonts w:ascii="宋体" w:eastAsia="宋体" w:hAnsi="宋体" w:cs="Arial"/>
                <w:bCs/>
                <w:kern w:val="2"/>
                <w:sz w:val="18"/>
                <w:szCs w:val="18"/>
              </w:rPr>
            </w:pPr>
            <w:bookmarkStart w:id="36" w:name="_Hlk103869875"/>
            <w:r w:rsidRPr="00A83D21">
              <w:rPr>
                <w:rFonts w:ascii="宋体" w:eastAsia="宋体" w:hAnsi="宋体" w:cs="Arial"/>
                <w:bCs/>
                <w:sz w:val="18"/>
                <w:szCs w:val="18"/>
              </w:rPr>
              <w:t>开启力矩</w:t>
            </w:r>
            <w:r w:rsidRPr="00A83D21">
              <w:rPr>
                <w:rFonts w:ascii="宋体" w:eastAsia="宋体" w:hAnsi="宋体" w:cs="宋体"/>
                <w:sz w:val="18"/>
                <w:szCs w:val="18"/>
              </w:rPr>
              <w:t>/</w:t>
            </w:r>
            <w:bookmarkEnd w:id="36"/>
            <w:r w:rsidRPr="00A83D21">
              <w:rPr>
                <w:rFonts w:ascii="宋体" w:eastAsia="宋体" w:hAnsi="宋体"/>
              </w:rPr>
              <w:t xml:space="preserve"> </w:t>
            </w:r>
            <w:proofErr w:type="spellStart"/>
            <w:r w:rsidRPr="00A83D21">
              <w:rPr>
                <w:rFonts w:ascii="宋体" w:eastAsia="宋体" w:hAnsi="宋体" w:cs="宋体"/>
                <w:sz w:val="18"/>
                <w:szCs w:val="18"/>
              </w:rPr>
              <w:t>N·m</w:t>
            </w:r>
            <w:proofErr w:type="spellEnd"/>
            <w:r w:rsidRPr="00A83D21">
              <w:rPr>
                <w:rFonts w:ascii="宋体" w:eastAsia="宋体" w:hAnsi="宋体" w:cs="Arial"/>
                <w:bCs/>
                <w:sz w:val="18"/>
                <w:szCs w:val="18"/>
              </w:rPr>
              <w:t xml:space="preserve"> </w:t>
            </w:r>
          </w:p>
        </w:tc>
        <w:tc>
          <w:tcPr>
            <w:tcW w:w="931" w:type="pct"/>
            <w:vMerge/>
            <w:vAlign w:val="center"/>
          </w:tcPr>
          <w:p w14:paraId="53C8DCC8" w14:textId="77777777" w:rsidR="005F4951" w:rsidRPr="00A83D21" w:rsidRDefault="005F4951">
            <w:pPr>
              <w:widowControl/>
              <w:rPr>
                <w:rFonts w:ascii="宋体" w:hAnsi="宋体" w:cs="Arial"/>
                <w:bCs/>
                <w:sz w:val="18"/>
                <w:szCs w:val="18"/>
              </w:rPr>
            </w:pPr>
          </w:p>
        </w:tc>
        <w:tc>
          <w:tcPr>
            <w:tcW w:w="627" w:type="pct"/>
            <w:gridSpan w:val="2"/>
            <w:shd w:val="clear" w:color="auto" w:fill="auto"/>
            <w:vAlign w:val="center"/>
          </w:tcPr>
          <w:p w14:paraId="5BCAD45F" w14:textId="77777777" w:rsidR="005F4951" w:rsidRPr="00A83D21" w:rsidRDefault="00923AE7">
            <w:pPr>
              <w:widowControl/>
              <w:jc w:val="center"/>
              <w:rPr>
                <w:rFonts w:ascii="宋体" w:hAnsi="宋体" w:cs="Arial"/>
                <w:bCs/>
                <w:sz w:val="18"/>
                <w:szCs w:val="18"/>
              </w:rPr>
            </w:pPr>
            <w:r w:rsidRPr="00A83D21">
              <w:rPr>
                <w:rFonts w:ascii="宋体" w:hAnsi="宋体" w:cs="Arial"/>
                <w:bCs/>
                <w:sz w:val="18"/>
                <w:szCs w:val="18"/>
              </w:rPr>
              <w:t>0.45</w:t>
            </w:r>
            <w:r w:rsidRPr="00A83D21">
              <w:rPr>
                <w:rFonts w:ascii="宋体" w:hAnsi="宋体" w:cs="Arial" w:hint="eastAsia"/>
                <w:bCs/>
                <w:sz w:val="18"/>
                <w:szCs w:val="18"/>
              </w:rPr>
              <w:t>～</w:t>
            </w:r>
            <w:r w:rsidRPr="00A83D21">
              <w:rPr>
                <w:rFonts w:ascii="宋体" w:hAnsi="宋体" w:cs="Arial"/>
                <w:bCs/>
                <w:sz w:val="18"/>
                <w:szCs w:val="18"/>
              </w:rPr>
              <w:t>1.6</w:t>
            </w:r>
          </w:p>
        </w:tc>
        <w:tc>
          <w:tcPr>
            <w:tcW w:w="606" w:type="pct"/>
            <w:shd w:val="clear" w:color="auto" w:fill="auto"/>
            <w:vAlign w:val="center"/>
          </w:tcPr>
          <w:p w14:paraId="0F423A0C" w14:textId="77777777" w:rsidR="005F4951" w:rsidRPr="00A83D21" w:rsidRDefault="00923AE7">
            <w:pPr>
              <w:widowControl/>
              <w:jc w:val="center"/>
              <w:rPr>
                <w:rFonts w:ascii="宋体" w:hAnsi="宋体" w:cs="Arial"/>
                <w:bCs/>
                <w:sz w:val="18"/>
                <w:szCs w:val="18"/>
              </w:rPr>
            </w:pPr>
            <w:r w:rsidRPr="00A83D21">
              <w:rPr>
                <w:rFonts w:ascii="宋体" w:hAnsi="宋体" w:cs="Arial"/>
                <w:bCs/>
                <w:sz w:val="18"/>
                <w:szCs w:val="18"/>
              </w:rPr>
              <w:t>0.5</w:t>
            </w:r>
            <w:r w:rsidRPr="00A83D21">
              <w:rPr>
                <w:rFonts w:ascii="宋体" w:hAnsi="宋体" w:cs="Arial" w:hint="eastAsia"/>
                <w:bCs/>
                <w:sz w:val="18"/>
                <w:szCs w:val="18"/>
              </w:rPr>
              <w:t>～</w:t>
            </w:r>
            <w:r w:rsidRPr="00A83D21">
              <w:rPr>
                <w:rFonts w:ascii="宋体" w:hAnsi="宋体" w:cs="Arial"/>
                <w:bCs/>
                <w:sz w:val="18"/>
                <w:szCs w:val="18"/>
              </w:rPr>
              <w:t>2.0</w:t>
            </w:r>
          </w:p>
        </w:tc>
        <w:tc>
          <w:tcPr>
            <w:tcW w:w="611" w:type="pct"/>
            <w:shd w:val="clear" w:color="auto" w:fill="auto"/>
            <w:vAlign w:val="center"/>
          </w:tcPr>
          <w:p w14:paraId="7AB9A9A9" w14:textId="77777777" w:rsidR="005F4951" w:rsidRPr="00A83D21" w:rsidRDefault="00923AE7">
            <w:pPr>
              <w:widowControl/>
              <w:jc w:val="center"/>
              <w:rPr>
                <w:rFonts w:ascii="宋体" w:hAnsi="宋体" w:cs="Arial"/>
                <w:bCs/>
                <w:sz w:val="18"/>
                <w:szCs w:val="18"/>
              </w:rPr>
            </w:pPr>
            <w:r w:rsidRPr="00A83D21">
              <w:rPr>
                <w:rFonts w:ascii="宋体" w:hAnsi="宋体" w:cs="Arial"/>
                <w:bCs/>
                <w:sz w:val="18"/>
                <w:szCs w:val="18"/>
              </w:rPr>
              <w:t>0.5</w:t>
            </w:r>
            <w:r w:rsidRPr="00A83D21">
              <w:rPr>
                <w:rFonts w:ascii="宋体" w:hAnsi="宋体" w:cs="Arial" w:hint="eastAsia"/>
                <w:bCs/>
                <w:sz w:val="18"/>
                <w:szCs w:val="18"/>
              </w:rPr>
              <w:t>～</w:t>
            </w:r>
            <w:r w:rsidRPr="00A83D21">
              <w:rPr>
                <w:rFonts w:ascii="宋体" w:hAnsi="宋体" w:cs="Arial"/>
                <w:bCs/>
                <w:sz w:val="18"/>
                <w:szCs w:val="18"/>
              </w:rPr>
              <w:t>2.5</w:t>
            </w:r>
          </w:p>
        </w:tc>
        <w:tc>
          <w:tcPr>
            <w:tcW w:w="680" w:type="pct"/>
            <w:vAlign w:val="center"/>
          </w:tcPr>
          <w:p w14:paraId="3FAEA74A" w14:textId="77777777" w:rsidR="005F4951" w:rsidRPr="00A83D21" w:rsidRDefault="00923AE7">
            <w:pPr>
              <w:widowControl/>
              <w:jc w:val="center"/>
              <w:rPr>
                <w:rFonts w:ascii="宋体" w:hAnsi="宋体" w:cs="Arial"/>
                <w:bCs/>
                <w:sz w:val="18"/>
                <w:szCs w:val="18"/>
              </w:rPr>
            </w:pPr>
            <w:r w:rsidRPr="00A83D21">
              <w:rPr>
                <w:rFonts w:ascii="宋体" w:hAnsi="宋体" w:cs="Arial"/>
                <w:bCs/>
                <w:sz w:val="18"/>
                <w:szCs w:val="18"/>
              </w:rPr>
              <w:t>BB/T 0034</w:t>
            </w:r>
          </w:p>
        </w:tc>
      </w:tr>
      <w:tr w:rsidR="005F4951" w14:paraId="6F08EC2B" w14:textId="77777777">
        <w:trPr>
          <w:trHeight w:val="412"/>
        </w:trPr>
        <w:tc>
          <w:tcPr>
            <w:tcW w:w="305" w:type="pct"/>
            <w:shd w:val="clear" w:color="auto" w:fill="auto"/>
            <w:vAlign w:val="center"/>
          </w:tcPr>
          <w:p w14:paraId="09E9E543" w14:textId="77777777" w:rsidR="005F4951" w:rsidRPr="00A83D21" w:rsidRDefault="00923AE7">
            <w:pPr>
              <w:spacing w:line="240" w:lineRule="auto"/>
              <w:contextualSpacing/>
              <w:jc w:val="center"/>
              <w:rPr>
                <w:rFonts w:ascii="宋体" w:hAnsi="宋体" w:cs="Arial"/>
                <w:bCs/>
                <w:sz w:val="18"/>
                <w:szCs w:val="18"/>
              </w:rPr>
            </w:pPr>
            <w:bookmarkStart w:id="37" w:name="_Hlk103696968"/>
            <w:bookmarkStart w:id="38" w:name="_Hlk103869896"/>
            <w:r w:rsidRPr="00A83D21">
              <w:rPr>
                <w:rFonts w:ascii="宋体" w:hAnsi="宋体" w:cs="Arial"/>
                <w:bCs/>
                <w:sz w:val="18"/>
                <w:szCs w:val="18"/>
              </w:rPr>
              <w:t>17</w:t>
            </w:r>
          </w:p>
        </w:tc>
        <w:tc>
          <w:tcPr>
            <w:tcW w:w="211" w:type="pct"/>
            <w:vMerge w:val="restart"/>
            <w:shd w:val="clear" w:color="auto" w:fill="auto"/>
            <w:vAlign w:val="center"/>
          </w:tcPr>
          <w:p w14:paraId="6D0CFFBF"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hint="eastAsia"/>
                <w:bCs/>
                <w:sz w:val="18"/>
                <w:szCs w:val="18"/>
              </w:rPr>
              <w:t>创新性指标</w:t>
            </w:r>
          </w:p>
        </w:tc>
        <w:tc>
          <w:tcPr>
            <w:tcW w:w="1025" w:type="pct"/>
            <w:gridSpan w:val="2"/>
            <w:shd w:val="clear" w:color="auto" w:fill="auto"/>
            <w:vAlign w:val="center"/>
          </w:tcPr>
          <w:p w14:paraId="26BC3C5F" w14:textId="77777777" w:rsidR="005F4951" w:rsidRPr="00A83D21" w:rsidRDefault="00923AE7">
            <w:pPr>
              <w:adjustRightInd/>
              <w:spacing w:before="100" w:beforeAutospacing="1" w:line="240" w:lineRule="auto"/>
              <w:contextualSpacing/>
              <w:jc w:val="center"/>
              <w:rPr>
                <w:rFonts w:ascii="宋体" w:hAnsi="宋体" w:cs="Arial"/>
                <w:bCs/>
                <w:sz w:val="18"/>
                <w:szCs w:val="18"/>
              </w:rPr>
            </w:pPr>
            <w:r w:rsidRPr="00A83D21">
              <w:rPr>
                <w:rFonts w:ascii="宋体" w:hAnsi="宋体" w:cs="Arial" w:hint="eastAsia"/>
                <w:bCs/>
                <w:sz w:val="18"/>
                <w:szCs w:val="18"/>
              </w:rPr>
              <w:t>条码符号质量等级</w:t>
            </w:r>
          </w:p>
        </w:tc>
        <w:tc>
          <w:tcPr>
            <w:tcW w:w="931" w:type="pct"/>
            <w:vMerge w:val="restart"/>
            <w:vAlign w:val="center"/>
          </w:tcPr>
          <w:p w14:paraId="1E64D744" w14:textId="77777777" w:rsidR="005F4951" w:rsidRPr="00A83D21" w:rsidRDefault="00923AE7">
            <w:pPr>
              <w:spacing w:before="100" w:beforeAutospacing="1" w:line="240" w:lineRule="auto"/>
              <w:contextualSpacing/>
              <w:jc w:val="center"/>
              <w:rPr>
                <w:rFonts w:ascii="宋体" w:hAnsi="宋体" w:cs="Arial"/>
                <w:bCs/>
                <w:sz w:val="18"/>
                <w:szCs w:val="18"/>
              </w:rPr>
            </w:pPr>
            <w:r w:rsidRPr="00A83D21">
              <w:rPr>
                <w:rFonts w:ascii="宋体" w:hAnsi="宋体" w:cs="Arial" w:hint="eastAsia"/>
                <w:bCs/>
                <w:sz w:val="18"/>
                <w:szCs w:val="18"/>
              </w:rPr>
              <w:t>市场需求</w:t>
            </w:r>
          </w:p>
        </w:tc>
        <w:tc>
          <w:tcPr>
            <w:tcW w:w="627" w:type="pct"/>
            <w:gridSpan w:val="2"/>
            <w:shd w:val="clear" w:color="auto" w:fill="auto"/>
            <w:vAlign w:val="center"/>
          </w:tcPr>
          <w:p w14:paraId="1DA2FB83" w14:textId="77777777" w:rsidR="005F4951" w:rsidRPr="00A83D21" w:rsidRDefault="00923AE7">
            <w:pPr>
              <w:adjustRightInd/>
              <w:spacing w:before="100" w:beforeAutospacing="1" w:line="240" w:lineRule="auto"/>
              <w:contextualSpacing/>
              <w:jc w:val="center"/>
              <w:rPr>
                <w:rFonts w:ascii="宋体" w:hAnsi="宋体" w:cs="Arial"/>
                <w:bCs/>
                <w:sz w:val="18"/>
                <w:szCs w:val="18"/>
              </w:rPr>
            </w:pPr>
            <w:r w:rsidRPr="00A83D21">
              <w:rPr>
                <w:rFonts w:ascii="宋体" w:hAnsi="宋体" w:cs="Arial" w:hint="eastAsia"/>
                <w:bCs/>
                <w:sz w:val="18"/>
                <w:szCs w:val="18"/>
              </w:rPr>
              <w:t>A级</w:t>
            </w:r>
          </w:p>
        </w:tc>
        <w:tc>
          <w:tcPr>
            <w:tcW w:w="606" w:type="pct"/>
            <w:shd w:val="clear" w:color="auto" w:fill="auto"/>
            <w:vAlign w:val="center"/>
          </w:tcPr>
          <w:p w14:paraId="10977FB9" w14:textId="77777777" w:rsidR="005F4951" w:rsidRPr="00A83D21" w:rsidRDefault="00923AE7">
            <w:pPr>
              <w:adjustRightInd/>
              <w:spacing w:before="100" w:beforeAutospacing="1" w:line="240" w:lineRule="auto"/>
              <w:contextualSpacing/>
              <w:jc w:val="center"/>
              <w:rPr>
                <w:rFonts w:ascii="宋体" w:hAnsi="宋体" w:cs="Arial"/>
                <w:bCs/>
                <w:sz w:val="18"/>
                <w:szCs w:val="18"/>
              </w:rPr>
            </w:pPr>
            <w:r w:rsidRPr="00A83D21">
              <w:rPr>
                <w:rFonts w:ascii="宋体" w:hAnsi="宋体" w:cs="Arial" w:hint="eastAsia"/>
                <w:bCs/>
                <w:sz w:val="18"/>
                <w:szCs w:val="18"/>
              </w:rPr>
              <w:t>B级</w:t>
            </w:r>
          </w:p>
        </w:tc>
        <w:tc>
          <w:tcPr>
            <w:tcW w:w="611" w:type="pct"/>
            <w:shd w:val="clear" w:color="auto" w:fill="auto"/>
            <w:vAlign w:val="center"/>
          </w:tcPr>
          <w:p w14:paraId="1F0B995A" w14:textId="77777777" w:rsidR="005F4951" w:rsidRPr="00A83D21" w:rsidRDefault="00923AE7">
            <w:pPr>
              <w:adjustRightInd/>
              <w:spacing w:before="100" w:beforeAutospacing="1" w:line="240" w:lineRule="auto"/>
              <w:contextualSpacing/>
              <w:jc w:val="center"/>
              <w:rPr>
                <w:rFonts w:ascii="宋体" w:hAnsi="宋体" w:cs="Arial"/>
                <w:bCs/>
                <w:sz w:val="18"/>
                <w:szCs w:val="18"/>
              </w:rPr>
            </w:pPr>
            <w:r w:rsidRPr="00A83D21">
              <w:rPr>
                <w:rFonts w:ascii="宋体" w:hAnsi="宋体" w:cs="Arial" w:hint="eastAsia"/>
                <w:bCs/>
                <w:sz w:val="18"/>
                <w:szCs w:val="18"/>
              </w:rPr>
              <w:t>C级</w:t>
            </w:r>
          </w:p>
        </w:tc>
        <w:tc>
          <w:tcPr>
            <w:tcW w:w="680" w:type="pct"/>
            <w:vAlign w:val="center"/>
          </w:tcPr>
          <w:p w14:paraId="1B06CD91"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hint="eastAsia"/>
                <w:bCs/>
                <w:sz w:val="18"/>
                <w:szCs w:val="18"/>
              </w:rPr>
              <w:t>G</w:t>
            </w:r>
            <w:r w:rsidRPr="00A83D21">
              <w:rPr>
                <w:rFonts w:ascii="宋体" w:hAnsi="宋体" w:cs="Arial"/>
                <w:bCs/>
                <w:sz w:val="18"/>
                <w:szCs w:val="18"/>
              </w:rPr>
              <w:t>B/T 18348</w:t>
            </w:r>
          </w:p>
        </w:tc>
      </w:tr>
      <w:bookmarkEnd w:id="37"/>
      <w:tr w:rsidR="005F4951" w14:paraId="36A0F090" w14:textId="77777777">
        <w:trPr>
          <w:trHeight w:val="388"/>
        </w:trPr>
        <w:tc>
          <w:tcPr>
            <w:tcW w:w="305" w:type="pct"/>
            <w:shd w:val="clear" w:color="auto" w:fill="auto"/>
            <w:vAlign w:val="center"/>
          </w:tcPr>
          <w:p w14:paraId="44592C2D"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bCs/>
                <w:sz w:val="18"/>
                <w:szCs w:val="18"/>
              </w:rPr>
              <w:t>18</w:t>
            </w:r>
          </w:p>
        </w:tc>
        <w:tc>
          <w:tcPr>
            <w:tcW w:w="211" w:type="pct"/>
            <w:vMerge/>
            <w:shd w:val="clear" w:color="auto" w:fill="auto"/>
            <w:vAlign w:val="center"/>
          </w:tcPr>
          <w:p w14:paraId="2C008C3F" w14:textId="77777777" w:rsidR="005F4951" w:rsidRPr="00A83D21" w:rsidRDefault="005F4951">
            <w:pPr>
              <w:spacing w:line="240" w:lineRule="auto"/>
              <w:contextualSpacing/>
              <w:jc w:val="center"/>
              <w:rPr>
                <w:rFonts w:ascii="宋体" w:hAnsi="宋体" w:cs="Arial"/>
                <w:bCs/>
                <w:sz w:val="18"/>
                <w:szCs w:val="18"/>
              </w:rPr>
            </w:pPr>
          </w:p>
        </w:tc>
        <w:tc>
          <w:tcPr>
            <w:tcW w:w="1025" w:type="pct"/>
            <w:gridSpan w:val="2"/>
            <w:shd w:val="clear" w:color="auto" w:fill="auto"/>
            <w:vAlign w:val="center"/>
          </w:tcPr>
          <w:p w14:paraId="2C1114D2" w14:textId="77777777" w:rsidR="005F4951" w:rsidRPr="00A83D21" w:rsidRDefault="00923AE7">
            <w:pPr>
              <w:adjustRightInd/>
              <w:spacing w:before="100" w:beforeAutospacing="1" w:line="240" w:lineRule="auto"/>
              <w:contextualSpacing/>
              <w:jc w:val="center"/>
              <w:rPr>
                <w:rFonts w:ascii="宋体" w:hAnsi="宋体"/>
                <w:sz w:val="18"/>
                <w:szCs w:val="18"/>
              </w:rPr>
            </w:pPr>
            <w:r w:rsidRPr="00A83D21">
              <w:rPr>
                <w:rFonts w:ascii="宋体" w:hAnsi="宋体" w:cs="Arial" w:hint="eastAsia"/>
                <w:bCs/>
                <w:sz w:val="18"/>
                <w:szCs w:val="18"/>
              </w:rPr>
              <w:t>耐</w:t>
            </w:r>
            <w:r w:rsidRPr="00A83D21">
              <w:rPr>
                <w:rFonts w:ascii="宋体" w:hAnsi="宋体" w:cs="Arial"/>
                <w:bCs/>
                <w:sz w:val="18"/>
                <w:szCs w:val="18"/>
              </w:rPr>
              <w:t>臭氧杀菌</w:t>
            </w:r>
            <w:r w:rsidRPr="00A83D21">
              <w:rPr>
                <w:rFonts w:ascii="宋体" w:hAnsi="宋体" w:cs="Arial" w:hint="eastAsia"/>
                <w:bCs/>
                <w:sz w:val="18"/>
                <w:szCs w:val="18"/>
                <w:vertAlign w:val="superscript"/>
              </w:rPr>
              <w:t>b</w:t>
            </w:r>
          </w:p>
        </w:tc>
        <w:tc>
          <w:tcPr>
            <w:tcW w:w="931" w:type="pct"/>
            <w:vMerge/>
            <w:vAlign w:val="center"/>
          </w:tcPr>
          <w:p w14:paraId="26587E27" w14:textId="77777777" w:rsidR="005F4951" w:rsidRPr="00A83D21" w:rsidRDefault="005F4951">
            <w:pPr>
              <w:spacing w:before="100" w:beforeAutospacing="1" w:line="240" w:lineRule="auto"/>
              <w:contextualSpacing/>
              <w:jc w:val="center"/>
              <w:rPr>
                <w:rFonts w:ascii="宋体" w:hAnsi="宋体" w:cs="Arial"/>
                <w:bCs/>
                <w:sz w:val="18"/>
                <w:szCs w:val="18"/>
              </w:rPr>
            </w:pPr>
          </w:p>
        </w:tc>
        <w:tc>
          <w:tcPr>
            <w:tcW w:w="1845" w:type="pct"/>
            <w:gridSpan w:val="4"/>
            <w:shd w:val="clear" w:color="auto" w:fill="auto"/>
            <w:vAlign w:val="center"/>
          </w:tcPr>
          <w:p w14:paraId="2BEC6B0C" w14:textId="77777777" w:rsidR="005F4951" w:rsidRPr="00A83D21" w:rsidRDefault="00923AE7">
            <w:pPr>
              <w:adjustRightInd/>
              <w:spacing w:before="100" w:beforeAutospacing="1" w:line="240" w:lineRule="auto"/>
              <w:contextualSpacing/>
              <w:rPr>
                <w:rFonts w:ascii="宋体" w:hAnsi="宋体" w:cs="Arial"/>
                <w:bCs/>
                <w:sz w:val="18"/>
                <w:szCs w:val="18"/>
              </w:rPr>
            </w:pPr>
            <w:r w:rsidRPr="00A83D21">
              <w:rPr>
                <w:rFonts w:ascii="宋体" w:hAnsi="宋体" w:cs="Arial"/>
                <w:bCs/>
                <w:sz w:val="18"/>
                <w:szCs w:val="18"/>
              </w:rPr>
              <w:t>无异味,无变化</w:t>
            </w:r>
            <w:r w:rsidRPr="00A83D21">
              <w:rPr>
                <w:rFonts w:ascii="宋体" w:hAnsi="宋体" w:cs="Arial" w:hint="eastAsia"/>
                <w:bCs/>
                <w:sz w:val="18"/>
                <w:szCs w:val="18"/>
              </w:rPr>
              <w:t>。</w:t>
            </w:r>
          </w:p>
        </w:tc>
        <w:tc>
          <w:tcPr>
            <w:tcW w:w="680" w:type="pct"/>
            <w:vMerge w:val="restart"/>
            <w:vAlign w:val="center"/>
          </w:tcPr>
          <w:p w14:paraId="27D36CC6" w14:textId="77777777" w:rsidR="005F4951" w:rsidRPr="00A83D21" w:rsidRDefault="005F4951">
            <w:pPr>
              <w:adjustRightInd/>
              <w:spacing w:before="100" w:beforeAutospacing="1" w:line="240" w:lineRule="auto"/>
              <w:contextualSpacing/>
              <w:rPr>
                <w:rFonts w:ascii="宋体" w:hAnsi="宋体" w:cs="Arial"/>
                <w:bCs/>
                <w:sz w:val="18"/>
                <w:szCs w:val="18"/>
              </w:rPr>
            </w:pPr>
          </w:p>
          <w:p w14:paraId="7500B15B" w14:textId="77777777" w:rsidR="005F4951" w:rsidRPr="00A83D21" w:rsidRDefault="00923AE7">
            <w:pPr>
              <w:adjustRightInd/>
              <w:spacing w:before="100" w:beforeAutospacing="1" w:line="240" w:lineRule="auto"/>
              <w:ind w:firstLineChars="100" w:firstLine="180"/>
              <w:contextualSpacing/>
              <w:rPr>
                <w:rFonts w:ascii="宋体" w:hAnsi="宋体" w:cs="Arial"/>
                <w:bCs/>
                <w:sz w:val="18"/>
                <w:szCs w:val="18"/>
              </w:rPr>
            </w:pPr>
            <w:r w:rsidRPr="00A83D21">
              <w:rPr>
                <w:rFonts w:ascii="宋体" w:hAnsi="宋体" w:cs="Arial" w:hint="eastAsia"/>
                <w:bCs/>
                <w:sz w:val="18"/>
                <w:szCs w:val="18"/>
              </w:rPr>
              <w:t>见附录A</w:t>
            </w:r>
          </w:p>
        </w:tc>
      </w:tr>
      <w:tr w:rsidR="005F4951" w14:paraId="031C03C1" w14:textId="77777777">
        <w:trPr>
          <w:trHeight w:val="495"/>
        </w:trPr>
        <w:tc>
          <w:tcPr>
            <w:tcW w:w="305" w:type="pct"/>
            <w:shd w:val="clear" w:color="auto" w:fill="auto"/>
            <w:vAlign w:val="center"/>
          </w:tcPr>
          <w:p w14:paraId="57398B91"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hint="eastAsia"/>
                <w:bCs/>
                <w:sz w:val="18"/>
                <w:szCs w:val="18"/>
              </w:rPr>
              <w:t>1</w:t>
            </w:r>
            <w:r w:rsidRPr="00A83D21">
              <w:rPr>
                <w:rFonts w:ascii="宋体" w:hAnsi="宋体" w:cs="Arial"/>
                <w:bCs/>
                <w:sz w:val="18"/>
                <w:szCs w:val="18"/>
              </w:rPr>
              <w:t>9</w:t>
            </w:r>
          </w:p>
        </w:tc>
        <w:tc>
          <w:tcPr>
            <w:tcW w:w="211" w:type="pct"/>
            <w:vMerge/>
            <w:shd w:val="clear" w:color="auto" w:fill="auto"/>
            <w:vAlign w:val="center"/>
          </w:tcPr>
          <w:p w14:paraId="55AC2FE9" w14:textId="77777777" w:rsidR="005F4951" w:rsidRPr="00A83D21" w:rsidRDefault="005F4951">
            <w:pPr>
              <w:spacing w:line="240" w:lineRule="auto"/>
              <w:contextualSpacing/>
              <w:jc w:val="center"/>
              <w:rPr>
                <w:rFonts w:ascii="宋体" w:hAnsi="宋体" w:cs="Arial"/>
                <w:bCs/>
                <w:sz w:val="18"/>
                <w:szCs w:val="18"/>
              </w:rPr>
            </w:pPr>
          </w:p>
        </w:tc>
        <w:tc>
          <w:tcPr>
            <w:tcW w:w="1025" w:type="pct"/>
            <w:gridSpan w:val="2"/>
            <w:shd w:val="clear" w:color="auto" w:fill="auto"/>
            <w:vAlign w:val="center"/>
          </w:tcPr>
          <w:p w14:paraId="49B6EF9C" w14:textId="77777777" w:rsidR="005F4951" w:rsidRPr="00A83D21" w:rsidRDefault="00923AE7">
            <w:pPr>
              <w:adjustRightInd/>
              <w:spacing w:before="100" w:beforeAutospacing="1" w:line="240" w:lineRule="auto"/>
              <w:contextualSpacing/>
              <w:jc w:val="center"/>
              <w:rPr>
                <w:rFonts w:ascii="宋体" w:hAnsi="宋体" w:cs="Arial"/>
                <w:bCs/>
                <w:sz w:val="18"/>
                <w:szCs w:val="18"/>
              </w:rPr>
            </w:pPr>
            <w:r w:rsidRPr="00A83D21">
              <w:rPr>
                <w:rFonts w:ascii="宋体" w:hAnsi="宋体" w:hint="eastAsia"/>
                <w:sz w:val="18"/>
                <w:szCs w:val="18"/>
              </w:rPr>
              <w:t>掉落测漏</w:t>
            </w:r>
            <w:r w:rsidRPr="00A83D21">
              <w:rPr>
                <w:rFonts w:ascii="宋体" w:hAnsi="宋体"/>
                <w:sz w:val="18"/>
                <w:szCs w:val="18"/>
                <w:vertAlign w:val="superscript"/>
              </w:rPr>
              <w:t>c</w:t>
            </w:r>
          </w:p>
        </w:tc>
        <w:tc>
          <w:tcPr>
            <w:tcW w:w="931" w:type="pct"/>
            <w:vMerge/>
            <w:vAlign w:val="center"/>
          </w:tcPr>
          <w:p w14:paraId="0A131814" w14:textId="77777777" w:rsidR="005F4951" w:rsidRPr="00A83D21" w:rsidRDefault="005F4951">
            <w:pPr>
              <w:spacing w:before="100" w:beforeAutospacing="1" w:line="240" w:lineRule="auto"/>
              <w:contextualSpacing/>
              <w:jc w:val="center"/>
              <w:rPr>
                <w:rFonts w:ascii="宋体" w:hAnsi="宋体" w:cs="Arial"/>
                <w:bCs/>
                <w:sz w:val="18"/>
                <w:szCs w:val="18"/>
              </w:rPr>
            </w:pPr>
          </w:p>
        </w:tc>
        <w:tc>
          <w:tcPr>
            <w:tcW w:w="1845" w:type="pct"/>
            <w:gridSpan w:val="4"/>
            <w:shd w:val="clear" w:color="auto" w:fill="auto"/>
            <w:vAlign w:val="center"/>
          </w:tcPr>
          <w:p w14:paraId="198F7A08" w14:textId="77777777" w:rsidR="005F4951" w:rsidRPr="00A83D21" w:rsidRDefault="00923AE7">
            <w:pPr>
              <w:adjustRightInd/>
              <w:spacing w:before="100" w:beforeAutospacing="1" w:line="240" w:lineRule="auto"/>
              <w:contextualSpacing/>
              <w:rPr>
                <w:rFonts w:ascii="宋体" w:hAnsi="宋体" w:cs="Arial"/>
                <w:bCs/>
                <w:sz w:val="18"/>
                <w:szCs w:val="18"/>
              </w:rPr>
            </w:pPr>
            <w:r w:rsidRPr="00A83D21">
              <w:rPr>
                <w:rFonts w:ascii="宋体" w:hAnsi="宋体" w:cs="Arial"/>
                <w:bCs/>
                <w:sz w:val="18"/>
                <w:szCs w:val="18"/>
              </w:rPr>
              <w:t>无泄漏</w:t>
            </w:r>
          </w:p>
        </w:tc>
        <w:tc>
          <w:tcPr>
            <w:tcW w:w="680" w:type="pct"/>
            <w:vMerge/>
            <w:vAlign w:val="center"/>
          </w:tcPr>
          <w:p w14:paraId="30493250" w14:textId="77777777" w:rsidR="005F4951" w:rsidRPr="00A83D21" w:rsidRDefault="005F4951">
            <w:pPr>
              <w:adjustRightInd/>
              <w:spacing w:before="100" w:beforeAutospacing="1" w:line="240" w:lineRule="auto"/>
              <w:contextualSpacing/>
              <w:rPr>
                <w:rFonts w:ascii="宋体" w:hAnsi="宋体" w:cs="Arial"/>
                <w:bCs/>
                <w:sz w:val="18"/>
                <w:szCs w:val="18"/>
              </w:rPr>
            </w:pPr>
          </w:p>
        </w:tc>
      </w:tr>
      <w:tr w:rsidR="005F4951" w14:paraId="314EC3FD" w14:textId="77777777">
        <w:trPr>
          <w:trHeight w:val="495"/>
        </w:trPr>
        <w:tc>
          <w:tcPr>
            <w:tcW w:w="305" w:type="pct"/>
            <w:shd w:val="clear" w:color="auto" w:fill="auto"/>
            <w:vAlign w:val="center"/>
          </w:tcPr>
          <w:p w14:paraId="64C8AAAC"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bCs/>
                <w:sz w:val="18"/>
                <w:szCs w:val="18"/>
              </w:rPr>
              <w:t>20</w:t>
            </w:r>
          </w:p>
        </w:tc>
        <w:tc>
          <w:tcPr>
            <w:tcW w:w="211" w:type="pct"/>
            <w:vMerge/>
            <w:shd w:val="clear" w:color="auto" w:fill="auto"/>
            <w:vAlign w:val="center"/>
          </w:tcPr>
          <w:p w14:paraId="01488519" w14:textId="77777777" w:rsidR="005F4951" w:rsidRPr="00A83D21" w:rsidRDefault="005F4951">
            <w:pPr>
              <w:spacing w:line="240" w:lineRule="auto"/>
              <w:contextualSpacing/>
              <w:jc w:val="center"/>
              <w:rPr>
                <w:rFonts w:ascii="宋体" w:hAnsi="宋体" w:cs="Arial"/>
                <w:bCs/>
                <w:sz w:val="18"/>
                <w:szCs w:val="18"/>
              </w:rPr>
            </w:pPr>
          </w:p>
        </w:tc>
        <w:tc>
          <w:tcPr>
            <w:tcW w:w="1025" w:type="pct"/>
            <w:gridSpan w:val="2"/>
            <w:shd w:val="clear" w:color="auto" w:fill="auto"/>
            <w:vAlign w:val="center"/>
          </w:tcPr>
          <w:p w14:paraId="5626B6D2" w14:textId="77777777" w:rsidR="005F4951" w:rsidRPr="00A83D21" w:rsidRDefault="00923AE7">
            <w:pPr>
              <w:adjustRightInd/>
              <w:spacing w:before="100" w:beforeAutospacing="1" w:line="240" w:lineRule="auto"/>
              <w:contextualSpacing/>
              <w:jc w:val="center"/>
              <w:rPr>
                <w:rFonts w:ascii="宋体" w:hAnsi="宋体"/>
                <w:sz w:val="18"/>
                <w:szCs w:val="18"/>
              </w:rPr>
            </w:pPr>
            <w:r w:rsidRPr="00A83D21">
              <w:rPr>
                <w:rFonts w:ascii="宋体" w:hAnsi="宋体" w:cs="Arial" w:hint="eastAsia"/>
                <w:bCs/>
                <w:sz w:val="18"/>
                <w:szCs w:val="18"/>
              </w:rPr>
              <w:t>模塑盖PP/PE</w:t>
            </w:r>
            <w:r w:rsidRPr="00A83D21">
              <w:rPr>
                <w:rFonts w:ascii="宋体" w:hAnsi="宋体" w:cs="Arial"/>
                <w:bCs/>
                <w:sz w:val="18"/>
                <w:szCs w:val="18"/>
              </w:rPr>
              <w:t>内垫剥离强度</w:t>
            </w:r>
            <w:r w:rsidRPr="00A83D21">
              <w:rPr>
                <w:rFonts w:ascii="宋体" w:hAnsi="宋体" w:cs="Arial" w:hint="eastAsia"/>
                <w:bCs/>
                <w:sz w:val="18"/>
                <w:szCs w:val="18"/>
              </w:rPr>
              <w:t>/</w:t>
            </w:r>
            <w:r w:rsidRPr="00A83D21">
              <w:rPr>
                <w:rFonts w:ascii="宋体" w:hAnsi="宋体" w:cs="Arial"/>
                <w:bCs/>
                <w:sz w:val="18"/>
                <w:szCs w:val="18"/>
              </w:rPr>
              <w:t>N</w:t>
            </w:r>
          </w:p>
        </w:tc>
        <w:tc>
          <w:tcPr>
            <w:tcW w:w="931" w:type="pct"/>
            <w:vMerge/>
            <w:vAlign w:val="center"/>
          </w:tcPr>
          <w:p w14:paraId="26406C9C" w14:textId="77777777" w:rsidR="005F4951" w:rsidRPr="00A83D21" w:rsidRDefault="005F4951">
            <w:pPr>
              <w:spacing w:before="100" w:beforeAutospacing="1" w:line="240" w:lineRule="auto"/>
              <w:contextualSpacing/>
              <w:jc w:val="center"/>
              <w:rPr>
                <w:rFonts w:ascii="宋体" w:hAnsi="宋体" w:cs="Arial"/>
                <w:bCs/>
                <w:sz w:val="18"/>
                <w:szCs w:val="18"/>
              </w:rPr>
            </w:pPr>
          </w:p>
        </w:tc>
        <w:tc>
          <w:tcPr>
            <w:tcW w:w="1845" w:type="pct"/>
            <w:gridSpan w:val="4"/>
            <w:shd w:val="clear" w:color="auto" w:fill="auto"/>
            <w:vAlign w:val="center"/>
          </w:tcPr>
          <w:p w14:paraId="10936535" w14:textId="77777777" w:rsidR="005F4951" w:rsidRPr="00A83D21" w:rsidRDefault="00923AE7">
            <w:pPr>
              <w:adjustRightInd/>
              <w:spacing w:before="100" w:beforeAutospacing="1" w:line="240" w:lineRule="auto"/>
              <w:contextualSpacing/>
              <w:rPr>
                <w:rFonts w:ascii="宋体" w:hAnsi="宋体" w:cs="Arial"/>
                <w:bCs/>
                <w:sz w:val="18"/>
                <w:szCs w:val="18"/>
              </w:rPr>
            </w:pPr>
            <w:r w:rsidRPr="00A83D21">
              <w:rPr>
                <w:rFonts w:ascii="宋体" w:hAnsi="宋体" w:cs="Arial"/>
                <w:bCs/>
                <w:sz w:val="18"/>
                <w:szCs w:val="18"/>
              </w:rPr>
              <w:t>≥15</w:t>
            </w:r>
          </w:p>
        </w:tc>
        <w:tc>
          <w:tcPr>
            <w:tcW w:w="680" w:type="pct"/>
            <w:vMerge/>
            <w:vAlign w:val="center"/>
          </w:tcPr>
          <w:p w14:paraId="019E4F24" w14:textId="77777777" w:rsidR="005F4951" w:rsidRPr="00A83D21" w:rsidRDefault="005F4951">
            <w:pPr>
              <w:adjustRightInd/>
              <w:spacing w:before="100" w:beforeAutospacing="1" w:line="240" w:lineRule="auto"/>
              <w:contextualSpacing/>
              <w:rPr>
                <w:rFonts w:ascii="宋体" w:hAnsi="宋体" w:cs="Arial"/>
                <w:bCs/>
                <w:sz w:val="18"/>
                <w:szCs w:val="18"/>
              </w:rPr>
            </w:pPr>
          </w:p>
        </w:tc>
      </w:tr>
      <w:tr w:rsidR="005F4951" w14:paraId="724F952A" w14:textId="77777777">
        <w:trPr>
          <w:trHeight w:val="495"/>
        </w:trPr>
        <w:tc>
          <w:tcPr>
            <w:tcW w:w="305" w:type="pct"/>
            <w:shd w:val="clear" w:color="auto" w:fill="auto"/>
            <w:vAlign w:val="center"/>
          </w:tcPr>
          <w:p w14:paraId="35C18552"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bCs/>
                <w:sz w:val="18"/>
                <w:szCs w:val="18"/>
              </w:rPr>
              <w:t>21</w:t>
            </w:r>
          </w:p>
        </w:tc>
        <w:tc>
          <w:tcPr>
            <w:tcW w:w="211" w:type="pct"/>
            <w:vMerge/>
            <w:shd w:val="clear" w:color="auto" w:fill="auto"/>
            <w:vAlign w:val="center"/>
          </w:tcPr>
          <w:p w14:paraId="5C2479E9" w14:textId="77777777" w:rsidR="005F4951" w:rsidRPr="00A83D21" w:rsidRDefault="005F4951">
            <w:pPr>
              <w:spacing w:line="240" w:lineRule="auto"/>
              <w:contextualSpacing/>
              <w:jc w:val="center"/>
              <w:rPr>
                <w:rFonts w:ascii="宋体" w:hAnsi="宋体" w:cs="Arial"/>
                <w:bCs/>
                <w:sz w:val="18"/>
                <w:szCs w:val="18"/>
              </w:rPr>
            </w:pPr>
          </w:p>
        </w:tc>
        <w:tc>
          <w:tcPr>
            <w:tcW w:w="1025" w:type="pct"/>
            <w:gridSpan w:val="2"/>
            <w:shd w:val="clear" w:color="auto" w:fill="auto"/>
            <w:vAlign w:val="center"/>
          </w:tcPr>
          <w:p w14:paraId="7E65BD00" w14:textId="77777777" w:rsidR="005F4951" w:rsidRPr="00A83D21" w:rsidRDefault="00923AE7">
            <w:pPr>
              <w:adjustRightInd/>
              <w:spacing w:before="100" w:beforeAutospacing="1" w:line="240" w:lineRule="auto"/>
              <w:contextualSpacing/>
              <w:jc w:val="center"/>
              <w:rPr>
                <w:rFonts w:ascii="宋体" w:hAnsi="宋体"/>
                <w:sz w:val="18"/>
                <w:szCs w:val="18"/>
              </w:rPr>
            </w:pPr>
            <w:r w:rsidRPr="00A83D21">
              <w:rPr>
                <w:rFonts w:ascii="宋体" w:hAnsi="宋体" w:cs="宋体" w:hint="eastAsia"/>
                <w:kern w:val="0"/>
                <w:sz w:val="18"/>
                <w:szCs w:val="18"/>
                <w:lang w:bidi="ar"/>
              </w:rPr>
              <w:t>二</w:t>
            </w:r>
            <w:proofErr w:type="gramStart"/>
            <w:r w:rsidRPr="00A83D21">
              <w:rPr>
                <w:rFonts w:ascii="宋体" w:hAnsi="宋体" w:cs="宋体" w:hint="eastAsia"/>
                <w:kern w:val="0"/>
                <w:sz w:val="18"/>
                <w:szCs w:val="18"/>
                <w:lang w:bidi="ar"/>
              </w:rPr>
              <w:t>维码双码</w:t>
            </w:r>
            <w:proofErr w:type="gramEnd"/>
            <w:r w:rsidRPr="00A83D21">
              <w:rPr>
                <w:rFonts w:ascii="宋体" w:hAnsi="宋体" w:cs="宋体" w:hint="eastAsia"/>
                <w:kern w:val="0"/>
                <w:sz w:val="18"/>
                <w:szCs w:val="18"/>
                <w:lang w:bidi="ar"/>
              </w:rPr>
              <w:t>关联</w:t>
            </w:r>
          </w:p>
        </w:tc>
        <w:tc>
          <w:tcPr>
            <w:tcW w:w="931" w:type="pct"/>
            <w:vMerge/>
            <w:vAlign w:val="center"/>
          </w:tcPr>
          <w:p w14:paraId="2010B5A5" w14:textId="77777777" w:rsidR="005F4951" w:rsidRPr="00A83D21" w:rsidRDefault="005F4951">
            <w:pPr>
              <w:spacing w:before="100" w:beforeAutospacing="1" w:line="240" w:lineRule="auto"/>
              <w:contextualSpacing/>
              <w:jc w:val="center"/>
              <w:rPr>
                <w:rFonts w:ascii="宋体" w:hAnsi="宋体" w:cs="Arial"/>
                <w:bCs/>
                <w:sz w:val="18"/>
                <w:szCs w:val="18"/>
              </w:rPr>
            </w:pPr>
          </w:p>
        </w:tc>
        <w:tc>
          <w:tcPr>
            <w:tcW w:w="1845" w:type="pct"/>
            <w:gridSpan w:val="4"/>
            <w:shd w:val="clear" w:color="auto" w:fill="auto"/>
            <w:vAlign w:val="center"/>
          </w:tcPr>
          <w:p w14:paraId="3C152C2B" w14:textId="77777777" w:rsidR="005F4951" w:rsidRPr="00A83D21" w:rsidRDefault="00923AE7">
            <w:pPr>
              <w:adjustRightInd/>
              <w:spacing w:before="100" w:beforeAutospacing="1" w:line="240" w:lineRule="auto"/>
              <w:contextualSpacing/>
              <w:rPr>
                <w:rFonts w:ascii="宋体" w:hAnsi="宋体" w:cs="Arial"/>
                <w:bCs/>
                <w:sz w:val="18"/>
                <w:szCs w:val="18"/>
              </w:rPr>
            </w:pPr>
            <w:r w:rsidRPr="00A83D21">
              <w:rPr>
                <w:rFonts w:ascii="宋体" w:hAnsi="宋体" w:cs="Arial" w:hint="eastAsia"/>
                <w:bCs/>
                <w:sz w:val="18"/>
                <w:szCs w:val="18"/>
              </w:rPr>
              <w:t>关联后存储的数据信息，与对应产品要求一致，内外码数据信息一致，无重码，无错码。</w:t>
            </w:r>
          </w:p>
        </w:tc>
        <w:tc>
          <w:tcPr>
            <w:tcW w:w="680" w:type="pct"/>
            <w:vMerge/>
            <w:vAlign w:val="center"/>
          </w:tcPr>
          <w:p w14:paraId="134C546D" w14:textId="77777777" w:rsidR="005F4951" w:rsidRPr="00A83D21" w:rsidRDefault="005F4951">
            <w:pPr>
              <w:adjustRightInd/>
              <w:spacing w:before="100" w:beforeAutospacing="1" w:line="240" w:lineRule="auto"/>
              <w:contextualSpacing/>
              <w:rPr>
                <w:rFonts w:ascii="宋体" w:hAnsi="宋体" w:cs="Arial"/>
                <w:bCs/>
                <w:sz w:val="18"/>
                <w:szCs w:val="18"/>
              </w:rPr>
            </w:pPr>
          </w:p>
        </w:tc>
      </w:tr>
      <w:tr w:rsidR="005F4951" w14:paraId="4E1F1F34" w14:textId="77777777">
        <w:trPr>
          <w:trHeight w:val="495"/>
        </w:trPr>
        <w:tc>
          <w:tcPr>
            <w:tcW w:w="305" w:type="pct"/>
            <w:shd w:val="clear" w:color="auto" w:fill="auto"/>
            <w:vAlign w:val="center"/>
          </w:tcPr>
          <w:p w14:paraId="721A559B"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hint="eastAsia"/>
                <w:bCs/>
                <w:sz w:val="18"/>
                <w:szCs w:val="18"/>
              </w:rPr>
              <w:t>2</w:t>
            </w:r>
            <w:r w:rsidRPr="00A83D21">
              <w:rPr>
                <w:rFonts w:ascii="宋体" w:hAnsi="宋体" w:cs="Arial"/>
                <w:bCs/>
                <w:sz w:val="18"/>
                <w:szCs w:val="18"/>
              </w:rPr>
              <w:t>2</w:t>
            </w:r>
          </w:p>
        </w:tc>
        <w:tc>
          <w:tcPr>
            <w:tcW w:w="211" w:type="pct"/>
            <w:vMerge/>
            <w:shd w:val="clear" w:color="auto" w:fill="auto"/>
            <w:vAlign w:val="center"/>
          </w:tcPr>
          <w:p w14:paraId="77530421" w14:textId="77777777" w:rsidR="005F4951" w:rsidRPr="00A83D21" w:rsidRDefault="005F4951">
            <w:pPr>
              <w:spacing w:line="240" w:lineRule="auto"/>
              <w:contextualSpacing/>
              <w:jc w:val="center"/>
              <w:rPr>
                <w:rFonts w:ascii="宋体" w:hAnsi="宋体" w:cs="Arial"/>
                <w:bCs/>
                <w:sz w:val="18"/>
                <w:szCs w:val="18"/>
              </w:rPr>
            </w:pPr>
          </w:p>
        </w:tc>
        <w:tc>
          <w:tcPr>
            <w:tcW w:w="1025" w:type="pct"/>
            <w:gridSpan w:val="2"/>
            <w:shd w:val="clear" w:color="auto" w:fill="auto"/>
            <w:vAlign w:val="center"/>
          </w:tcPr>
          <w:p w14:paraId="46D26AB0" w14:textId="77777777" w:rsidR="005F4951" w:rsidRPr="00A83D21" w:rsidRDefault="00923AE7">
            <w:pPr>
              <w:adjustRightInd/>
              <w:spacing w:before="100" w:beforeAutospacing="1" w:line="240" w:lineRule="auto"/>
              <w:contextualSpacing/>
              <w:jc w:val="center"/>
              <w:rPr>
                <w:rFonts w:ascii="宋体" w:hAnsi="宋体" w:cs="宋体"/>
                <w:kern w:val="0"/>
                <w:sz w:val="18"/>
                <w:szCs w:val="18"/>
                <w:lang w:bidi="ar"/>
              </w:rPr>
            </w:pPr>
            <w:r w:rsidRPr="00A83D21">
              <w:rPr>
                <w:rFonts w:ascii="宋体" w:hAnsi="宋体" w:cs="Arial" w:hint="eastAsia"/>
                <w:bCs/>
                <w:sz w:val="18"/>
                <w:szCs w:val="18"/>
              </w:rPr>
              <w:t>啤酒模塑盖PP/PE</w:t>
            </w:r>
            <w:r w:rsidRPr="00A83D21">
              <w:rPr>
                <w:rFonts w:ascii="宋体" w:hAnsi="宋体" w:cs="Arial"/>
                <w:bCs/>
                <w:sz w:val="18"/>
                <w:szCs w:val="18"/>
              </w:rPr>
              <w:t>内垫吸氧性能</w:t>
            </w:r>
          </w:p>
        </w:tc>
        <w:tc>
          <w:tcPr>
            <w:tcW w:w="931" w:type="pct"/>
            <w:vMerge/>
            <w:vAlign w:val="center"/>
          </w:tcPr>
          <w:p w14:paraId="1153AFCB" w14:textId="77777777" w:rsidR="005F4951" w:rsidRPr="00A83D21" w:rsidRDefault="005F4951">
            <w:pPr>
              <w:spacing w:before="100" w:beforeAutospacing="1" w:line="240" w:lineRule="auto"/>
              <w:contextualSpacing/>
              <w:jc w:val="center"/>
              <w:rPr>
                <w:rFonts w:ascii="宋体" w:hAnsi="宋体" w:cs="Arial"/>
                <w:bCs/>
                <w:sz w:val="18"/>
                <w:szCs w:val="18"/>
              </w:rPr>
            </w:pPr>
          </w:p>
        </w:tc>
        <w:tc>
          <w:tcPr>
            <w:tcW w:w="627" w:type="pct"/>
            <w:gridSpan w:val="2"/>
            <w:shd w:val="clear" w:color="auto" w:fill="auto"/>
            <w:vAlign w:val="center"/>
          </w:tcPr>
          <w:p w14:paraId="528BA7A8" w14:textId="77777777" w:rsidR="005F4951" w:rsidRPr="00A83D21" w:rsidRDefault="00923AE7">
            <w:pPr>
              <w:adjustRightInd/>
              <w:spacing w:before="100" w:beforeAutospacing="1" w:line="240" w:lineRule="auto"/>
              <w:contextualSpacing/>
              <w:rPr>
                <w:rFonts w:ascii="宋体" w:hAnsi="宋体" w:cs="Arial"/>
                <w:bCs/>
                <w:sz w:val="18"/>
                <w:szCs w:val="18"/>
              </w:rPr>
            </w:pPr>
            <w:r w:rsidRPr="00A83D21">
              <w:rPr>
                <w:rFonts w:ascii="宋体" w:hAnsi="宋体" w:cs="Arial" w:hint="eastAsia"/>
                <w:bCs/>
                <w:sz w:val="18"/>
                <w:szCs w:val="18"/>
              </w:rPr>
              <w:t>橙色</w:t>
            </w:r>
          </w:p>
        </w:tc>
        <w:tc>
          <w:tcPr>
            <w:tcW w:w="606" w:type="pct"/>
            <w:shd w:val="clear" w:color="auto" w:fill="auto"/>
            <w:vAlign w:val="center"/>
          </w:tcPr>
          <w:p w14:paraId="52ABB89D" w14:textId="77777777" w:rsidR="005F4951" w:rsidRPr="00A83D21" w:rsidRDefault="00923AE7">
            <w:pPr>
              <w:adjustRightInd/>
              <w:spacing w:before="100" w:beforeAutospacing="1" w:line="240" w:lineRule="auto"/>
              <w:contextualSpacing/>
              <w:rPr>
                <w:rFonts w:ascii="宋体" w:hAnsi="宋体" w:cs="Arial"/>
                <w:bCs/>
                <w:sz w:val="18"/>
                <w:szCs w:val="18"/>
              </w:rPr>
            </w:pPr>
            <w:r w:rsidRPr="00A83D21">
              <w:rPr>
                <w:rFonts w:ascii="宋体" w:hAnsi="宋体" w:cs="Arial" w:hint="eastAsia"/>
                <w:bCs/>
                <w:sz w:val="18"/>
                <w:szCs w:val="18"/>
              </w:rPr>
              <w:t>橙黄色</w:t>
            </w:r>
          </w:p>
        </w:tc>
        <w:tc>
          <w:tcPr>
            <w:tcW w:w="611" w:type="pct"/>
            <w:shd w:val="clear" w:color="auto" w:fill="auto"/>
            <w:vAlign w:val="center"/>
          </w:tcPr>
          <w:p w14:paraId="20D63E0C" w14:textId="77777777" w:rsidR="005F4951" w:rsidRPr="00A83D21" w:rsidRDefault="00923AE7">
            <w:pPr>
              <w:adjustRightInd/>
              <w:spacing w:before="100" w:beforeAutospacing="1" w:line="240" w:lineRule="auto"/>
              <w:contextualSpacing/>
              <w:rPr>
                <w:rFonts w:ascii="宋体" w:hAnsi="宋体" w:cs="Arial"/>
                <w:bCs/>
                <w:sz w:val="18"/>
                <w:szCs w:val="18"/>
              </w:rPr>
            </w:pPr>
            <w:r w:rsidRPr="00A83D21">
              <w:rPr>
                <w:rFonts w:ascii="宋体" w:hAnsi="宋体" w:cs="Arial" w:hint="eastAsia"/>
                <w:bCs/>
                <w:sz w:val="18"/>
                <w:szCs w:val="18"/>
              </w:rPr>
              <w:t>黄色</w:t>
            </w:r>
          </w:p>
        </w:tc>
        <w:tc>
          <w:tcPr>
            <w:tcW w:w="680" w:type="pct"/>
            <w:vMerge/>
            <w:vAlign w:val="center"/>
          </w:tcPr>
          <w:p w14:paraId="5617121F" w14:textId="77777777" w:rsidR="005F4951" w:rsidRPr="00A83D21" w:rsidRDefault="005F4951">
            <w:pPr>
              <w:adjustRightInd/>
              <w:spacing w:before="100" w:beforeAutospacing="1" w:line="240" w:lineRule="auto"/>
              <w:contextualSpacing/>
              <w:rPr>
                <w:rFonts w:ascii="宋体" w:hAnsi="宋体" w:cs="Arial"/>
                <w:bCs/>
                <w:sz w:val="18"/>
                <w:szCs w:val="18"/>
              </w:rPr>
            </w:pPr>
          </w:p>
        </w:tc>
      </w:tr>
      <w:tr w:rsidR="005F4951" w14:paraId="0FA7870F" w14:textId="77777777">
        <w:trPr>
          <w:trHeight w:val="389"/>
        </w:trPr>
        <w:tc>
          <w:tcPr>
            <w:tcW w:w="305" w:type="pct"/>
            <w:shd w:val="clear" w:color="auto" w:fill="auto"/>
            <w:vAlign w:val="center"/>
          </w:tcPr>
          <w:p w14:paraId="1AFCF5F8"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bCs/>
                <w:sz w:val="18"/>
                <w:szCs w:val="18"/>
              </w:rPr>
              <w:t>23</w:t>
            </w:r>
          </w:p>
        </w:tc>
        <w:tc>
          <w:tcPr>
            <w:tcW w:w="211" w:type="pct"/>
            <w:vMerge/>
            <w:shd w:val="clear" w:color="auto" w:fill="auto"/>
            <w:vAlign w:val="center"/>
          </w:tcPr>
          <w:p w14:paraId="7574EA08" w14:textId="77777777" w:rsidR="005F4951" w:rsidRPr="00A83D21" w:rsidRDefault="005F4951">
            <w:pPr>
              <w:spacing w:line="240" w:lineRule="auto"/>
              <w:contextualSpacing/>
              <w:jc w:val="center"/>
              <w:rPr>
                <w:rFonts w:ascii="宋体" w:hAnsi="宋体" w:cs="Arial"/>
                <w:bCs/>
                <w:sz w:val="18"/>
                <w:szCs w:val="18"/>
              </w:rPr>
            </w:pPr>
          </w:p>
        </w:tc>
        <w:tc>
          <w:tcPr>
            <w:tcW w:w="1025" w:type="pct"/>
            <w:gridSpan w:val="2"/>
            <w:shd w:val="clear" w:color="auto" w:fill="auto"/>
            <w:vAlign w:val="center"/>
          </w:tcPr>
          <w:p w14:paraId="214324ED" w14:textId="77777777" w:rsidR="005F4951" w:rsidRPr="00A83D21" w:rsidRDefault="00923AE7">
            <w:pPr>
              <w:adjustRightInd/>
              <w:spacing w:before="100" w:beforeAutospacing="1" w:line="240" w:lineRule="auto"/>
              <w:contextualSpacing/>
              <w:jc w:val="center"/>
              <w:rPr>
                <w:rFonts w:ascii="宋体" w:hAnsi="宋体" w:cs="宋体"/>
                <w:kern w:val="0"/>
                <w:sz w:val="18"/>
                <w:szCs w:val="18"/>
                <w:lang w:bidi="ar"/>
              </w:rPr>
            </w:pPr>
            <w:r w:rsidRPr="00A83D21">
              <w:rPr>
                <w:rFonts w:ascii="宋体" w:hAnsi="宋体" w:cs="Arial" w:hint="eastAsia"/>
                <w:bCs/>
                <w:sz w:val="18"/>
                <w:szCs w:val="18"/>
              </w:rPr>
              <w:t>模塑盖径向缺口</w:t>
            </w:r>
          </w:p>
        </w:tc>
        <w:tc>
          <w:tcPr>
            <w:tcW w:w="931" w:type="pct"/>
            <w:vMerge/>
            <w:vAlign w:val="center"/>
          </w:tcPr>
          <w:p w14:paraId="27EC60DB" w14:textId="77777777" w:rsidR="005F4951" w:rsidRPr="00A83D21" w:rsidRDefault="005F4951">
            <w:pPr>
              <w:spacing w:before="100" w:beforeAutospacing="1" w:line="240" w:lineRule="auto"/>
              <w:contextualSpacing/>
              <w:jc w:val="center"/>
              <w:rPr>
                <w:rFonts w:ascii="宋体" w:hAnsi="宋体" w:cs="Arial"/>
                <w:bCs/>
                <w:sz w:val="18"/>
                <w:szCs w:val="18"/>
              </w:rPr>
            </w:pPr>
          </w:p>
        </w:tc>
        <w:tc>
          <w:tcPr>
            <w:tcW w:w="1845" w:type="pct"/>
            <w:gridSpan w:val="4"/>
            <w:shd w:val="clear" w:color="auto" w:fill="auto"/>
            <w:vAlign w:val="center"/>
          </w:tcPr>
          <w:p w14:paraId="324C7359" w14:textId="77777777" w:rsidR="005F4951" w:rsidRPr="00A83D21" w:rsidRDefault="00923AE7">
            <w:pPr>
              <w:adjustRightInd/>
              <w:spacing w:before="100" w:beforeAutospacing="1" w:line="240" w:lineRule="auto"/>
              <w:contextualSpacing/>
              <w:rPr>
                <w:rFonts w:ascii="宋体" w:hAnsi="宋体" w:cs="Arial"/>
                <w:bCs/>
                <w:sz w:val="18"/>
                <w:szCs w:val="18"/>
              </w:rPr>
            </w:pPr>
            <w:r w:rsidRPr="00A83D21">
              <w:rPr>
                <w:rFonts w:ascii="宋体" w:hAnsi="宋体" w:cs="Arial" w:hint="eastAsia"/>
                <w:bCs/>
                <w:sz w:val="18"/>
                <w:szCs w:val="18"/>
              </w:rPr>
              <w:t>径向缺口≤0.5 mm</w:t>
            </w:r>
          </w:p>
        </w:tc>
        <w:tc>
          <w:tcPr>
            <w:tcW w:w="680" w:type="pct"/>
            <w:vMerge w:val="restart"/>
            <w:vAlign w:val="center"/>
          </w:tcPr>
          <w:p w14:paraId="39F1E33E" w14:textId="77777777" w:rsidR="005F4951" w:rsidRPr="00A83D21" w:rsidRDefault="00923AE7">
            <w:pPr>
              <w:adjustRightInd/>
              <w:spacing w:before="100" w:beforeAutospacing="1" w:line="240" w:lineRule="auto"/>
              <w:contextualSpacing/>
              <w:rPr>
                <w:rFonts w:ascii="宋体" w:hAnsi="宋体" w:cs="Arial"/>
                <w:bCs/>
                <w:sz w:val="18"/>
                <w:szCs w:val="18"/>
              </w:rPr>
            </w:pPr>
            <w:r w:rsidRPr="00A83D21">
              <w:rPr>
                <w:rFonts w:ascii="宋体" w:hAnsi="宋体" w:cs="Arial" w:hint="eastAsia"/>
                <w:bCs/>
                <w:sz w:val="18"/>
                <w:szCs w:val="18"/>
              </w:rPr>
              <w:t>目测，用精度为0.02mm的游标卡尺测</w:t>
            </w:r>
            <w:r w:rsidRPr="00A83D21">
              <w:rPr>
                <w:rFonts w:ascii="宋体" w:hAnsi="宋体" w:cs="Arial" w:hint="eastAsia"/>
                <w:bCs/>
                <w:sz w:val="18"/>
                <w:szCs w:val="18"/>
              </w:rPr>
              <w:lastRenderedPageBreak/>
              <w:t>量</w:t>
            </w:r>
          </w:p>
        </w:tc>
      </w:tr>
      <w:tr w:rsidR="005F4951" w14:paraId="7CFC092B" w14:textId="77777777">
        <w:trPr>
          <w:trHeight w:val="294"/>
        </w:trPr>
        <w:tc>
          <w:tcPr>
            <w:tcW w:w="305" w:type="pct"/>
            <w:shd w:val="clear" w:color="auto" w:fill="auto"/>
            <w:vAlign w:val="center"/>
          </w:tcPr>
          <w:p w14:paraId="28F51382"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hint="eastAsia"/>
                <w:bCs/>
                <w:sz w:val="18"/>
                <w:szCs w:val="18"/>
              </w:rPr>
              <w:t>24</w:t>
            </w:r>
          </w:p>
        </w:tc>
        <w:tc>
          <w:tcPr>
            <w:tcW w:w="211" w:type="pct"/>
            <w:vMerge/>
            <w:shd w:val="clear" w:color="auto" w:fill="auto"/>
            <w:vAlign w:val="center"/>
          </w:tcPr>
          <w:p w14:paraId="5CFA1986" w14:textId="77777777" w:rsidR="005F4951" w:rsidRPr="00A83D21" w:rsidRDefault="005F4951">
            <w:pPr>
              <w:spacing w:line="240" w:lineRule="auto"/>
              <w:contextualSpacing/>
              <w:jc w:val="center"/>
              <w:rPr>
                <w:rFonts w:ascii="宋体" w:hAnsi="宋体" w:cs="Arial"/>
                <w:bCs/>
                <w:sz w:val="18"/>
                <w:szCs w:val="18"/>
              </w:rPr>
            </w:pPr>
          </w:p>
        </w:tc>
        <w:tc>
          <w:tcPr>
            <w:tcW w:w="1025" w:type="pct"/>
            <w:gridSpan w:val="2"/>
            <w:shd w:val="clear" w:color="auto" w:fill="auto"/>
            <w:vAlign w:val="center"/>
          </w:tcPr>
          <w:p w14:paraId="01B20579" w14:textId="77777777" w:rsidR="005F4951" w:rsidRPr="00A83D21" w:rsidRDefault="00923AE7">
            <w:pPr>
              <w:adjustRightInd/>
              <w:spacing w:before="100" w:beforeAutospacing="1" w:line="240" w:lineRule="auto"/>
              <w:contextualSpacing/>
              <w:jc w:val="center"/>
              <w:rPr>
                <w:rFonts w:ascii="宋体" w:hAnsi="宋体" w:cs="宋体"/>
                <w:kern w:val="0"/>
                <w:sz w:val="18"/>
                <w:szCs w:val="18"/>
                <w:lang w:bidi="ar"/>
              </w:rPr>
            </w:pPr>
            <w:proofErr w:type="gramStart"/>
            <w:r w:rsidRPr="00A83D21">
              <w:rPr>
                <w:rFonts w:ascii="宋体" w:hAnsi="宋体" w:cs="Arial" w:hint="eastAsia"/>
                <w:bCs/>
                <w:sz w:val="18"/>
                <w:szCs w:val="18"/>
              </w:rPr>
              <w:t>模塑盖</w:t>
            </w:r>
            <w:r w:rsidRPr="00A83D21">
              <w:rPr>
                <w:rFonts w:ascii="宋体" w:hAnsi="宋体" w:cs="宋体" w:hint="eastAsia"/>
                <w:kern w:val="0"/>
                <w:sz w:val="18"/>
                <w:szCs w:val="18"/>
                <w:lang w:bidi="ar"/>
              </w:rPr>
              <w:t>溢胶</w:t>
            </w:r>
            <w:proofErr w:type="gramEnd"/>
            <w:r w:rsidRPr="00A83D21">
              <w:rPr>
                <w:rFonts w:ascii="宋体" w:hAnsi="宋体" w:cs="宋体" w:hint="eastAsia"/>
                <w:kern w:val="0"/>
                <w:sz w:val="18"/>
                <w:szCs w:val="18"/>
                <w:lang w:bidi="ar"/>
              </w:rPr>
              <w:t>/mm</w:t>
            </w:r>
          </w:p>
        </w:tc>
        <w:tc>
          <w:tcPr>
            <w:tcW w:w="931" w:type="pct"/>
            <w:vMerge/>
            <w:vAlign w:val="center"/>
          </w:tcPr>
          <w:p w14:paraId="258893A1" w14:textId="77777777" w:rsidR="005F4951" w:rsidRPr="00A83D21" w:rsidRDefault="005F4951">
            <w:pPr>
              <w:spacing w:before="100" w:beforeAutospacing="1" w:line="240" w:lineRule="auto"/>
              <w:contextualSpacing/>
              <w:jc w:val="center"/>
              <w:rPr>
                <w:rFonts w:ascii="宋体" w:hAnsi="宋体" w:cs="Arial"/>
                <w:bCs/>
                <w:sz w:val="18"/>
                <w:szCs w:val="18"/>
              </w:rPr>
            </w:pPr>
          </w:p>
        </w:tc>
        <w:tc>
          <w:tcPr>
            <w:tcW w:w="1845" w:type="pct"/>
            <w:gridSpan w:val="4"/>
            <w:shd w:val="clear" w:color="auto" w:fill="auto"/>
            <w:vAlign w:val="center"/>
          </w:tcPr>
          <w:p w14:paraId="03944277" w14:textId="77777777" w:rsidR="005F4951" w:rsidRPr="00A83D21" w:rsidRDefault="00923AE7">
            <w:pPr>
              <w:adjustRightInd/>
              <w:spacing w:before="100" w:beforeAutospacing="1" w:line="240" w:lineRule="auto"/>
              <w:contextualSpacing/>
              <w:rPr>
                <w:rFonts w:ascii="宋体" w:hAnsi="宋体" w:cs="Arial"/>
                <w:bCs/>
                <w:sz w:val="18"/>
                <w:szCs w:val="18"/>
              </w:rPr>
            </w:pPr>
            <w:r w:rsidRPr="00A83D21">
              <w:rPr>
                <w:rFonts w:ascii="宋体" w:hAnsi="宋体" w:cs="Arial" w:hint="eastAsia"/>
                <w:bCs/>
                <w:sz w:val="18"/>
                <w:szCs w:val="18"/>
              </w:rPr>
              <w:t>溢胶不高出盖底2 mm</w:t>
            </w:r>
          </w:p>
        </w:tc>
        <w:tc>
          <w:tcPr>
            <w:tcW w:w="680" w:type="pct"/>
            <w:vMerge/>
            <w:vAlign w:val="center"/>
          </w:tcPr>
          <w:p w14:paraId="69C67178" w14:textId="77777777" w:rsidR="005F4951" w:rsidRPr="00A83D21" w:rsidRDefault="005F4951">
            <w:pPr>
              <w:adjustRightInd/>
              <w:spacing w:before="100" w:beforeAutospacing="1" w:line="240" w:lineRule="auto"/>
              <w:contextualSpacing/>
              <w:rPr>
                <w:rFonts w:ascii="宋体" w:hAnsi="宋体" w:cs="Arial"/>
                <w:bCs/>
                <w:sz w:val="18"/>
                <w:szCs w:val="18"/>
              </w:rPr>
            </w:pPr>
          </w:p>
        </w:tc>
      </w:tr>
      <w:tr w:rsidR="005F4951" w14:paraId="10E9DA43" w14:textId="77777777">
        <w:trPr>
          <w:trHeight w:val="690"/>
        </w:trPr>
        <w:tc>
          <w:tcPr>
            <w:tcW w:w="305" w:type="pct"/>
            <w:shd w:val="clear" w:color="auto" w:fill="auto"/>
            <w:vAlign w:val="center"/>
          </w:tcPr>
          <w:p w14:paraId="6BF8AB22"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bCs/>
                <w:sz w:val="18"/>
                <w:szCs w:val="18"/>
              </w:rPr>
              <w:t>2</w:t>
            </w:r>
            <w:r w:rsidRPr="00A83D21">
              <w:rPr>
                <w:rFonts w:ascii="宋体" w:hAnsi="宋体" w:cs="Arial" w:hint="eastAsia"/>
                <w:bCs/>
                <w:sz w:val="18"/>
                <w:szCs w:val="18"/>
              </w:rPr>
              <w:t>5</w:t>
            </w:r>
          </w:p>
        </w:tc>
        <w:tc>
          <w:tcPr>
            <w:tcW w:w="211" w:type="pct"/>
            <w:vMerge/>
            <w:shd w:val="clear" w:color="auto" w:fill="auto"/>
            <w:vAlign w:val="center"/>
          </w:tcPr>
          <w:p w14:paraId="3DCA2293" w14:textId="77777777" w:rsidR="005F4951" w:rsidRPr="00A83D21" w:rsidRDefault="005F4951">
            <w:pPr>
              <w:spacing w:line="240" w:lineRule="auto"/>
              <w:contextualSpacing/>
              <w:jc w:val="center"/>
              <w:rPr>
                <w:rFonts w:ascii="宋体" w:hAnsi="宋体" w:cs="Arial"/>
                <w:bCs/>
                <w:sz w:val="18"/>
                <w:szCs w:val="18"/>
              </w:rPr>
            </w:pPr>
          </w:p>
        </w:tc>
        <w:tc>
          <w:tcPr>
            <w:tcW w:w="1025" w:type="pct"/>
            <w:gridSpan w:val="2"/>
            <w:shd w:val="clear" w:color="auto" w:fill="auto"/>
            <w:vAlign w:val="center"/>
          </w:tcPr>
          <w:p w14:paraId="0E9D388C" w14:textId="77777777" w:rsidR="005F4951" w:rsidRPr="00A83D21" w:rsidRDefault="00923AE7">
            <w:pPr>
              <w:adjustRightInd/>
              <w:spacing w:before="100" w:beforeAutospacing="1" w:line="240" w:lineRule="auto"/>
              <w:contextualSpacing/>
              <w:jc w:val="center"/>
              <w:rPr>
                <w:rFonts w:ascii="宋体" w:hAnsi="宋体" w:cs="宋体"/>
                <w:kern w:val="0"/>
                <w:sz w:val="18"/>
                <w:szCs w:val="18"/>
                <w:lang w:bidi="ar"/>
              </w:rPr>
            </w:pPr>
            <w:r w:rsidRPr="00A83D21">
              <w:rPr>
                <w:rFonts w:ascii="宋体" w:hAnsi="宋体" w:cs="宋体" w:hint="eastAsia"/>
                <w:kern w:val="0"/>
                <w:sz w:val="18"/>
                <w:szCs w:val="18"/>
                <w:lang w:bidi="ar"/>
              </w:rPr>
              <w:t>瓶盖衬垫二维码</w:t>
            </w:r>
          </w:p>
          <w:p w14:paraId="408F0FDA" w14:textId="77777777" w:rsidR="005F4951" w:rsidRPr="00A83D21" w:rsidRDefault="00923AE7">
            <w:pPr>
              <w:adjustRightInd/>
              <w:spacing w:before="100" w:beforeAutospacing="1" w:line="240" w:lineRule="auto"/>
              <w:contextualSpacing/>
              <w:jc w:val="center"/>
              <w:rPr>
                <w:rFonts w:ascii="宋体" w:hAnsi="宋体" w:cs="宋体"/>
                <w:kern w:val="0"/>
                <w:sz w:val="18"/>
                <w:szCs w:val="18"/>
                <w:lang w:bidi="ar"/>
              </w:rPr>
            </w:pPr>
            <w:r w:rsidRPr="00A83D21">
              <w:rPr>
                <w:rFonts w:ascii="宋体" w:hAnsi="宋体" w:cs="宋体" w:hint="eastAsia"/>
                <w:kern w:val="0"/>
                <w:sz w:val="18"/>
                <w:szCs w:val="18"/>
                <w:lang w:bidi="ar"/>
              </w:rPr>
              <w:t>位置偏差/mm</w:t>
            </w:r>
          </w:p>
        </w:tc>
        <w:tc>
          <w:tcPr>
            <w:tcW w:w="931" w:type="pct"/>
            <w:vMerge/>
            <w:vAlign w:val="center"/>
          </w:tcPr>
          <w:p w14:paraId="4B5FF27D" w14:textId="77777777" w:rsidR="005F4951" w:rsidRPr="00A83D21" w:rsidRDefault="005F4951">
            <w:pPr>
              <w:spacing w:before="100" w:beforeAutospacing="1" w:line="240" w:lineRule="auto"/>
              <w:contextualSpacing/>
              <w:jc w:val="center"/>
              <w:rPr>
                <w:rFonts w:ascii="宋体" w:hAnsi="宋体" w:cs="Arial"/>
                <w:bCs/>
                <w:sz w:val="18"/>
                <w:szCs w:val="18"/>
              </w:rPr>
            </w:pPr>
          </w:p>
        </w:tc>
        <w:tc>
          <w:tcPr>
            <w:tcW w:w="613" w:type="pct"/>
            <w:shd w:val="clear" w:color="auto" w:fill="auto"/>
            <w:vAlign w:val="center"/>
          </w:tcPr>
          <w:p w14:paraId="3AE68C83" w14:textId="77777777" w:rsidR="005F4951" w:rsidRPr="00A83D21" w:rsidRDefault="00923AE7">
            <w:pPr>
              <w:adjustRightInd/>
              <w:spacing w:before="100" w:beforeAutospacing="1" w:line="240" w:lineRule="auto"/>
              <w:contextualSpacing/>
              <w:jc w:val="center"/>
              <w:rPr>
                <w:rFonts w:ascii="宋体" w:hAnsi="宋体" w:cs="Arial"/>
                <w:bCs/>
                <w:sz w:val="18"/>
                <w:szCs w:val="18"/>
                <w:lang w:bidi="ar"/>
              </w:rPr>
            </w:pPr>
            <w:r w:rsidRPr="00A83D21">
              <w:rPr>
                <w:rFonts w:ascii="宋体" w:hAnsi="宋体" w:cs="Arial"/>
                <w:bCs/>
                <w:sz w:val="18"/>
                <w:szCs w:val="18"/>
                <w:lang w:bidi="ar"/>
              </w:rPr>
              <w:t>≤0.</w:t>
            </w:r>
            <w:r w:rsidRPr="00A83D21">
              <w:rPr>
                <w:rFonts w:ascii="宋体" w:hAnsi="宋体" w:cs="Arial" w:hint="eastAsia"/>
                <w:bCs/>
                <w:sz w:val="18"/>
                <w:szCs w:val="18"/>
                <w:lang w:bidi="ar"/>
              </w:rPr>
              <w:t>5</w:t>
            </w:r>
          </w:p>
        </w:tc>
        <w:tc>
          <w:tcPr>
            <w:tcW w:w="618" w:type="pct"/>
            <w:gridSpan w:val="2"/>
            <w:shd w:val="clear" w:color="auto" w:fill="auto"/>
            <w:vAlign w:val="center"/>
          </w:tcPr>
          <w:p w14:paraId="39A95508" w14:textId="77777777" w:rsidR="005F4951" w:rsidRPr="00A83D21" w:rsidRDefault="00923AE7">
            <w:pPr>
              <w:adjustRightInd/>
              <w:spacing w:before="100" w:beforeAutospacing="1" w:line="240" w:lineRule="auto"/>
              <w:contextualSpacing/>
              <w:jc w:val="center"/>
              <w:rPr>
                <w:rFonts w:ascii="宋体" w:hAnsi="宋体" w:cs="Arial"/>
                <w:bCs/>
                <w:sz w:val="18"/>
                <w:szCs w:val="18"/>
                <w:lang w:bidi="ar"/>
              </w:rPr>
            </w:pPr>
            <w:r w:rsidRPr="00A83D21">
              <w:rPr>
                <w:rFonts w:ascii="宋体" w:hAnsi="宋体" w:cs="Arial"/>
                <w:bCs/>
                <w:sz w:val="18"/>
                <w:szCs w:val="18"/>
                <w:lang w:bidi="ar"/>
              </w:rPr>
              <w:t>≤0.8</w:t>
            </w:r>
          </w:p>
        </w:tc>
        <w:tc>
          <w:tcPr>
            <w:tcW w:w="613" w:type="pct"/>
            <w:shd w:val="clear" w:color="auto" w:fill="auto"/>
            <w:vAlign w:val="center"/>
          </w:tcPr>
          <w:p w14:paraId="302FECC6" w14:textId="77777777" w:rsidR="005F4951" w:rsidRPr="00A83D21" w:rsidRDefault="00923AE7">
            <w:pPr>
              <w:adjustRightInd/>
              <w:spacing w:before="100" w:beforeAutospacing="1" w:line="240" w:lineRule="auto"/>
              <w:contextualSpacing/>
              <w:jc w:val="center"/>
              <w:rPr>
                <w:rFonts w:ascii="宋体" w:hAnsi="宋体" w:cs="Arial"/>
                <w:bCs/>
                <w:sz w:val="18"/>
                <w:szCs w:val="18"/>
                <w:lang w:bidi="ar"/>
              </w:rPr>
            </w:pPr>
            <w:r w:rsidRPr="00A83D21">
              <w:rPr>
                <w:rFonts w:ascii="宋体" w:hAnsi="宋体" w:cs="Arial"/>
                <w:bCs/>
                <w:sz w:val="18"/>
                <w:szCs w:val="18"/>
                <w:lang w:bidi="ar"/>
              </w:rPr>
              <w:t>≤1.0</w:t>
            </w:r>
          </w:p>
        </w:tc>
        <w:tc>
          <w:tcPr>
            <w:tcW w:w="680" w:type="pct"/>
            <w:vAlign w:val="center"/>
          </w:tcPr>
          <w:p w14:paraId="399B2BBE" w14:textId="77777777" w:rsidR="005F4951" w:rsidRPr="00A83D21" w:rsidRDefault="00923AE7">
            <w:pPr>
              <w:snapToGrid w:val="0"/>
              <w:jc w:val="center"/>
              <w:rPr>
                <w:rFonts w:ascii="宋体" w:hAnsi="宋体" w:cs="Arial"/>
                <w:bCs/>
                <w:sz w:val="18"/>
                <w:szCs w:val="18"/>
              </w:rPr>
            </w:pPr>
            <w:r w:rsidRPr="00A83D21">
              <w:rPr>
                <w:rFonts w:ascii="宋体" w:hAnsi="宋体" w:cs="Arial"/>
                <w:bCs/>
                <w:sz w:val="18"/>
                <w:szCs w:val="18"/>
              </w:rPr>
              <w:t>BB/T 0034</w:t>
            </w:r>
          </w:p>
        </w:tc>
      </w:tr>
      <w:tr w:rsidR="005F4951" w14:paraId="733C1F7E" w14:textId="77777777">
        <w:tc>
          <w:tcPr>
            <w:tcW w:w="305" w:type="pct"/>
            <w:shd w:val="clear" w:color="auto" w:fill="auto"/>
            <w:vAlign w:val="center"/>
          </w:tcPr>
          <w:p w14:paraId="766705B1" w14:textId="77777777" w:rsidR="005F4951" w:rsidRPr="00A83D21" w:rsidRDefault="00923AE7">
            <w:pPr>
              <w:spacing w:line="240" w:lineRule="auto"/>
              <w:contextualSpacing/>
              <w:jc w:val="center"/>
              <w:rPr>
                <w:rFonts w:ascii="宋体" w:hAnsi="宋体" w:cs="Arial"/>
                <w:bCs/>
                <w:sz w:val="18"/>
                <w:szCs w:val="18"/>
              </w:rPr>
            </w:pPr>
            <w:r w:rsidRPr="00A83D21">
              <w:rPr>
                <w:rFonts w:ascii="宋体" w:hAnsi="宋体" w:cs="Arial"/>
                <w:bCs/>
                <w:sz w:val="18"/>
                <w:szCs w:val="18"/>
              </w:rPr>
              <w:t>2</w:t>
            </w:r>
            <w:r w:rsidRPr="00A83D21">
              <w:rPr>
                <w:rFonts w:ascii="宋体" w:hAnsi="宋体" w:cs="Arial" w:hint="eastAsia"/>
                <w:bCs/>
                <w:sz w:val="18"/>
                <w:szCs w:val="18"/>
              </w:rPr>
              <w:t>6</w:t>
            </w:r>
          </w:p>
        </w:tc>
        <w:tc>
          <w:tcPr>
            <w:tcW w:w="211" w:type="pct"/>
            <w:vMerge/>
            <w:shd w:val="clear" w:color="auto" w:fill="auto"/>
            <w:vAlign w:val="center"/>
          </w:tcPr>
          <w:p w14:paraId="695250D5" w14:textId="77777777" w:rsidR="005F4951" w:rsidRPr="00A83D21" w:rsidRDefault="005F4951">
            <w:pPr>
              <w:spacing w:line="240" w:lineRule="auto"/>
              <w:contextualSpacing/>
              <w:jc w:val="center"/>
              <w:rPr>
                <w:rFonts w:ascii="宋体" w:hAnsi="宋体" w:cs="Arial"/>
                <w:bCs/>
                <w:sz w:val="18"/>
                <w:szCs w:val="18"/>
              </w:rPr>
            </w:pPr>
          </w:p>
        </w:tc>
        <w:tc>
          <w:tcPr>
            <w:tcW w:w="1025" w:type="pct"/>
            <w:gridSpan w:val="2"/>
            <w:shd w:val="clear" w:color="auto" w:fill="auto"/>
            <w:vAlign w:val="center"/>
          </w:tcPr>
          <w:p w14:paraId="15F3ED33" w14:textId="77777777" w:rsidR="005F4951" w:rsidRPr="00A83D21" w:rsidRDefault="00923AE7">
            <w:pPr>
              <w:adjustRightInd/>
              <w:spacing w:before="100" w:beforeAutospacing="1" w:line="240" w:lineRule="auto"/>
              <w:contextualSpacing/>
              <w:jc w:val="center"/>
              <w:rPr>
                <w:rFonts w:ascii="宋体" w:hAnsi="宋体" w:cs="宋体"/>
                <w:kern w:val="0"/>
                <w:sz w:val="18"/>
                <w:szCs w:val="18"/>
                <w:lang w:bidi="ar"/>
              </w:rPr>
            </w:pPr>
            <w:r w:rsidRPr="00A83D21">
              <w:rPr>
                <w:rFonts w:ascii="宋体" w:hAnsi="宋体" w:cs="宋体" w:hint="eastAsia"/>
                <w:kern w:val="0"/>
                <w:sz w:val="18"/>
                <w:szCs w:val="18"/>
                <w:lang w:bidi="ar"/>
              </w:rPr>
              <w:t>回封性能</w:t>
            </w:r>
          </w:p>
        </w:tc>
        <w:tc>
          <w:tcPr>
            <w:tcW w:w="931" w:type="pct"/>
            <w:vMerge/>
            <w:vAlign w:val="center"/>
          </w:tcPr>
          <w:p w14:paraId="49DF6DA2" w14:textId="77777777" w:rsidR="005F4951" w:rsidRPr="00A83D21" w:rsidRDefault="005F4951">
            <w:pPr>
              <w:adjustRightInd/>
              <w:spacing w:before="100" w:beforeAutospacing="1" w:line="240" w:lineRule="auto"/>
              <w:contextualSpacing/>
              <w:jc w:val="center"/>
              <w:rPr>
                <w:rFonts w:ascii="宋体" w:hAnsi="宋体" w:cs="宋体"/>
                <w:kern w:val="0"/>
                <w:sz w:val="18"/>
                <w:szCs w:val="18"/>
                <w:lang w:bidi="ar"/>
              </w:rPr>
            </w:pPr>
          </w:p>
        </w:tc>
        <w:tc>
          <w:tcPr>
            <w:tcW w:w="1845" w:type="pct"/>
            <w:gridSpan w:val="4"/>
            <w:shd w:val="clear" w:color="auto" w:fill="auto"/>
            <w:vAlign w:val="center"/>
          </w:tcPr>
          <w:p w14:paraId="1B7DAADB" w14:textId="77777777" w:rsidR="005F4951" w:rsidRPr="00A83D21" w:rsidRDefault="00923AE7">
            <w:pPr>
              <w:adjustRightInd/>
              <w:spacing w:before="100" w:beforeAutospacing="1" w:line="240" w:lineRule="auto"/>
              <w:contextualSpacing/>
              <w:jc w:val="center"/>
              <w:rPr>
                <w:rFonts w:ascii="宋体" w:hAnsi="宋体" w:cs="宋体"/>
                <w:kern w:val="0"/>
                <w:sz w:val="18"/>
                <w:szCs w:val="18"/>
                <w:lang w:bidi="ar"/>
              </w:rPr>
            </w:pPr>
            <w:r w:rsidRPr="00A83D21">
              <w:rPr>
                <w:rFonts w:ascii="宋体" w:hAnsi="宋体" w:cs="宋体" w:hint="eastAsia"/>
                <w:kern w:val="0"/>
                <w:sz w:val="18"/>
                <w:szCs w:val="18"/>
                <w:lang w:bidi="ar"/>
              </w:rPr>
              <w:t>无泄漏</w:t>
            </w:r>
          </w:p>
        </w:tc>
        <w:tc>
          <w:tcPr>
            <w:tcW w:w="680" w:type="pct"/>
            <w:vAlign w:val="center"/>
          </w:tcPr>
          <w:p w14:paraId="3F106694" w14:textId="77777777" w:rsidR="005F4951" w:rsidRPr="00A83D21" w:rsidRDefault="00923AE7">
            <w:pPr>
              <w:adjustRightInd/>
              <w:spacing w:before="100" w:beforeAutospacing="1" w:line="240" w:lineRule="auto"/>
              <w:contextualSpacing/>
              <w:jc w:val="center"/>
              <w:rPr>
                <w:rFonts w:ascii="宋体" w:hAnsi="宋体" w:cs="宋体"/>
                <w:kern w:val="0"/>
                <w:sz w:val="18"/>
                <w:szCs w:val="18"/>
                <w:lang w:bidi="ar"/>
              </w:rPr>
            </w:pPr>
            <w:r w:rsidRPr="00A83D21">
              <w:rPr>
                <w:rFonts w:ascii="宋体" w:hAnsi="宋体" w:cs="宋体" w:hint="eastAsia"/>
                <w:kern w:val="0"/>
                <w:sz w:val="18"/>
                <w:szCs w:val="18"/>
                <w:lang w:bidi="ar"/>
              </w:rPr>
              <w:t>盖子封装开启后，重新回旋拧紧，倒置8h</w:t>
            </w:r>
          </w:p>
        </w:tc>
      </w:tr>
      <w:tr w:rsidR="005F4951" w14:paraId="1186E98F" w14:textId="77777777">
        <w:trPr>
          <w:trHeight w:hRule="exact" w:val="2054"/>
        </w:trPr>
        <w:tc>
          <w:tcPr>
            <w:tcW w:w="5000" w:type="pct"/>
            <w:gridSpan w:val="10"/>
            <w:shd w:val="clear" w:color="auto" w:fill="auto"/>
            <w:vAlign w:val="center"/>
          </w:tcPr>
          <w:p w14:paraId="64911BE8" w14:textId="77777777" w:rsidR="005F4951" w:rsidRDefault="00923AE7">
            <w:pPr>
              <w:contextualSpacing/>
              <w:rPr>
                <w:rFonts w:ascii="宋体" w:hAnsi="宋体" w:cs="Arial"/>
                <w:bCs/>
                <w:sz w:val="18"/>
                <w:szCs w:val="18"/>
              </w:rPr>
            </w:pPr>
            <w:bookmarkStart w:id="39" w:name="_Hlk92810955"/>
            <w:bookmarkEnd w:id="38"/>
            <w:r>
              <w:rPr>
                <w:rFonts w:ascii="黑体" w:eastAsia="黑体" w:hAnsi="黑体" w:hint="eastAsia"/>
                <w:sz w:val="18"/>
                <w:szCs w:val="18"/>
                <w:vertAlign w:val="superscript"/>
              </w:rPr>
              <w:t>a</w:t>
            </w:r>
            <w:r>
              <w:rPr>
                <w:rFonts w:ascii="黑体" w:eastAsia="黑体" w:hAnsi="黑体"/>
                <w:sz w:val="18"/>
                <w:szCs w:val="18"/>
                <w:vertAlign w:val="superscript"/>
              </w:rPr>
              <w:t xml:space="preserve">  </w:t>
            </w:r>
            <w:r>
              <w:rPr>
                <w:rFonts w:ascii="宋体" w:hAnsi="宋体" w:cs="Arial" w:hint="eastAsia"/>
                <w:bCs/>
                <w:sz w:val="18"/>
                <w:szCs w:val="18"/>
              </w:rPr>
              <w:t>指</w:t>
            </w:r>
            <w:proofErr w:type="gramStart"/>
            <w:r>
              <w:rPr>
                <w:rFonts w:ascii="宋体" w:hAnsi="宋体" w:cs="Arial" w:hint="eastAsia"/>
                <w:bCs/>
                <w:sz w:val="18"/>
                <w:szCs w:val="18"/>
              </w:rPr>
              <w:t>顶部表饰图案</w:t>
            </w:r>
            <w:proofErr w:type="gramEnd"/>
            <w:r>
              <w:rPr>
                <w:rFonts w:ascii="宋体" w:hAnsi="宋体" w:cs="Arial" w:hint="eastAsia"/>
                <w:bCs/>
                <w:sz w:val="18"/>
                <w:szCs w:val="18"/>
              </w:rPr>
              <w:t>中心对瓶盖外径中心</w:t>
            </w:r>
          </w:p>
          <w:p w14:paraId="2DE88C4B" w14:textId="77777777" w:rsidR="005F4951" w:rsidRDefault="00923AE7">
            <w:pPr>
              <w:contextualSpacing/>
              <w:rPr>
                <w:rFonts w:ascii="黑体" w:eastAsia="黑体" w:hAnsi="黑体"/>
                <w:sz w:val="18"/>
                <w:szCs w:val="18"/>
              </w:rPr>
            </w:pPr>
            <w:r>
              <w:rPr>
                <w:rFonts w:ascii="宋体" w:hAnsi="宋体" w:cs="Arial" w:hint="eastAsia"/>
                <w:bCs/>
                <w:sz w:val="18"/>
                <w:szCs w:val="18"/>
                <w:vertAlign w:val="superscript"/>
              </w:rPr>
              <w:t>b</w:t>
            </w:r>
            <w:r>
              <w:rPr>
                <w:rFonts w:ascii="宋体" w:hAnsi="宋体" w:cs="Arial"/>
                <w:bCs/>
                <w:sz w:val="18"/>
                <w:szCs w:val="18"/>
              </w:rPr>
              <w:t xml:space="preserve"> </w:t>
            </w:r>
            <w:r>
              <w:rPr>
                <w:rFonts w:ascii="宋体" w:hAnsi="宋体" w:cs="Arial" w:hint="eastAsia"/>
                <w:bCs/>
                <w:sz w:val="18"/>
                <w:szCs w:val="18"/>
              </w:rPr>
              <w:t>适用于臭氧杀菌工艺的产品。</w:t>
            </w:r>
          </w:p>
          <w:p w14:paraId="4D5ADA22" w14:textId="77777777" w:rsidR="005F4951" w:rsidRDefault="00923AE7">
            <w:pPr>
              <w:contextualSpacing/>
              <w:rPr>
                <w:rFonts w:ascii="宋体" w:hAnsi="宋体" w:cs="宋体"/>
                <w:color w:val="000000"/>
                <w:sz w:val="18"/>
                <w:szCs w:val="18"/>
              </w:rPr>
            </w:pPr>
            <w:r>
              <w:rPr>
                <w:rFonts w:ascii="黑体" w:eastAsia="黑体" w:hAnsi="黑体" w:hint="eastAsia"/>
                <w:sz w:val="18"/>
                <w:szCs w:val="18"/>
                <w:vertAlign w:val="superscript"/>
              </w:rPr>
              <w:t>c</w:t>
            </w:r>
            <w:r>
              <w:rPr>
                <w:rFonts w:ascii="黑体" w:eastAsia="黑体" w:hAnsi="黑体"/>
                <w:sz w:val="18"/>
                <w:szCs w:val="18"/>
              </w:rPr>
              <w:t xml:space="preserve"> </w:t>
            </w:r>
            <w:r>
              <w:rPr>
                <w:rFonts w:ascii="宋体" w:hAnsi="宋体" w:cs="宋体" w:hint="eastAsia"/>
                <w:color w:val="000000"/>
                <w:sz w:val="18"/>
                <w:szCs w:val="18"/>
              </w:rPr>
              <w:t>适用于金属瓶口。</w:t>
            </w:r>
          </w:p>
          <w:p w14:paraId="316F2FBB" w14:textId="77777777" w:rsidR="005F4951" w:rsidRDefault="00923AE7">
            <w:pPr>
              <w:contextualSpacing/>
              <w:rPr>
                <w:sz w:val="18"/>
                <w:szCs w:val="18"/>
              </w:rPr>
            </w:pPr>
            <w:r>
              <w:rPr>
                <w:rFonts w:ascii="黑体" w:eastAsia="黑体" w:hAnsi="黑体" w:cs="宋体" w:hint="eastAsia"/>
                <w:color w:val="000000"/>
                <w:sz w:val="18"/>
                <w:szCs w:val="18"/>
                <w:vertAlign w:val="superscript"/>
              </w:rPr>
              <w:t>d</w:t>
            </w:r>
            <w:r>
              <w:rPr>
                <w:rFonts w:ascii="黑体" w:eastAsia="黑体" w:hAnsi="黑体" w:cs="宋体"/>
                <w:color w:val="000000"/>
                <w:sz w:val="18"/>
                <w:szCs w:val="18"/>
              </w:rPr>
              <w:t xml:space="preserve"> </w:t>
            </w:r>
            <w:r>
              <w:rPr>
                <w:rFonts w:ascii="宋体" w:hAnsi="宋体" w:cs="宋体" w:hint="eastAsia"/>
                <w:color w:val="000000"/>
                <w:sz w:val="18"/>
                <w:szCs w:val="18"/>
              </w:rPr>
              <w:t>适用于模塑瓶盖</w:t>
            </w:r>
            <w:r>
              <w:rPr>
                <w:rFonts w:hint="eastAsia"/>
                <w:sz w:val="18"/>
                <w:szCs w:val="18"/>
              </w:rPr>
              <w:t>。</w:t>
            </w:r>
          </w:p>
        </w:tc>
      </w:tr>
      <w:bookmarkEnd w:id="39"/>
    </w:tbl>
    <w:p w14:paraId="7FBAD781" w14:textId="77777777" w:rsidR="005F4951" w:rsidRDefault="005F4951">
      <w:pPr>
        <w:pStyle w:val="afffffff4"/>
        <w:ind w:firstLine="420"/>
      </w:pPr>
    </w:p>
    <w:p w14:paraId="3DEA77C9" w14:textId="77777777" w:rsidR="005F4951" w:rsidRDefault="00923AE7">
      <w:pPr>
        <w:pStyle w:val="afff4"/>
        <w:spacing w:before="240" w:after="240"/>
      </w:pPr>
      <w:r>
        <w:rPr>
          <w:rFonts w:hint="eastAsia"/>
        </w:rPr>
        <w:t>评价方法及等级划分</w:t>
      </w:r>
    </w:p>
    <w:p w14:paraId="670220AD" w14:textId="77777777" w:rsidR="005F4951" w:rsidRDefault="00923AE7">
      <w:pPr>
        <w:pStyle w:val="afffffff4"/>
        <w:ind w:firstLine="420"/>
      </w:pPr>
      <w:r>
        <w:rPr>
          <w:rFonts w:hint="eastAsia"/>
        </w:rPr>
        <w:t>评价结果划分为一级、二级和三级，各等级所对应的划分依据见表2。达到三级要求及以上的企业标准并按照有关要求进行自我声明公开后均可进入</w:t>
      </w:r>
      <w:proofErr w:type="gramStart"/>
      <w:r>
        <w:rPr>
          <w:rFonts w:hint="eastAsia"/>
        </w:rPr>
        <w:t>衬垫式铝防盗</w:t>
      </w:r>
      <w:proofErr w:type="gramEnd"/>
      <w:r>
        <w:rPr>
          <w:rFonts w:hint="eastAsia"/>
        </w:rPr>
        <w:t>瓶盖企业标准排行榜。达到</w:t>
      </w:r>
      <w:proofErr w:type="gramStart"/>
      <w:r>
        <w:rPr>
          <w:rFonts w:hint="eastAsia"/>
        </w:rPr>
        <w:t>一级要求</w:t>
      </w:r>
      <w:proofErr w:type="gramEnd"/>
      <w:r>
        <w:rPr>
          <w:rFonts w:hint="eastAsia"/>
        </w:rPr>
        <w:t>的企业标准，</w:t>
      </w:r>
      <w:proofErr w:type="gramStart"/>
      <w:r>
        <w:rPr>
          <w:rFonts w:hint="eastAsia"/>
        </w:rPr>
        <w:t>且按照</w:t>
      </w:r>
      <w:proofErr w:type="gramEnd"/>
      <w:r>
        <w:rPr>
          <w:rFonts w:hint="eastAsia"/>
        </w:rPr>
        <w:t>要求进行自我声明公开后，其标准和符合标准的产品可以直接进入</w:t>
      </w:r>
      <w:proofErr w:type="gramStart"/>
      <w:r>
        <w:rPr>
          <w:rFonts w:hint="eastAsia"/>
        </w:rPr>
        <w:t>衬垫式铝防盗</w:t>
      </w:r>
      <w:proofErr w:type="gramEnd"/>
      <w:r>
        <w:rPr>
          <w:rFonts w:hint="eastAsia"/>
        </w:rPr>
        <w:t>瓶盖的企业标准“领跑者”候选名单。</w:t>
      </w:r>
    </w:p>
    <w:p w14:paraId="57AC71B3" w14:textId="77777777" w:rsidR="005F4951" w:rsidRDefault="00923AE7">
      <w:pPr>
        <w:pStyle w:val="afffff9"/>
        <w:widowControl w:val="0"/>
        <w:ind w:firstLineChars="0" w:firstLine="0"/>
        <w:jc w:val="center"/>
        <w:rPr>
          <w:rFonts w:ascii="黑体" w:eastAsia="黑体" w:hAnsi="黑体"/>
          <w:szCs w:val="21"/>
        </w:rPr>
      </w:pPr>
      <w:r>
        <w:rPr>
          <w:rFonts w:ascii="黑体" w:eastAsia="黑体" w:hAnsi="黑体"/>
          <w:szCs w:val="21"/>
        </w:rPr>
        <w:t xml:space="preserve">表2  </w:t>
      </w:r>
      <w:r>
        <w:rPr>
          <w:rFonts w:ascii="黑体" w:eastAsia="黑体" w:hAnsi="黑体" w:hint="eastAsia"/>
          <w:szCs w:val="21"/>
        </w:rPr>
        <w:t>指标评价要求及</w:t>
      </w:r>
      <w:r>
        <w:rPr>
          <w:rFonts w:ascii="黑体" w:eastAsia="黑体" w:hAnsi="黑体"/>
          <w:szCs w:val="21"/>
        </w:rPr>
        <w:t>等级划分</w:t>
      </w:r>
    </w:p>
    <w:tbl>
      <w:tblPr>
        <w:tblW w:w="959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26"/>
        <w:gridCol w:w="1254"/>
        <w:gridCol w:w="1297"/>
        <w:gridCol w:w="2127"/>
        <w:gridCol w:w="3390"/>
      </w:tblGrid>
      <w:tr w:rsidR="005F4951" w14:paraId="04A6CAD9" w14:textId="77777777" w:rsidTr="00514877">
        <w:trPr>
          <w:trHeight w:val="113"/>
        </w:trPr>
        <w:tc>
          <w:tcPr>
            <w:tcW w:w="1526"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0D92CC9A" w14:textId="77777777" w:rsidR="005F4951" w:rsidRDefault="00923AE7" w:rsidP="00514877">
            <w:pPr>
              <w:spacing w:line="360" w:lineRule="auto"/>
              <w:jc w:val="center"/>
              <w:rPr>
                <w:rFonts w:ascii="宋体" w:hAnsi="宋体"/>
                <w:sz w:val="18"/>
                <w:szCs w:val="18"/>
              </w:rPr>
            </w:pPr>
            <w:bookmarkStart w:id="40" w:name="_Hlk35975549"/>
            <w:r>
              <w:rPr>
                <w:rFonts w:ascii="宋体" w:hAnsi="宋体"/>
                <w:sz w:val="18"/>
                <w:szCs w:val="18"/>
              </w:rPr>
              <w:t>评价等级</w:t>
            </w:r>
          </w:p>
        </w:tc>
        <w:tc>
          <w:tcPr>
            <w:tcW w:w="8068" w:type="dxa"/>
            <w:gridSpan w:val="4"/>
            <w:tcBorders>
              <w:top w:val="single" w:sz="12" w:space="0" w:color="000000"/>
              <w:left w:val="single" w:sz="6" w:space="0" w:color="000000"/>
              <w:bottom w:val="single" w:sz="12" w:space="0" w:color="000000"/>
              <w:right w:val="single" w:sz="12" w:space="0" w:color="000000"/>
            </w:tcBorders>
            <w:shd w:val="clear" w:color="auto" w:fill="auto"/>
            <w:vAlign w:val="center"/>
          </w:tcPr>
          <w:p w14:paraId="53BFEAFD" w14:textId="77777777" w:rsidR="005F4951" w:rsidRDefault="00923AE7" w:rsidP="00514877">
            <w:pPr>
              <w:spacing w:line="360" w:lineRule="auto"/>
              <w:jc w:val="center"/>
              <w:rPr>
                <w:rFonts w:ascii="宋体" w:hAnsi="宋体"/>
                <w:sz w:val="18"/>
                <w:szCs w:val="18"/>
              </w:rPr>
            </w:pPr>
            <w:r>
              <w:rPr>
                <w:rFonts w:ascii="宋体" w:hAnsi="宋体"/>
                <w:sz w:val="18"/>
                <w:szCs w:val="18"/>
              </w:rPr>
              <w:t>满足条件</w:t>
            </w:r>
          </w:p>
        </w:tc>
      </w:tr>
      <w:tr w:rsidR="005F4951" w14:paraId="0F0B6281" w14:textId="77777777" w:rsidTr="00514877">
        <w:trPr>
          <w:trHeight w:val="113"/>
        </w:trPr>
        <w:tc>
          <w:tcPr>
            <w:tcW w:w="1526" w:type="dxa"/>
            <w:tcBorders>
              <w:top w:val="single" w:sz="12" w:space="0" w:color="000000"/>
              <w:left w:val="single" w:sz="12" w:space="0" w:color="000000"/>
              <w:bottom w:val="single" w:sz="4" w:space="0" w:color="000000"/>
            </w:tcBorders>
            <w:shd w:val="clear" w:color="auto" w:fill="auto"/>
            <w:vAlign w:val="center"/>
          </w:tcPr>
          <w:p w14:paraId="0DC09FA2"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一级应同时满足</w:t>
            </w:r>
          </w:p>
        </w:tc>
        <w:tc>
          <w:tcPr>
            <w:tcW w:w="1254" w:type="dxa"/>
            <w:vMerge w:val="restart"/>
            <w:tcBorders>
              <w:top w:val="single" w:sz="12" w:space="0" w:color="000000"/>
              <w:bottom w:val="single" w:sz="4" w:space="0" w:color="000000"/>
            </w:tcBorders>
            <w:shd w:val="clear" w:color="auto" w:fill="auto"/>
            <w:vAlign w:val="center"/>
          </w:tcPr>
          <w:p w14:paraId="31B8B131"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基本要求</w:t>
            </w:r>
          </w:p>
        </w:tc>
        <w:tc>
          <w:tcPr>
            <w:tcW w:w="1297" w:type="dxa"/>
            <w:vMerge w:val="restart"/>
            <w:tcBorders>
              <w:top w:val="single" w:sz="12" w:space="0" w:color="000000"/>
              <w:bottom w:val="single" w:sz="4" w:space="0" w:color="000000"/>
            </w:tcBorders>
            <w:shd w:val="clear" w:color="auto" w:fill="auto"/>
            <w:vAlign w:val="center"/>
          </w:tcPr>
          <w:p w14:paraId="15726624"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基础指标要求</w:t>
            </w:r>
          </w:p>
        </w:tc>
        <w:tc>
          <w:tcPr>
            <w:tcW w:w="2127" w:type="dxa"/>
            <w:tcBorders>
              <w:top w:val="single" w:sz="12" w:space="0" w:color="000000"/>
              <w:bottom w:val="single" w:sz="4" w:space="0" w:color="000000"/>
            </w:tcBorders>
            <w:shd w:val="clear" w:color="auto" w:fill="auto"/>
            <w:vAlign w:val="center"/>
          </w:tcPr>
          <w:p w14:paraId="60C5358A"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核心指标先进水平要求</w:t>
            </w:r>
          </w:p>
        </w:tc>
        <w:tc>
          <w:tcPr>
            <w:tcW w:w="3390" w:type="dxa"/>
            <w:tcBorders>
              <w:top w:val="single" w:sz="12" w:space="0" w:color="000000"/>
              <w:bottom w:val="single" w:sz="4" w:space="0" w:color="000000"/>
              <w:right w:val="single" w:sz="12" w:space="0" w:color="000000"/>
            </w:tcBorders>
            <w:shd w:val="clear" w:color="auto" w:fill="auto"/>
            <w:vAlign w:val="center"/>
          </w:tcPr>
          <w:p w14:paraId="08A3CD65"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创新指标</w:t>
            </w:r>
            <w:r>
              <w:rPr>
                <w:rFonts w:ascii="宋体" w:hAnsi="宋体" w:hint="eastAsia"/>
                <w:sz w:val="18"/>
                <w:szCs w:val="18"/>
              </w:rPr>
              <w:t>至少</w:t>
            </w:r>
            <w:r>
              <w:rPr>
                <w:rFonts w:ascii="宋体" w:hAnsi="宋体"/>
                <w:sz w:val="18"/>
                <w:szCs w:val="18"/>
              </w:rPr>
              <w:t>3</w:t>
            </w:r>
            <w:r>
              <w:rPr>
                <w:rFonts w:ascii="宋体" w:hAnsi="宋体" w:hint="eastAsia"/>
                <w:sz w:val="18"/>
                <w:szCs w:val="18"/>
              </w:rPr>
              <w:t>项</w:t>
            </w:r>
            <w:r>
              <w:rPr>
                <w:rFonts w:ascii="宋体" w:hAnsi="宋体"/>
                <w:sz w:val="18"/>
                <w:szCs w:val="18"/>
              </w:rPr>
              <w:t>先进水平要求</w:t>
            </w:r>
          </w:p>
        </w:tc>
      </w:tr>
      <w:tr w:rsidR="005F4951" w14:paraId="44815B4B" w14:textId="77777777" w:rsidTr="00514877">
        <w:trPr>
          <w:trHeight w:val="113"/>
        </w:trPr>
        <w:tc>
          <w:tcPr>
            <w:tcW w:w="1526" w:type="dxa"/>
            <w:tcBorders>
              <w:top w:val="single" w:sz="4" w:space="0" w:color="000000"/>
              <w:left w:val="single" w:sz="12" w:space="0" w:color="000000"/>
              <w:bottom w:val="single" w:sz="4" w:space="0" w:color="000000"/>
            </w:tcBorders>
            <w:shd w:val="clear" w:color="auto" w:fill="auto"/>
            <w:vAlign w:val="center"/>
          </w:tcPr>
          <w:p w14:paraId="42CE94ED"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二级应同时满足</w:t>
            </w:r>
          </w:p>
        </w:tc>
        <w:tc>
          <w:tcPr>
            <w:tcW w:w="1254" w:type="dxa"/>
            <w:vMerge/>
            <w:tcBorders>
              <w:top w:val="single" w:sz="4" w:space="0" w:color="000000"/>
              <w:bottom w:val="single" w:sz="4" w:space="0" w:color="000000"/>
            </w:tcBorders>
            <w:shd w:val="clear" w:color="auto" w:fill="auto"/>
            <w:vAlign w:val="center"/>
          </w:tcPr>
          <w:p w14:paraId="0A342C6E" w14:textId="77777777" w:rsidR="005F4951" w:rsidRDefault="005F4951" w:rsidP="00514877">
            <w:pPr>
              <w:snapToGrid w:val="0"/>
              <w:spacing w:line="360" w:lineRule="auto"/>
              <w:jc w:val="center"/>
              <w:rPr>
                <w:rFonts w:ascii="宋体" w:hAnsi="宋体"/>
                <w:sz w:val="18"/>
                <w:szCs w:val="18"/>
              </w:rPr>
            </w:pPr>
          </w:p>
        </w:tc>
        <w:tc>
          <w:tcPr>
            <w:tcW w:w="1297" w:type="dxa"/>
            <w:vMerge/>
            <w:tcBorders>
              <w:top w:val="single" w:sz="4" w:space="0" w:color="000000"/>
              <w:bottom w:val="single" w:sz="4" w:space="0" w:color="000000"/>
            </w:tcBorders>
            <w:shd w:val="clear" w:color="auto" w:fill="auto"/>
            <w:vAlign w:val="center"/>
          </w:tcPr>
          <w:p w14:paraId="0E9933C2" w14:textId="77777777" w:rsidR="005F4951" w:rsidRDefault="005F4951" w:rsidP="00514877">
            <w:pPr>
              <w:snapToGrid w:val="0"/>
              <w:spacing w:line="360" w:lineRule="auto"/>
              <w:jc w:val="center"/>
              <w:rPr>
                <w:rFonts w:ascii="宋体" w:hAnsi="宋体"/>
                <w:sz w:val="18"/>
                <w:szCs w:val="18"/>
              </w:rPr>
            </w:pPr>
          </w:p>
        </w:tc>
        <w:tc>
          <w:tcPr>
            <w:tcW w:w="2127" w:type="dxa"/>
            <w:tcBorders>
              <w:top w:val="single" w:sz="4" w:space="0" w:color="000000"/>
              <w:bottom w:val="single" w:sz="4" w:space="0" w:color="000000"/>
            </w:tcBorders>
            <w:shd w:val="clear" w:color="auto" w:fill="auto"/>
            <w:vAlign w:val="center"/>
          </w:tcPr>
          <w:p w14:paraId="26634B02"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核心指标平均水平要求</w:t>
            </w:r>
          </w:p>
        </w:tc>
        <w:tc>
          <w:tcPr>
            <w:tcW w:w="3390" w:type="dxa"/>
            <w:tcBorders>
              <w:top w:val="single" w:sz="4" w:space="0" w:color="000000"/>
              <w:bottom w:val="single" w:sz="4" w:space="0" w:color="000000"/>
              <w:right w:val="single" w:sz="12" w:space="0" w:color="000000"/>
            </w:tcBorders>
            <w:shd w:val="clear" w:color="auto" w:fill="auto"/>
            <w:vAlign w:val="center"/>
          </w:tcPr>
          <w:p w14:paraId="4A4141AD"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创新指标平均水平要求</w:t>
            </w:r>
          </w:p>
        </w:tc>
      </w:tr>
      <w:tr w:rsidR="005F4951" w14:paraId="2ED0B323" w14:textId="77777777" w:rsidTr="00514877">
        <w:trPr>
          <w:trHeight w:val="113"/>
        </w:trPr>
        <w:tc>
          <w:tcPr>
            <w:tcW w:w="1526" w:type="dxa"/>
            <w:tcBorders>
              <w:top w:val="single" w:sz="4" w:space="0" w:color="000000"/>
              <w:left w:val="single" w:sz="12" w:space="0" w:color="000000"/>
              <w:bottom w:val="single" w:sz="12" w:space="0" w:color="000000"/>
            </w:tcBorders>
            <w:shd w:val="clear" w:color="auto" w:fill="auto"/>
            <w:vAlign w:val="center"/>
          </w:tcPr>
          <w:p w14:paraId="31983718"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三级应同时满足</w:t>
            </w:r>
          </w:p>
        </w:tc>
        <w:tc>
          <w:tcPr>
            <w:tcW w:w="1254" w:type="dxa"/>
            <w:vMerge/>
            <w:tcBorders>
              <w:top w:val="single" w:sz="4" w:space="0" w:color="000000"/>
              <w:bottom w:val="single" w:sz="12" w:space="0" w:color="000000"/>
            </w:tcBorders>
            <w:shd w:val="clear" w:color="auto" w:fill="auto"/>
            <w:vAlign w:val="center"/>
          </w:tcPr>
          <w:p w14:paraId="37866E4F" w14:textId="77777777" w:rsidR="005F4951" w:rsidRDefault="005F4951" w:rsidP="00514877">
            <w:pPr>
              <w:snapToGrid w:val="0"/>
              <w:spacing w:line="360" w:lineRule="auto"/>
              <w:jc w:val="center"/>
              <w:rPr>
                <w:rFonts w:ascii="宋体" w:hAnsi="宋体"/>
                <w:sz w:val="18"/>
                <w:szCs w:val="18"/>
              </w:rPr>
            </w:pPr>
          </w:p>
        </w:tc>
        <w:tc>
          <w:tcPr>
            <w:tcW w:w="1297" w:type="dxa"/>
            <w:vMerge/>
            <w:tcBorders>
              <w:top w:val="single" w:sz="4" w:space="0" w:color="000000"/>
              <w:bottom w:val="single" w:sz="12" w:space="0" w:color="000000"/>
            </w:tcBorders>
            <w:shd w:val="clear" w:color="auto" w:fill="auto"/>
            <w:vAlign w:val="center"/>
          </w:tcPr>
          <w:p w14:paraId="3B429754" w14:textId="77777777" w:rsidR="005F4951" w:rsidRDefault="005F4951" w:rsidP="00514877">
            <w:pPr>
              <w:snapToGrid w:val="0"/>
              <w:spacing w:line="360" w:lineRule="auto"/>
              <w:jc w:val="center"/>
              <w:rPr>
                <w:rFonts w:ascii="宋体" w:hAnsi="宋体"/>
                <w:sz w:val="18"/>
                <w:szCs w:val="18"/>
              </w:rPr>
            </w:pPr>
          </w:p>
        </w:tc>
        <w:tc>
          <w:tcPr>
            <w:tcW w:w="2127" w:type="dxa"/>
            <w:tcBorders>
              <w:top w:val="single" w:sz="4" w:space="0" w:color="000000"/>
              <w:bottom w:val="single" w:sz="12" w:space="0" w:color="000000"/>
            </w:tcBorders>
            <w:shd w:val="clear" w:color="auto" w:fill="auto"/>
            <w:vAlign w:val="center"/>
          </w:tcPr>
          <w:p w14:paraId="04B44810"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核心指标基准水平要求</w:t>
            </w:r>
          </w:p>
        </w:tc>
        <w:tc>
          <w:tcPr>
            <w:tcW w:w="3390" w:type="dxa"/>
            <w:tcBorders>
              <w:top w:val="single" w:sz="4" w:space="0" w:color="000000"/>
              <w:bottom w:val="single" w:sz="12" w:space="0" w:color="000000"/>
              <w:right w:val="single" w:sz="12" w:space="0" w:color="000000"/>
            </w:tcBorders>
            <w:shd w:val="clear" w:color="auto" w:fill="auto"/>
            <w:vAlign w:val="center"/>
          </w:tcPr>
          <w:p w14:paraId="133D396D" w14:textId="77777777" w:rsidR="005F4951" w:rsidRDefault="00923AE7" w:rsidP="00514877">
            <w:pPr>
              <w:snapToGrid w:val="0"/>
              <w:spacing w:line="360" w:lineRule="auto"/>
              <w:jc w:val="center"/>
              <w:rPr>
                <w:rFonts w:ascii="宋体" w:hAnsi="宋体"/>
                <w:sz w:val="18"/>
                <w:szCs w:val="18"/>
              </w:rPr>
            </w:pPr>
            <w:r>
              <w:rPr>
                <w:rFonts w:ascii="宋体" w:hAnsi="宋体"/>
                <w:sz w:val="18"/>
                <w:szCs w:val="18"/>
              </w:rPr>
              <w:t>—</w:t>
            </w:r>
          </w:p>
        </w:tc>
      </w:tr>
      <w:bookmarkEnd w:id="40"/>
    </w:tbl>
    <w:p w14:paraId="17750375" w14:textId="77777777" w:rsidR="005F4951" w:rsidRDefault="005F4951">
      <w:pPr>
        <w:jc w:val="center"/>
      </w:pPr>
    </w:p>
    <w:p w14:paraId="7F126CC0" w14:textId="77777777" w:rsidR="005F4951" w:rsidRDefault="00923AE7">
      <w:pPr>
        <w:widowControl/>
        <w:adjustRightInd/>
        <w:spacing w:line="240" w:lineRule="auto"/>
        <w:jc w:val="left"/>
      </w:pPr>
      <w:r>
        <w:br w:type="page"/>
      </w:r>
    </w:p>
    <w:p w14:paraId="00E30C5F" w14:textId="77777777" w:rsidR="005F4951" w:rsidRPr="00A83D21" w:rsidRDefault="00923AE7" w:rsidP="00113B89">
      <w:pPr>
        <w:spacing w:line="240" w:lineRule="auto"/>
        <w:jc w:val="center"/>
        <w:rPr>
          <w:rFonts w:ascii="黑体" w:eastAsia="黑体" w:hAnsi="黑体"/>
        </w:rPr>
      </w:pPr>
      <w:r w:rsidRPr="00A83D21">
        <w:rPr>
          <w:rFonts w:ascii="黑体" w:eastAsia="黑体" w:hAnsi="黑体" w:hint="eastAsia"/>
        </w:rPr>
        <w:lastRenderedPageBreak/>
        <w:t>附  录  A</w:t>
      </w:r>
    </w:p>
    <w:p w14:paraId="215E4D7D" w14:textId="77777777" w:rsidR="005F4951" w:rsidRPr="00A83D21" w:rsidRDefault="00923AE7" w:rsidP="00113B89">
      <w:pPr>
        <w:spacing w:line="240" w:lineRule="auto"/>
        <w:jc w:val="center"/>
        <w:rPr>
          <w:rFonts w:ascii="黑体" w:eastAsia="黑体" w:hAnsi="黑体"/>
        </w:rPr>
      </w:pPr>
      <w:r w:rsidRPr="00A83D21">
        <w:rPr>
          <w:rFonts w:ascii="黑体" w:eastAsia="黑体" w:hAnsi="黑体" w:hint="eastAsia"/>
        </w:rPr>
        <w:t>（规范性）</w:t>
      </w:r>
    </w:p>
    <w:p w14:paraId="39CF77FF" w14:textId="77777777" w:rsidR="005F4951" w:rsidRPr="00A83D21" w:rsidRDefault="00923AE7" w:rsidP="00113B89">
      <w:pPr>
        <w:spacing w:line="240" w:lineRule="auto"/>
        <w:jc w:val="center"/>
        <w:rPr>
          <w:rFonts w:ascii="黑体" w:eastAsia="黑体" w:hAnsi="黑体"/>
        </w:rPr>
      </w:pPr>
      <w:r w:rsidRPr="00A83D21">
        <w:rPr>
          <w:rFonts w:ascii="黑体" w:eastAsia="黑体" w:hAnsi="黑体" w:hint="eastAsia"/>
        </w:rPr>
        <w:t>耐臭氧杀菌、</w:t>
      </w:r>
      <w:r w:rsidRPr="00A83D21">
        <w:rPr>
          <w:rFonts w:ascii="黑体" w:eastAsia="黑体" w:hAnsi="黑体" w:cs="黑体" w:hint="eastAsia"/>
        </w:rPr>
        <w:t>掉落测漏、</w:t>
      </w:r>
      <w:r w:rsidRPr="00A83D21">
        <w:rPr>
          <w:rFonts w:ascii="黑体" w:eastAsia="黑体" w:hAnsi="黑体" w:hint="eastAsia"/>
        </w:rPr>
        <w:t>吸氧活性等的检验方法</w:t>
      </w:r>
    </w:p>
    <w:p w14:paraId="673B50D5" w14:textId="77777777" w:rsidR="005F4951" w:rsidRPr="00A83D21" w:rsidRDefault="005F4951">
      <w:pPr>
        <w:jc w:val="center"/>
        <w:rPr>
          <w:rFonts w:ascii="黑体" w:eastAsia="黑体" w:hAnsi="黑体"/>
        </w:rPr>
      </w:pPr>
    </w:p>
    <w:p w14:paraId="6998DFC8" w14:textId="7D424C8C" w:rsidR="005F4951" w:rsidRPr="00A83D21" w:rsidRDefault="00923AE7" w:rsidP="00CE6DE7">
      <w:pPr>
        <w:pStyle w:val="afffffffffffff9"/>
        <w:spacing w:beforeLines="50" w:before="120" w:afterLines="50" w:after="120"/>
        <w:rPr>
          <w:rFonts w:hAnsi="黑体" w:cs="黑体"/>
          <w:bCs/>
          <w:szCs w:val="21"/>
          <w:vertAlign w:val="superscript"/>
        </w:rPr>
      </w:pPr>
      <w:r w:rsidRPr="00A83D21">
        <w:rPr>
          <w:rFonts w:hAnsi="黑体" w:hint="eastAsia"/>
          <w:szCs w:val="21"/>
        </w:rPr>
        <w:t xml:space="preserve">A.1 </w:t>
      </w:r>
      <w:bookmarkStart w:id="41" w:name="_Hlk103698924"/>
      <w:r w:rsidR="00CE6DE7">
        <w:rPr>
          <w:rFonts w:hAnsi="黑体"/>
          <w:szCs w:val="21"/>
        </w:rPr>
        <w:t xml:space="preserve"> </w:t>
      </w:r>
      <w:r w:rsidRPr="00A83D21">
        <w:rPr>
          <w:rFonts w:hAnsi="黑体" w:cs="黑体" w:hint="eastAsia"/>
          <w:bCs/>
          <w:szCs w:val="21"/>
        </w:rPr>
        <w:t>耐臭氧杀菌</w:t>
      </w:r>
    </w:p>
    <w:p w14:paraId="28CDE4C8" w14:textId="77777777" w:rsidR="005F4951" w:rsidRPr="00A83D21" w:rsidRDefault="00923AE7" w:rsidP="00CE6DE7">
      <w:pPr>
        <w:pStyle w:val="afffffffffffff9"/>
        <w:spacing w:beforeLines="50" w:before="120" w:afterLines="50" w:after="120"/>
        <w:ind w:firstLineChars="200" w:firstLine="420"/>
        <w:rPr>
          <w:rFonts w:ascii="宋体" w:eastAsia="宋体" w:hAnsi="宋体"/>
        </w:rPr>
      </w:pPr>
      <w:r w:rsidRPr="00A83D21">
        <w:rPr>
          <w:rFonts w:ascii="宋体" w:eastAsia="宋体" w:hint="eastAsia"/>
        </w:rPr>
        <w:t>将瓶盖放于浓度在0.2～0.6 ppm臭氧水中，4 h后取出，</w:t>
      </w:r>
      <w:r w:rsidRPr="00A83D21">
        <w:rPr>
          <w:rFonts w:ascii="宋体" w:eastAsia="宋体" w:hAnsi="宋体" w:hint="eastAsia"/>
        </w:rPr>
        <w:t>嗅觉检验瓶盖是否有异味。</w:t>
      </w:r>
    </w:p>
    <w:p w14:paraId="7DCEA06C" w14:textId="737F9DF4" w:rsidR="005F4951" w:rsidRPr="00A83D21" w:rsidRDefault="00923AE7" w:rsidP="00CE6DE7">
      <w:pPr>
        <w:pStyle w:val="afffff9"/>
        <w:spacing w:beforeLines="50" w:before="120" w:afterLines="50" w:after="120"/>
        <w:ind w:firstLineChars="0" w:firstLine="0"/>
        <w:rPr>
          <w:rFonts w:ascii="黑体" w:eastAsia="黑体" w:hAnsi="黑体" w:cs="黑体"/>
          <w:szCs w:val="21"/>
          <w:vertAlign w:val="superscript"/>
        </w:rPr>
      </w:pPr>
      <w:r w:rsidRPr="00A83D21">
        <w:rPr>
          <w:rFonts w:ascii="黑体" w:eastAsia="黑体" w:hAnsi="黑体" w:cs="黑体" w:hint="eastAsia"/>
          <w:szCs w:val="21"/>
        </w:rPr>
        <w:t xml:space="preserve">A.2 </w:t>
      </w:r>
      <w:r w:rsidR="00CE6DE7">
        <w:rPr>
          <w:rFonts w:ascii="黑体" w:eastAsia="黑体" w:hAnsi="黑体" w:cs="黑体"/>
          <w:szCs w:val="21"/>
        </w:rPr>
        <w:t xml:space="preserve"> </w:t>
      </w:r>
      <w:r w:rsidRPr="00A83D21">
        <w:rPr>
          <w:rFonts w:ascii="黑体" w:eastAsia="黑体" w:hAnsi="黑体" w:cs="黑体" w:hint="eastAsia"/>
          <w:szCs w:val="21"/>
        </w:rPr>
        <w:t>掉落测漏</w:t>
      </w:r>
    </w:p>
    <w:p w14:paraId="7AED5248" w14:textId="77777777" w:rsidR="005F4951" w:rsidRPr="00A83D21" w:rsidRDefault="00923AE7" w:rsidP="00CE6DE7">
      <w:pPr>
        <w:pStyle w:val="afffffffffffff9"/>
        <w:spacing w:beforeLines="50" w:before="120" w:afterLines="50" w:after="120"/>
        <w:ind w:firstLineChars="200" w:firstLine="420"/>
        <w:rPr>
          <w:rFonts w:ascii="宋体" w:eastAsia="宋体"/>
        </w:rPr>
      </w:pPr>
      <w:r w:rsidRPr="00A83D21">
        <w:rPr>
          <w:rFonts w:ascii="宋体" w:eastAsia="宋体" w:hint="eastAsia"/>
        </w:rPr>
        <w:t>将盖子与相应瓶体封装后，将测试品倒立，从300 mm高度垂直跌落到倾斜度10°的面板上，无泄漏。</w:t>
      </w:r>
    </w:p>
    <w:p w14:paraId="7D7A8884" w14:textId="01DB86AA" w:rsidR="005F4951" w:rsidRPr="00A83D21" w:rsidRDefault="00923AE7" w:rsidP="00CE6DE7">
      <w:pPr>
        <w:pStyle w:val="afffff9"/>
        <w:spacing w:beforeLines="50" w:before="120" w:afterLines="50" w:after="120"/>
        <w:ind w:firstLineChars="0" w:firstLine="0"/>
        <w:rPr>
          <w:rFonts w:hAnsi="宋体"/>
          <w:sz w:val="18"/>
          <w:szCs w:val="18"/>
        </w:rPr>
      </w:pPr>
      <w:r w:rsidRPr="00A83D21">
        <w:rPr>
          <w:rFonts w:ascii="黑体" w:eastAsia="黑体" w:hAnsi="黑体" w:cs="黑体" w:hint="eastAsia"/>
          <w:szCs w:val="21"/>
        </w:rPr>
        <w:t xml:space="preserve">A.3 </w:t>
      </w:r>
      <w:r w:rsidR="00CE6DE7">
        <w:rPr>
          <w:rFonts w:ascii="黑体" w:eastAsia="黑体" w:hAnsi="黑体" w:cs="黑体"/>
          <w:szCs w:val="21"/>
        </w:rPr>
        <w:t xml:space="preserve"> </w:t>
      </w:r>
      <w:r w:rsidRPr="00A83D21">
        <w:rPr>
          <w:rFonts w:ascii="黑体" w:eastAsia="黑体" w:hAnsi="黑体" w:cs="黑体" w:hint="eastAsia"/>
          <w:bCs/>
          <w:szCs w:val="21"/>
        </w:rPr>
        <w:t>模塑盖PP/PE内垫剥离强度/N</w:t>
      </w:r>
    </w:p>
    <w:p w14:paraId="60D4339A" w14:textId="5DC9E652" w:rsidR="005F4951" w:rsidRPr="00A83D21" w:rsidRDefault="00923AE7">
      <w:pPr>
        <w:pStyle w:val="afffff9"/>
        <w:ind w:firstLineChars="0" w:firstLine="0"/>
        <w:rPr>
          <w:rFonts w:hAnsi="宋体"/>
        </w:rPr>
      </w:pPr>
      <w:r w:rsidRPr="00A83D21">
        <w:rPr>
          <w:rFonts w:ascii="黑体" w:eastAsia="黑体" w:hAnsi="黑体" w:cs="黑体" w:hint="eastAsia"/>
          <w:szCs w:val="21"/>
        </w:rPr>
        <w:t xml:space="preserve">A.3.1 </w:t>
      </w:r>
      <w:r w:rsidR="00CE6DE7">
        <w:rPr>
          <w:rFonts w:ascii="黑体" w:eastAsia="黑体" w:hAnsi="黑体" w:cs="黑体"/>
          <w:szCs w:val="21"/>
        </w:rPr>
        <w:t xml:space="preserve"> </w:t>
      </w:r>
      <w:r w:rsidRPr="00A83D21">
        <w:rPr>
          <w:rFonts w:hAnsi="宋体" w:hint="eastAsia"/>
        </w:rPr>
        <w:t>采用恒速拉伸试验机，试验机配备的两个夹具（校准在同-中心线上)，平行对齐，在移动方向上处于同一平面内。</w:t>
      </w:r>
    </w:p>
    <w:p w14:paraId="47CC7A54" w14:textId="2595CB55" w:rsidR="005F4951" w:rsidRPr="00A83D21" w:rsidRDefault="00923AE7">
      <w:pPr>
        <w:pStyle w:val="afffff9"/>
        <w:ind w:firstLineChars="0" w:firstLine="0"/>
        <w:rPr>
          <w:rFonts w:hAnsi="宋体"/>
        </w:rPr>
      </w:pPr>
      <w:r w:rsidRPr="00A83D21">
        <w:rPr>
          <w:rFonts w:ascii="黑体" w:eastAsia="黑体" w:hAnsi="黑体" w:cs="黑体" w:hint="eastAsia"/>
          <w:szCs w:val="21"/>
        </w:rPr>
        <w:t xml:space="preserve">A.3.2 </w:t>
      </w:r>
      <w:r w:rsidR="00CE6DE7">
        <w:rPr>
          <w:rFonts w:ascii="黑体" w:eastAsia="黑体" w:hAnsi="黑体" w:cs="黑体"/>
          <w:szCs w:val="21"/>
        </w:rPr>
        <w:t xml:space="preserve"> </w:t>
      </w:r>
      <w:r w:rsidRPr="00A83D21">
        <w:rPr>
          <w:rFonts w:hAnsi="宋体" w:hint="eastAsia"/>
        </w:rPr>
        <w:t>将样品的铝片端、垫片端分布固定在数显拉力器的相应夹具中。整幅夹紧试样，以(5.0士0.2)mm/s的速率匀速移动，至垫片撕裂或完全与铝片脱落时，记录下负荷读数，最大允许误差2％。</w:t>
      </w:r>
    </w:p>
    <w:p w14:paraId="0A7DCB20" w14:textId="7EA649CD" w:rsidR="005F4951" w:rsidRPr="00A83D21" w:rsidRDefault="00923AE7" w:rsidP="00CE6DE7">
      <w:pPr>
        <w:pStyle w:val="afffff9"/>
        <w:spacing w:beforeLines="50" w:before="120" w:afterLines="50" w:after="120"/>
        <w:ind w:firstLineChars="0" w:firstLine="0"/>
        <w:rPr>
          <w:rFonts w:hAnsi="黑体"/>
          <w:szCs w:val="21"/>
        </w:rPr>
      </w:pPr>
      <w:r w:rsidRPr="00A83D21">
        <w:rPr>
          <w:rFonts w:ascii="黑体" w:eastAsia="黑体" w:hAnsi="黑体" w:cs="黑体" w:hint="eastAsia"/>
          <w:szCs w:val="21"/>
        </w:rPr>
        <w:t xml:space="preserve">A.4 </w:t>
      </w:r>
      <w:r w:rsidR="00CE6DE7">
        <w:rPr>
          <w:rFonts w:ascii="黑体" w:eastAsia="黑体" w:hAnsi="黑体" w:cs="黑体"/>
          <w:szCs w:val="21"/>
        </w:rPr>
        <w:t xml:space="preserve"> </w:t>
      </w:r>
      <w:r w:rsidRPr="00A83D21">
        <w:rPr>
          <w:rFonts w:ascii="黑体" w:eastAsia="黑体" w:hAnsi="黑体" w:cs="黑体" w:hint="eastAsia"/>
          <w:szCs w:val="21"/>
          <w:lang w:bidi="ar"/>
        </w:rPr>
        <w:t>二</w:t>
      </w:r>
      <w:proofErr w:type="gramStart"/>
      <w:r w:rsidRPr="00A83D21">
        <w:rPr>
          <w:rFonts w:ascii="黑体" w:eastAsia="黑体" w:hAnsi="黑体" w:cs="黑体" w:hint="eastAsia"/>
          <w:szCs w:val="21"/>
          <w:lang w:bidi="ar"/>
        </w:rPr>
        <w:t>维码双码</w:t>
      </w:r>
      <w:proofErr w:type="gramEnd"/>
      <w:r w:rsidRPr="00A83D21">
        <w:rPr>
          <w:rFonts w:ascii="黑体" w:eastAsia="黑体" w:hAnsi="黑体" w:cs="黑体" w:hint="eastAsia"/>
          <w:szCs w:val="21"/>
          <w:lang w:bidi="ar"/>
        </w:rPr>
        <w:t>关联</w:t>
      </w:r>
    </w:p>
    <w:p w14:paraId="16E63F9A" w14:textId="77777777" w:rsidR="005F4951" w:rsidRPr="00A83D21" w:rsidRDefault="00923AE7" w:rsidP="00CE6DE7">
      <w:pPr>
        <w:pStyle w:val="afffffffffffff9"/>
        <w:spacing w:beforeLines="50" w:before="120" w:afterLines="50" w:after="120"/>
        <w:ind w:firstLineChars="200" w:firstLine="420"/>
        <w:rPr>
          <w:rFonts w:ascii="宋体" w:eastAsia="宋体"/>
        </w:rPr>
      </w:pPr>
      <w:r w:rsidRPr="00A83D21">
        <w:rPr>
          <w:rFonts w:ascii="宋体" w:eastAsia="宋体" w:hint="eastAsia"/>
        </w:rPr>
        <w:t>随机抽取关联后20只盖子用手机或扫描仪对</w:t>
      </w:r>
      <w:proofErr w:type="gramStart"/>
      <w:r w:rsidRPr="00A83D21">
        <w:rPr>
          <w:rFonts w:ascii="宋体" w:eastAsia="宋体" w:hint="eastAsia"/>
        </w:rPr>
        <w:t>二维码进行</w:t>
      </w:r>
      <w:proofErr w:type="gramEnd"/>
      <w:r w:rsidRPr="00A83D21">
        <w:rPr>
          <w:rFonts w:ascii="宋体" w:eastAsia="宋体" w:hint="eastAsia"/>
        </w:rPr>
        <w:t>扫描，对比关联数据包，查看是否有错码、错位码，</w:t>
      </w:r>
      <w:proofErr w:type="gramStart"/>
      <w:r w:rsidRPr="00A83D21">
        <w:rPr>
          <w:rFonts w:ascii="宋体" w:eastAsia="宋体" w:hint="eastAsia"/>
        </w:rPr>
        <w:t>对比往期数据</w:t>
      </w:r>
      <w:proofErr w:type="gramEnd"/>
      <w:r w:rsidRPr="00A83D21">
        <w:rPr>
          <w:rFonts w:ascii="宋体" w:eastAsia="宋体" w:hint="eastAsia"/>
        </w:rPr>
        <w:t>，查看是否有重码</w:t>
      </w:r>
    </w:p>
    <w:p w14:paraId="1A22BA89" w14:textId="4C6A3A14" w:rsidR="005F4951" w:rsidRPr="00A83D21" w:rsidRDefault="00923AE7" w:rsidP="00CE6DE7">
      <w:pPr>
        <w:pStyle w:val="afffffffffffff9"/>
        <w:spacing w:beforeLines="50" w:before="120" w:afterLines="50" w:after="120"/>
        <w:rPr>
          <w:rFonts w:ascii="宋体" w:eastAsia="宋体" w:hAnsi="宋体"/>
          <w:szCs w:val="21"/>
        </w:rPr>
      </w:pPr>
      <w:r w:rsidRPr="00A83D21">
        <w:rPr>
          <w:rFonts w:hAnsi="黑体" w:cs="黑体" w:hint="eastAsia"/>
          <w:szCs w:val="21"/>
        </w:rPr>
        <w:t xml:space="preserve">A.5 </w:t>
      </w:r>
      <w:r w:rsidR="00CE6DE7">
        <w:rPr>
          <w:rFonts w:hAnsi="黑体" w:cs="黑体"/>
          <w:szCs w:val="21"/>
        </w:rPr>
        <w:t xml:space="preserve"> </w:t>
      </w:r>
      <w:r w:rsidRPr="00A83D21">
        <w:rPr>
          <w:rFonts w:hAnsi="黑体" w:hint="eastAsia"/>
          <w:szCs w:val="21"/>
        </w:rPr>
        <w:t>吸氧活性的检验方法</w:t>
      </w:r>
      <w:bookmarkEnd w:id="41"/>
    </w:p>
    <w:p w14:paraId="415AC71A" w14:textId="2242EDCE" w:rsidR="005F4951" w:rsidRPr="00A83D21" w:rsidRDefault="00923AE7">
      <w:pPr>
        <w:pStyle w:val="afffffff4"/>
        <w:ind w:firstLineChars="0" w:firstLine="0"/>
      </w:pPr>
      <w:r w:rsidRPr="00A83D21">
        <w:rPr>
          <w:rFonts w:ascii="黑体" w:eastAsia="黑体" w:hAnsi="黑体" w:hint="eastAsia"/>
        </w:rPr>
        <w:t>A.5.1</w:t>
      </w:r>
      <w:r w:rsidRPr="00A83D21">
        <w:rPr>
          <w:rFonts w:hint="eastAsia"/>
        </w:rPr>
        <w:t xml:space="preserve"> </w:t>
      </w:r>
      <w:r w:rsidR="00CE6DE7">
        <w:t xml:space="preserve"> </w:t>
      </w:r>
      <w:r w:rsidRPr="00A83D21">
        <w:rPr>
          <w:rFonts w:hint="eastAsia"/>
        </w:rPr>
        <w:t>溶液配置:称取4.74</w:t>
      </w:r>
      <w:r w:rsidRPr="00A83D21">
        <w:t xml:space="preserve"> </w:t>
      </w:r>
      <w:r w:rsidRPr="00A83D21">
        <w:rPr>
          <w:rFonts w:hint="eastAsia"/>
        </w:rPr>
        <w:t>mg高锰酸钾，用蒸馏水溶解并</w:t>
      </w:r>
      <w:proofErr w:type="gramStart"/>
      <w:r w:rsidRPr="00A83D21">
        <w:rPr>
          <w:rFonts w:hint="eastAsia"/>
        </w:rPr>
        <w:t>定容至</w:t>
      </w:r>
      <w:proofErr w:type="gramEnd"/>
      <w:r w:rsidRPr="00A83D21">
        <w:rPr>
          <w:rFonts w:hint="eastAsia"/>
        </w:rPr>
        <w:t>500</w:t>
      </w:r>
      <w:r w:rsidRPr="00A83D21">
        <w:t xml:space="preserve"> </w:t>
      </w:r>
      <w:r w:rsidRPr="00A83D21">
        <w:rPr>
          <w:rFonts w:hint="eastAsia"/>
        </w:rPr>
        <w:t>m</w:t>
      </w:r>
      <w:r w:rsidRPr="00A83D21">
        <w:t>L</w:t>
      </w:r>
      <w:r w:rsidRPr="00A83D21">
        <w:rPr>
          <w:rFonts w:hint="eastAsia"/>
        </w:rPr>
        <w:t>，取10</w:t>
      </w:r>
      <w:r w:rsidRPr="00A83D21">
        <w:t xml:space="preserve"> </w:t>
      </w:r>
      <w:r w:rsidRPr="00A83D21">
        <w:rPr>
          <w:rFonts w:hint="eastAsia"/>
        </w:rPr>
        <w:t>m</w:t>
      </w:r>
      <w:r w:rsidRPr="00A83D21">
        <w:t>L</w:t>
      </w:r>
      <w:r w:rsidRPr="00A83D21">
        <w:rPr>
          <w:rFonts w:hint="eastAsia"/>
        </w:rPr>
        <w:t>高锰酸钾溶液</w:t>
      </w:r>
      <w:proofErr w:type="gramStart"/>
      <w:r w:rsidRPr="00A83D21">
        <w:rPr>
          <w:rFonts w:hint="eastAsia"/>
        </w:rPr>
        <w:t>定容至</w:t>
      </w:r>
      <w:proofErr w:type="gramEnd"/>
      <w:r w:rsidRPr="00A83D21">
        <w:rPr>
          <w:rFonts w:hint="eastAsia"/>
        </w:rPr>
        <w:t>200m</w:t>
      </w:r>
      <w:r w:rsidRPr="00A83D21">
        <w:t>L</w:t>
      </w:r>
      <w:r w:rsidRPr="00A83D21">
        <w:rPr>
          <w:rFonts w:hint="eastAsia"/>
        </w:rPr>
        <w:t>，使其浓度达到4.74</w:t>
      </w:r>
      <w:r w:rsidRPr="00A83D21">
        <w:t xml:space="preserve"> </w:t>
      </w:r>
      <w:r w:rsidRPr="00A83D21">
        <w:rPr>
          <w:rFonts w:hint="eastAsia"/>
        </w:rPr>
        <w:t>mg/</w:t>
      </w:r>
      <w:r w:rsidRPr="00A83D21">
        <w:t>L</w:t>
      </w:r>
      <w:r w:rsidRPr="00A83D21">
        <w:rPr>
          <w:rFonts w:hint="eastAsia"/>
        </w:rPr>
        <w:t>。</w:t>
      </w:r>
    </w:p>
    <w:p w14:paraId="5295062A" w14:textId="7CA9B7D2" w:rsidR="005F4951" w:rsidRPr="00A83D21" w:rsidRDefault="00923AE7">
      <w:pPr>
        <w:pStyle w:val="afffffff4"/>
        <w:ind w:firstLineChars="0" w:firstLine="0"/>
      </w:pPr>
      <w:r w:rsidRPr="00A83D21">
        <w:rPr>
          <w:rFonts w:ascii="黑体" w:eastAsia="黑体" w:hAnsi="黑体" w:hint="eastAsia"/>
        </w:rPr>
        <w:t xml:space="preserve">A.5.2 </w:t>
      </w:r>
      <w:r w:rsidR="00CE6DE7">
        <w:rPr>
          <w:rFonts w:ascii="黑体" w:eastAsia="黑体" w:hAnsi="黑体"/>
        </w:rPr>
        <w:t xml:space="preserve"> </w:t>
      </w:r>
      <w:r w:rsidRPr="00A83D21">
        <w:rPr>
          <w:rFonts w:hint="eastAsia"/>
        </w:rPr>
        <w:t>取样： 将样品瓶盖稍作加热(可使用烘箱或酒精灯)，手持镊子或刀片将瓶盖垫片从瓶盖上剥离下来，允许垫片破损，立刻测试吸氧活性。(避免因垫片加热后暴露在空气中会吸取空气中的氧)</w:t>
      </w:r>
    </w:p>
    <w:p w14:paraId="3A1A4B4E" w14:textId="15FDF824" w:rsidR="005F4951" w:rsidRPr="00A83D21" w:rsidRDefault="00923AE7">
      <w:pPr>
        <w:pStyle w:val="afffffff4"/>
        <w:ind w:firstLineChars="0" w:firstLine="0"/>
      </w:pPr>
      <w:r w:rsidRPr="00A83D21">
        <w:rPr>
          <w:rFonts w:ascii="黑体" w:eastAsia="黑体" w:hAnsi="黑体" w:hint="eastAsia"/>
        </w:rPr>
        <w:t>A.5.3</w:t>
      </w:r>
      <w:r w:rsidRPr="00A83D21">
        <w:rPr>
          <w:rFonts w:hint="eastAsia"/>
        </w:rPr>
        <w:t xml:space="preserve"> </w:t>
      </w:r>
      <w:r w:rsidR="00CE6DE7">
        <w:t xml:space="preserve"> </w:t>
      </w:r>
      <w:r w:rsidRPr="00A83D21">
        <w:rPr>
          <w:rFonts w:hint="eastAsia"/>
        </w:rPr>
        <w:t>吸氧活性：称取垫片(0.20</w:t>
      </w:r>
      <w:r w:rsidRPr="00A83D21">
        <w:rPr>
          <w:rFonts w:hAnsi="宋体" w:hint="eastAsia"/>
        </w:rPr>
        <w:t>～</w:t>
      </w:r>
      <w:r w:rsidRPr="00A83D21">
        <w:rPr>
          <w:rFonts w:hint="eastAsia"/>
        </w:rPr>
        <w:t>0.25) g放置于50</w:t>
      </w:r>
      <w:r w:rsidRPr="00A83D21">
        <w:t xml:space="preserve"> </w:t>
      </w:r>
      <w:r w:rsidRPr="00A83D21">
        <w:rPr>
          <w:rFonts w:hint="eastAsia"/>
        </w:rPr>
        <w:t>m</w:t>
      </w:r>
      <w:r w:rsidRPr="00A83D21">
        <w:t>L</w:t>
      </w:r>
      <w:r w:rsidRPr="00A83D21">
        <w:rPr>
          <w:rFonts w:hint="eastAsia"/>
        </w:rPr>
        <w:t>烧杯中，加入30</w:t>
      </w:r>
      <w:r w:rsidRPr="00A83D21">
        <w:t xml:space="preserve"> </w:t>
      </w:r>
      <w:r w:rsidRPr="00A83D21">
        <w:rPr>
          <w:rFonts w:hint="eastAsia"/>
        </w:rPr>
        <w:t>m</w:t>
      </w:r>
      <w:r w:rsidRPr="00A83D21">
        <w:t>L</w:t>
      </w:r>
      <w:r w:rsidRPr="00A83D21">
        <w:rPr>
          <w:rFonts w:hint="eastAsia"/>
        </w:rPr>
        <w:t>高锰酸钾溶液，用玻璃棒搅拌3</w:t>
      </w:r>
      <w:r w:rsidRPr="00A83D21">
        <w:t xml:space="preserve"> </w:t>
      </w:r>
      <w:r w:rsidRPr="00A83D21">
        <w:rPr>
          <w:rFonts w:hint="eastAsia"/>
        </w:rPr>
        <w:t>min，目测对比高锰酸钾溶液的颜色。</w:t>
      </w:r>
    </w:p>
    <w:p w14:paraId="1DC7C535" w14:textId="77777777" w:rsidR="005F4951" w:rsidRPr="00A83D21" w:rsidRDefault="00923AE7">
      <w:pPr>
        <w:pStyle w:val="afffffffffffff9"/>
        <w:rPr>
          <w:rFonts w:hAnsi="黑体"/>
          <w:szCs w:val="21"/>
        </w:rPr>
      </w:pPr>
      <w:r w:rsidRPr="00A83D21">
        <w:rPr>
          <w:rFonts w:hAnsi="黑体" w:hint="eastAsia"/>
        </w:rPr>
        <w:t xml:space="preserve">A.5.4 </w:t>
      </w:r>
      <w:r w:rsidRPr="00A83D21">
        <w:rPr>
          <w:rFonts w:ascii="宋体" w:eastAsia="宋体" w:hint="eastAsia"/>
        </w:rPr>
        <w:t xml:space="preserve"> 吸氧活性的判定标准:依据颜色判定活性级别。</w:t>
      </w:r>
    </w:p>
    <w:p w14:paraId="13E53BE0" w14:textId="77777777" w:rsidR="005F4951" w:rsidRDefault="00923AE7">
      <w:pPr>
        <w:pStyle w:val="afffff9"/>
        <w:spacing w:line="360" w:lineRule="auto"/>
        <w:ind w:firstLine="420"/>
        <w:jc w:val="center"/>
        <w:rPr>
          <w:rFonts w:ascii="黑体" w:eastAsia="黑体" w:hAnsi="黑体"/>
          <w:color w:val="FF0000"/>
        </w:rPr>
      </w:pPr>
      <w:r>
        <w:rPr>
          <w:rFonts w:hint="eastAsia"/>
          <w:noProof/>
          <w:color w:val="FF0000"/>
        </w:rPr>
        <w:drawing>
          <wp:inline distT="0" distB="0" distL="0" distR="0" wp14:anchorId="00ED6F61" wp14:editId="2FD69316">
            <wp:extent cx="1485900" cy="317500"/>
            <wp:effectExtent l="0" t="0" r="7620" b="254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5C36CE00" w14:textId="77777777" w:rsidR="005F4951" w:rsidRDefault="005F4951">
      <w:pPr>
        <w:pStyle w:val="afffffff4"/>
        <w:ind w:firstLineChars="0" w:firstLine="0"/>
      </w:pPr>
    </w:p>
    <w:p w14:paraId="3D89B6BC" w14:textId="77777777" w:rsidR="005F4951" w:rsidRDefault="005F4951"/>
    <w:bookmarkEnd w:id="13"/>
    <w:p w14:paraId="673410E1" w14:textId="77777777" w:rsidR="005F4951" w:rsidRDefault="005F4951"/>
    <w:sectPr w:rsidR="005F4951">
      <w:headerReference w:type="even" r:id="rId18"/>
      <w:headerReference w:type="default" r:id="rId19"/>
      <w:footerReference w:type="even" r:id="rId20"/>
      <w:footerReference w:type="default" r:id="rId21"/>
      <w:pgSz w:w="11910" w:h="16840"/>
      <w:pgMar w:top="1260" w:right="1220" w:bottom="1380" w:left="1320" w:header="860" w:footer="1196"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1C42" w14:textId="77777777" w:rsidR="00471960" w:rsidRDefault="00471960">
      <w:pPr>
        <w:spacing w:line="240" w:lineRule="auto"/>
      </w:pPr>
      <w:r>
        <w:separator/>
      </w:r>
    </w:p>
  </w:endnote>
  <w:endnote w:type="continuationSeparator" w:id="0">
    <w:p w14:paraId="214D42F7" w14:textId="77777777" w:rsidR="00471960" w:rsidRDefault="00471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13A" w14:textId="77777777" w:rsidR="005F4951" w:rsidRDefault="00923AE7">
    <w:pPr>
      <w:pStyle w:val="af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FE74" w14:textId="77777777" w:rsidR="005F4951" w:rsidRDefault="005F4951">
    <w:pPr>
      <w:pStyle w:val="afffff4"/>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0E47" w14:textId="77777777" w:rsidR="005F4951" w:rsidRDefault="00923AE7">
    <w:pPr>
      <w:pStyle w:val="afffffff1"/>
    </w:pPr>
    <w:r>
      <w:fldChar w:fldCharType="begin"/>
    </w:r>
    <w:r>
      <w:instrText>PAGE   \* MERGEFORMAT</w:instrText>
    </w:r>
    <w:r>
      <w:fldChar w:fldCharType="separate"/>
    </w:r>
    <w:r>
      <w:rPr>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91C9" w14:textId="77777777" w:rsidR="005F4951" w:rsidRDefault="00923AE7">
    <w:pPr>
      <w:pStyle w:val="afffff4"/>
    </w:pPr>
    <w:r>
      <w:fldChar w:fldCharType="begin"/>
    </w:r>
    <w:r>
      <w:instrText>PAGE   \* MERGEFORMAT</w:instrText>
    </w:r>
    <w:r>
      <w:fldChar w:fldCharType="separate"/>
    </w:r>
    <w:r>
      <w:rPr>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8F16" w14:textId="77777777" w:rsidR="005F4951" w:rsidRDefault="00923AE7">
    <w:pPr>
      <w:pStyle w:val="afffffff1"/>
    </w:pPr>
    <w:r>
      <w:fldChar w:fldCharType="begin"/>
    </w:r>
    <w:r>
      <w:instrText>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8BF9" w14:textId="77777777" w:rsidR="00471960" w:rsidRDefault="00471960">
      <w:pPr>
        <w:spacing w:line="240" w:lineRule="auto"/>
      </w:pPr>
      <w:r>
        <w:separator/>
      </w:r>
    </w:p>
  </w:footnote>
  <w:footnote w:type="continuationSeparator" w:id="0">
    <w:p w14:paraId="71A9A060" w14:textId="77777777" w:rsidR="00471960" w:rsidRDefault="00471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EA0A" w14:textId="77777777" w:rsidR="005F4951" w:rsidRDefault="00923AE7">
    <w:pPr>
      <w:pStyle w:val="afffff6"/>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5699" w14:textId="77777777" w:rsidR="005F4951" w:rsidRDefault="005F4951">
    <w:pPr>
      <w:pStyle w:val="afffff6"/>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530B" w14:textId="77777777" w:rsidR="005F4951" w:rsidRDefault="00923AE7">
    <w:pPr>
      <w:ind w:rightChars="-24" w:right="-50"/>
      <w:jc w:val="right"/>
      <w:rPr>
        <w:rFonts w:ascii="黑体" w:eastAsia="黑体" w:hAnsi="黑体"/>
        <w:sz w:val="22"/>
        <w:szCs w:val="22"/>
      </w:rPr>
    </w:pPr>
    <w:r>
      <w:rPr>
        <w:rFonts w:ascii="黑体" w:eastAsia="黑体" w:hAnsi="黑体"/>
        <w:sz w:val="22"/>
        <w:szCs w:val="22"/>
      </w:rPr>
      <w:t>T/CPF 00XX—20</w:t>
    </w:r>
    <w:r>
      <w:rPr>
        <w:rFonts w:ascii="黑体" w:eastAsia="黑体" w:hAnsi="黑体" w:hint="eastAsia"/>
        <w:sz w:val="22"/>
        <w:szCs w:val="22"/>
      </w:rPr>
      <w:t>2</w:t>
    </w:r>
    <w:r>
      <w:rPr>
        <w:rFonts w:ascii="黑体" w:eastAsia="黑体" w:hAnsi="黑体"/>
        <w:sz w:val="22"/>
        <w:szCs w:val="22"/>
      </w:rPr>
      <w:t>X</w:t>
    </w:r>
  </w:p>
  <w:p w14:paraId="1EB99514" w14:textId="77777777" w:rsidR="005F4951" w:rsidRDefault="00923AE7">
    <w:pPr>
      <w:ind w:rightChars="-24" w:right="-50"/>
      <w:jc w:val="right"/>
      <w:rPr>
        <w:rFonts w:ascii="黑体" w:eastAsia="黑体" w:hAnsi="黑体"/>
        <w:sz w:val="18"/>
        <w:szCs w:val="18"/>
      </w:rPr>
    </w:pPr>
    <w:r>
      <w:rPr>
        <w:rFonts w:ascii="黑体" w:eastAsia="黑体" w:hAnsi="黑体"/>
        <w:sz w:val="22"/>
        <w:szCs w:val="22"/>
      </w:rPr>
      <w:t>T/CSTE 00</w:t>
    </w:r>
    <w:r>
      <w:rPr>
        <w:rFonts w:ascii="黑体" w:eastAsia="黑体" w:hAnsi="黑体" w:hint="eastAsia"/>
        <w:sz w:val="22"/>
        <w:szCs w:val="22"/>
      </w:rPr>
      <w:t>XX</w:t>
    </w:r>
    <w:r>
      <w:rPr>
        <w:rFonts w:ascii="黑体" w:eastAsia="黑体" w:hAnsi="黑体"/>
        <w:sz w:val="22"/>
        <w:szCs w:val="22"/>
      </w:rPr>
      <w:t>—20</w:t>
    </w:r>
    <w:r>
      <w:rPr>
        <w:rFonts w:ascii="黑体" w:eastAsia="黑体" w:hAnsi="黑体" w:hint="eastAsia"/>
        <w:sz w:val="22"/>
        <w:szCs w:val="22"/>
      </w:rPr>
      <w:t>2X</w:t>
    </w:r>
    <w:r>
      <w:rPr>
        <w:rFonts w:ascii="黑体" w:eastAsia="黑体" w:hAnsi="黑体"/>
        <w:sz w:val="18"/>
        <w:szCs w:val="18"/>
      </w:rPr>
      <w:t xml:space="preserve"> </w:t>
    </w:r>
  </w:p>
  <w:p w14:paraId="5098F010" w14:textId="77777777" w:rsidR="005F4951" w:rsidRDefault="005F4951">
    <w:pPr>
      <w:pStyle w:val="affff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6DB9" w14:textId="77777777" w:rsidR="005F4951" w:rsidRDefault="00923AE7">
    <w:pPr>
      <w:ind w:rightChars="-24" w:right="-50"/>
      <w:jc w:val="right"/>
      <w:rPr>
        <w:rFonts w:ascii="宋体" w:hAnsi="宋体"/>
        <w:sz w:val="22"/>
        <w:szCs w:val="22"/>
      </w:rPr>
    </w:pPr>
    <w:r>
      <w:rPr>
        <w:rFonts w:ascii="宋体" w:hAnsi="宋体"/>
        <w:sz w:val="22"/>
        <w:szCs w:val="22"/>
      </w:rPr>
      <w:t>T/CPF 00XX—20</w:t>
    </w:r>
    <w:r>
      <w:rPr>
        <w:rFonts w:ascii="宋体" w:hAnsi="宋体" w:hint="eastAsia"/>
        <w:sz w:val="22"/>
        <w:szCs w:val="22"/>
      </w:rPr>
      <w:t>2</w:t>
    </w:r>
    <w:r>
      <w:rPr>
        <w:rFonts w:ascii="宋体" w:hAnsi="宋体"/>
        <w:sz w:val="22"/>
        <w:szCs w:val="22"/>
      </w:rPr>
      <w:t>X</w:t>
    </w:r>
  </w:p>
  <w:p w14:paraId="1ADE3AF6" w14:textId="77777777" w:rsidR="005F4951" w:rsidRDefault="00923AE7">
    <w:pPr>
      <w:ind w:rightChars="-24" w:right="-50"/>
      <w:jc w:val="right"/>
      <w:rPr>
        <w:rFonts w:ascii="宋体" w:hAnsi="宋体"/>
        <w:sz w:val="18"/>
        <w:szCs w:val="18"/>
      </w:rPr>
    </w:pPr>
    <w:r>
      <w:rPr>
        <w:rFonts w:ascii="宋体" w:hAnsi="宋体"/>
        <w:sz w:val="22"/>
        <w:szCs w:val="22"/>
      </w:rPr>
      <w:t>T/CSTE 00</w:t>
    </w:r>
    <w:r>
      <w:rPr>
        <w:rFonts w:ascii="宋体" w:hAnsi="宋体" w:hint="eastAsia"/>
        <w:sz w:val="22"/>
        <w:szCs w:val="22"/>
      </w:rPr>
      <w:t>XX</w:t>
    </w:r>
    <w:r>
      <w:rPr>
        <w:rFonts w:ascii="宋体" w:hAnsi="宋体"/>
        <w:sz w:val="22"/>
        <w:szCs w:val="22"/>
      </w:rPr>
      <w:t>—20</w:t>
    </w:r>
    <w:r>
      <w:rPr>
        <w:rFonts w:ascii="宋体" w:hAnsi="宋体" w:hint="eastAsia"/>
        <w:sz w:val="22"/>
        <w:szCs w:val="22"/>
      </w:rPr>
      <w:t>2X</w:t>
    </w:r>
    <w:r>
      <w:rPr>
        <w:rFonts w:ascii="宋体" w:hAnsi="宋体"/>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355" w14:textId="77777777" w:rsidR="005F4951" w:rsidRDefault="00923AE7">
    <w:pPr>
      <w:ind w:rightChars="-24" w:right="-50"/>
      <w:jc w:val="left"/>
      <w:rPr>
        <w:rFonts w:ascii="黑体" w:eastAsia="黑体" w:hAnsi="黑体"/>
        <w:sz w:val="22"/>
        <w:szCs w:val="22"/>
      </w:rPr>
    </w:pPr>
    <w:r>
      <w:rPr>
        <w:rFonts w:ascii="黑体" w:eastAsia="黑体" w:hAnsi="黑体"/>
        <w:sz w:val="22"/>
        <w:szCs w:val="22"/>
      </w:rPr>
      <w:t>T/CPF 00XX—20</w:t>
    </w:r>
    <w:r>
      <w:rPr>
        <w:rFonts w:ascii="黑体" w:eastAsia="黑体" w:hAnsi="黑体" w:hint="eastAsia"/>
        <w:sz w:val="22"/>
        <w:szCs w:val="22"/>
      </w:rPr>
      <w:t>2</w:t>
    </w:r>
    <w:r>
      <w:rPr>
        <w:rFonts w:ascii="黑体" w:eastAsia="黑体" w:hAnsi="黑体"/>
        <w:sz w:val="22"/>
        <w:szCs w:val="22"/>
      </w:rPr>
      <w:t>X</w:t>
    </w:r>
  </w:p>
  <w:p w14:paraId="364B3D3C" w14:textId="77777777" w:rsidR="005F4951" w:rsidRDefault="00923AE7">
    <w:pPr>
      <w:ind w:rightChars="-24" w:right="-50"/>
      <w:jc w:val="left"/>
      <w:rPr>
        <w:rFonts w:ascii="黑体" w:eastAsia="黑体" w:hAnsi="黑体"/>
        <w:sz w:val="18"/>
        <w:szCs w:val="18"/>
      </w:rPr>
    </w:pPr>
    <w:r>
      <w:rPr>
        <w:rFonts w:ascii="黑体" w:eastAsia="黑体" w:hAnsi="黑体"/>
        <w:sz w:val="22"/>
        <w:szCs w:val="22"/>
      </w:rPr>
      <w:t>T/CSTE 00</w:t>
    </w:r>
    <w:r>
      <w:rPr>
        <w:rFonts w:ascii="黑体" w:eastAsia="黑体" w:hAnsi="黑体" w:hint="eastAsia"/>
        <w:sz w:val="22"/>
        <w:szCs w:val="22"/>
      </w:rPr>
      <w:t>XX</w:t>
    </w:r>
    <w:r>
      <w:rPr>
        <w:rFonts w:ascii="黑体" w:eastAsia="黑体" w:hAnsi="黑体"/>
        <w:sz w:val="22"/>
        <w:szCs w:val="22"/>
      </w:rPr>
      <w:t>—20</w:t>
    </w:r>
    <w:r>
      <w:rPr>
        <w:rFonts w:ascii="黑体" w:eastAsia="黑体" w:hAnsi="黑体" w:hint="eastAsia"/>
        <w:sz w:val="22"/>
        <w:szCs w:val="22"/>
      </w:rPr>
      <w:t>2X</w:t>
    </w:r>
    <w:r>
      <w:rPr>
        <w:rFonts w:ascii="黑体" w:eastAsia="黑体" w:hAnsi="黑体"/>
        <w:sz w:val="18"/>
        <w:szCs w:val="18"/>
      </w:rPr>
      <w:t xml:space="preserve"> </w:t>
    </w:r>
  </w:p>
  <w:p w14:paraId="7F78F9F7" w14:textId="77777777" w:rsidR="005F4951" w:rsidRDefault="005F4951">
    <w:pPr>
      <w:ind w:rightChars="-24" w:right="-50"/>
      <w:jc w:val="left"/>
      <w:rPr>
        <w:rFonts w:ascii="黑体" w:eastAsia="黑体" w:hAnsi="黑体"/>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93AA" w14:textId="77777777" w:rsidR="005F4951" w:rsidRDefault="00923AE7">
    <w:pPr>
      <w:ind w:rightChars="-24" w:right="-50"/>
      <w:jc w:val="right"/>
      <w:rPr>
        <w:rFonts w:ascii="黑体" w:eastAsia="黑体" w:hAnsi="黑体"/>
        <w:sz w:val="22"/>
        <w:szCs w:val="22"/>
      </w:rPr>
    </w:pPr>
    <w:r>
      <w:rPr>
        <w:rFonts w:ascii="黑体" w:eastAsia="黑体" w:hAnsi="黑体"/>
        <w:sz w:val="22"/>
        <w:szCs w:val="22"/>
      </w:rPr>
      <w:t>T/CPF 00XX—20</w:t>
    </w:r>
    <w:r>
      <w:rPr>
        <w:rFonts w:ascii="黑体" w:eastAsia="黑体" w:hAnsi="黑体" w:hint="eastAsia"/>
        <w:sz w:val="22"/>
        <w:szCs w:val="22"/>
      </w:rPr>
      <w:t>2</w:t>
    </w:r>
    <w:r>
      <w:rPr>
        <w:rFonts w:ascii="黑体" w:eastAsia="黑体" w:hAnsi="黑体"/>
        <w:sz w:val="22"/>
        <w:szCs w:val="22"/>
      </w:rPr>
      <w:t>X</w:t>
    </w:r>
  </w:p>
  <w:p w14:paraId="60DD949B" w14:textId="77777777" w:rsidR="005F4951" w:rsidRDefault="00923AE7">
    <w:pPr>
      <w:ind w:rightChars="-24" w:right="-50"/>
      <w:jc w:val="right"/>
      <w:rPr>
        <w:rFonts w:ascii="黑体" w:eastAsia="黑体" w:hAnsi="黑体"/>
        <w:sz w:val="18"/>
        <w:szCs w:val="18"/>
      </w:rPr>
    </w:pPr>
    <w:r>
      <w:rPr>
        <w:rFonts w:ascii="黑体" w:eastAsia="黑体" w:hAnsi="黑体"/>
        <w:sz w:val="22"/>
        <w:szCs w:val="22"/>
      </w:rPr>
      <w:t>T/CSTE 00</w:t>
    </w:r>
    <w:r>
      <w:rPr>
        <w:rFonts w:ascii="黑体" w:eastAsia="黑体" w:hAnsi="黑体" w:hint="eastAsia"/>
        <w:sz w:val="22"/>
        <w:szCs w:val="22"/>
      </w:rPr>
      <w:t>XX</w:t>
    </w:r>
    <w:r>
      <w:rPr>
        <w:rFonts w:ascii="黑体" w:eastAsia="黑体" w:hAnsi="黑体"/>
        <w:sz w:val="22"/>
        <w:szCs w:val="22"/>
      </w:rPr>
      <w:t>—20</w:t>
    </w:r>
    <w:r>
      <w:rPr>
        <w:rFonts w:ascii="黑体" w:eastAsia="黑体" w:hAnsi="黑体" w:hint="eastAsia"/>
        <w:sz w:val="22"/>
        <w:szCs w:val="22"/>
      </w:rPr>
      <w:t>2X</w:t>
    </w:r>
    <w:r>
      <w:rPr>
        <w:rFonts w:ascii="黑体" w:eastAsia="黑体" w:hAnsi="黑体"/>
        <w:sz w:val="18"/>
        <w:szCs w:val="18"/>
      </w:rPr>
      <w:t xml:space="preserve"> </w:t>
    </w:r>
  </w:p>
  <w:p w14:paraId="2F9AF2D3" w14:textId="77777777" w:rsidR="005F4951" w:rsidRDefault="005F4951">
    <w:pPr>
      <w:ind w:rightChars="-24" w:right="-50"/>
      <w:jc w:val="right"/>
      <w:rPr>
        <w:rFonts w:ascii="黑体" w:eastAsia="黑体" w:hAnsi="黑体"/>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47B5F05"/>
    <w:multiLevelType w:val="multilevel"/>
    <w:tmpl w:val="147B5F05"/>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A8F7113"/>
    <w:multiLevelType w:val="multilevel"/>
    <w:tmpl w:val="2A8F7113"/>
    <w:lvl w:ilvl="0">
      <w:start w:val="1"/>
      <w:numFmt w:val="upperLetter"/>
      <w:pStyle w:val="af3"/>
      <w:suff w:val="space"/>
      <w:lvlText w:val="%1"/>
      <w:lvlJc w:val="left"/>
      <w:pPr>
        <w:ind w:left="623" w:hanging="425"/>
      </w:pPr>
      <w:rPr>
        <w:rFonts w:hint="eastAsia"/>
      </w:rPr>
    </w:lvl>
    <w:lvl w:ilvl="1">
      <w:start w:val="1"/>
      <w:numFmt w:val="decimal"/>
      <w:lvlText w:val="图A.%2"/>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1A33B73"/>
    <w:multiLevelType w:val="multilevel"/>
    <w:tmpl w:val="41A33B73"/>
    <w:lvl w:ilvl="0">
      <w:start w:val="1"/>
      <w:numFmt w:val="none"/>
      <w:lvlText w:val="注："/>
      <w:lvlJc w:val="left"/>
      <w:pPr>
        <w:tabs>
          <w:tab w:val="left" w:pos="783"/>
        </w:tabs>
        <w:ind w:left="783" w:hanging="420"/>
      </w:pPr>
      <w:rPr>
        <w:rFonts w:ascii="黑体" w:eastAsia="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af7"/>
      <w:lvlText w:val="%4."/>
      <w:lvlJc w:val="left"/>
      <w:pPr>
        <w:tabs>
          <w:tab w:val="left" w:pos="1680"/>
        </w:tabs>
        <w:ind w:left="1680" w:hanging="420"/>
      </w:pPr>
    </w:lvl>
    <w:lvl w:ilvl="4">
      <w:start w:val="1"/>
      <w:numFmt w:val="lowerLetter"/>
      <w:pStyle w:val="af8"/>
      <w:lvlText w:val="%5)"/>
      <w:lvlJc w:val="left"/>
      <w:pPr>
        <w:tabs>
          <w:tab w:val="left" w:pos="2100"/>
        </w:tabs>
        <w:ind w:left="2100" w:hanging="420"/>
      </w:pPr>
    </w:lvl>
    <w:lvl w:ilvl="5">
      <w:start w:val="1"/>
      <w:numFmt w:val="lowerRoman"/>
      <w:pStyle w:val="af9"/>
      <w:lvlText w:val="%6."/>
      <w:lvlJc w:val="right"/>
      <w:pPr>
        <w:tabs>
          <w:tab w:val="left" w:pos="2520"/>
        </w:tabs>
        <w:ind w:left="2520" w:hanging="420"/>
      </w:pPr>
    </w:lvl>
    <w:lvl w:ilvl="6">
      <w:start w:val="1"/>
      <w:numFmt w:val="decimal"/>
      <w:pStyle w:val="afa"/>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0B55DC2"/>
    <w:multiLevelType w:val="multilevel"/>
    <w:tmpl w:val="60B55DC2"/>
    <w:lvl w:ilvl="0">
      <w:start w:val="1"/>
      <w:numFmt w:val="upperLetter"/>
      <w:pStyle w:val="aff7"/>
      <w:lvlText w:val="%1"/>
      <w:lvlJc w:val="left"/>
      <w:pPr>
        <w:tabs>
          <w:tab w:val="left" w:pos="0"/>
        </w:tabs>
        <w:ind w:left="0" w:hanging="425"/>
      </w:pPr>
      <w:rPr>
        <w:rFonts w:hint="eastAsia"/>
      </w:rPr>
    </w:lvl>
    <w:lvl w:ilvl="1">
      <w:start w:val="1"/>
      <w:numFmt w:val="decimal"/>
      <w:pStyle w:val="aff8"/>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5" w15:restartNumberingAfterBreak="0">
    <w:nsid w:val="644622F9"/>
    <w:multiLevelType w:val="multilevel"/>
    <w:tmpl w:val="644622F9"/>
    <w:lvl w:ilvl="0">
      <w:start w:val="1"/>
      <w:numFmt w:val="upperRoman"/>
      <w:pStyle w:val="aff9"/>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6" w15:restartNumberingAfterBreak="0">
    <w:nsid w:val="646260FA"/>
    <w:multiLevelType w:val="multilevel"/>
    <w:tmpl w:val="646260FA"/>
    <w:lvl w:ilvl="0">
      <w:start w:val="1"/>
      <w:numFmt w:val="decimal"/>
      <w:pStyle w:val="aff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7"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657D3FBC"/>
    <w:lvl w:ilvl="0">
      <w:start w:val="1"/>
      <w:numFmt w:val="upperLetter"/>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multilevel"/>
    <w:tmpl w:val="6CA41985"/>
    <w:lvl w:ilvl="0">
      <w:start w:val="1"/>
      <w:numFmt w:val="decimal"/>
      <w:pStyle w:val="afff1"/>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CE42AC1"/>
    <w:multiLevelType w:val="multilevel"/>
    <w:tmpl w:val="6CE42AC1"/>
    <w:lvl w:ilvl="0">
      <w:start w:val="1"/>
      <w:numFmt w:val="lowerLetter"/>
      <w:pStyle w:val="afff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EA2025"/>
    <w:multiLevelType w:val="multilevel"/>
    <w:tmpl w:val="6CEA2025"/>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15:restartNumberingAfterBreak="0">
    <w:nsid w:val="6D6C07CD"/>
    <w:multiLevelType w:val="multilevel"/>
    <w:tmpl w:val="6D6C07CD"/>
    <w:lvl w:ilvl="0">
      <w:start w:val="1"/>
      <w:numFmt w:val="lowerLetter"/>
      <w:pStyle w:val="afffa"/>
      <w:lvlText w:val="%1)"/>
      <w:lvlJc w:val="left"/>
      <w:pPr>
        <w:tabs>
          <w:tab w:val="left" w:pos="839"/>
        </w:tabs>
        <w:ind w:left="839" w:hanging="419"/>
      </w:pPr>
      <w:rPr>
        <w:rFonts w:ascii="宋体" w:eastAsia="宋体" w:hint="eastAsia"/>
        <w:b w:val="0"/>
        <w:i w:val="0"/>
        <w:sz w:val="21"/>
      </w:rPr>
    </w:lvl>
    <w:lvl w:ilvl="1">
      <w:start w:val="1"/>
      <w:numFmt w:val="decimal"/>
      <w:pStyle w:val="afffb"/>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4" w15:restartNumberingAfterBreak="0">
    <w:nsid w:val="6DBF04F4"/>
    <w:multiLevelType w:val="multilevel"/>
    <w:tmpl w:val="6DBF04F4"/>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6044A2C"/>
    <w:multiLevelType w:val="multilevel"/>
    <w:tmpl w:val="76044A2C"/>
    <w:lvl w:ilvl="0">
      <w:start w:val="1"/>
      <w:numFmt w:val="decimal"/>
      <w:pStyle w:val="QB1"/>
      <w:lvlText w:val="%1."/>
      <w:lvlJc w:val="left"/>
      <w:pPr>
        <w:tabs>
          <w:tab w:val="left" w:pos="425"/>
        </w:tabs>
        <w:ind w:left="425" w:hanging="425"/>
      </w:pPr>
      <w:rPr>
        <w:rFonts w:ascii="Times New Roman" w:eastAsia="黑体" w:hAnsi="Times New Roman" w:hint="default"/>
        <w:sz w:val="21"/>
      </w:rPr>
    </w:lvl>
    <w:lvl w:ilvl="1">
      <w:start w:val="1"/>
      <w:numFmt w:val="decimal"/>
      <w:pStyle w:val="QB2"/>
      <w:lvlText w:val="%1.%2."/>
      <w:lvlJc w:val="left"/>
      <w:pPr>
        <w:tabs>
          <w:tab w:val="left" w:pos="567"/>
        </w:tabs>
        <w:ind w:left="567" w:hanging="567"/>
      </w:pPr>
      <w:rPr>
        <w:rFonts w:hint="eastAsia"/>
      </w:rPr>
    </w:lvl>
    <w:lvl w:ilvl="2">
      <w:start w:val="1"/>
      <w:numFmt w:val="decimal"/>
      <w:pStyle w:val="QB3"/>
      <w:lvlText w:val="%1.%2.%3."/>
      <w:lvlJc w:val="left"/>
      <w:pPr>
        <w:tabs>
          <w:tab w:val="left" w:pos="709"/>
        </w:tabs>
        <w:ind w:left="709" w:hanging="709"/>
      </w:pPr>
      <w:rPr>
        <w:rFonts w:hint="eastAsia"/>
      </w:rPr>
    </w:lvl>
    <w:lvl w:ilvl="3">
      <w:start w:val="1"/>
      <w:numFmt w:val="decimal"/>
      <w:pStyle w:val="QB4"/>
      <w:lvlText w:val="%1.%2.%3.%4."/>
      <w:lvlJc w:val="left"/>
      <w:pPr>
        <w:tabs>
          <w:tab w:val="left" w:pos="851"/>
        </w:tabs>
        <w:ind w:left="567" w:hanging="567"/>
      </w:pPr>
      <w:rPr>
        <w:rFonts w:hint="eastAsia"/>
      </w:rPr>
    </w:lvl>
    <w:lvl w:ilvl="4">
      <w:start w:val="1"/>
      <w:numFmt w:val="decimal"/>
      <w:pStyle w:val="QB5"/>
      <w:lvlText w:val="%1.%2.%3.%4.%5."/>
      <w:lvlJc w:val="left"/>
      <w:pPr>
        <w:tabs>
          <w:tab w:val="left" w:pos="992"/>
        </w:tabs>
        <w:ind w:left="992" w:hanging="992"/>
      </w:pPr>
      <w:rPr>
        <w:rFonts w:hint="eastAsia"/>
      </w:rPr>
    </w:lvl>
    <w:lvl w:ilvl="5">
      <w:start w:val="1"/>
      <w:numFmt w:val="decimal"/>
      <w:pStyle w:val="QB6"/>
      <w:lvlText w:val="%1.%2.%3.%4.%5.%6."/>
      <w:lvlJc w:val="left"/>
      <w:pPr>
        <w:tabs>
          <w:tab w:val="left" w:pos="1134"/>
        </w:tabs>
        <w:ind w:left="1134" w:hanging="1134"/>
      </w:pPr>
      <w:rPr>
        <w:rFonts w:hint="eastAsia"/>
      </w:rPr>
    </w:lvl>
    <w:lvl w:ilvl="6">
      <w:start w:val="1"/>
      <w:numFmt w:val="decimal"/>
      <w:lvlRestart w:val="1"/>
      <w:pStyle w:val="QB"/>
      <w:suff w:val="space"/>
      <w:lvlText w:val="图%1.%7"/>
      <w:lvlJc w:val="left"/>
      <w:pPr>
        <w:ind w:left="1276" w:hanging="1276"/>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7">
      <w:start w:val="1"/>
      <w:numFmt w:val="decimal"/>
      <w:lvlRestart w:val="1"/>
      <w:pStyle w:val="QB0"/>
      <w:suff w:val="space"/>
      <w:lvlText w:val="表%1-%8"/>
      <w:lvlJc w:val="left"/>
      <w:pPr>
        <w:ind w:left="1276" w:hanging="1276"/>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15:restartNumberingAfterBreak="0">
    <w:nsid w:val="76933334"/>
    <w:multiLevelType w:val="multilevel"/>
    <w:tmpl w:val="76933334"/>
    <w:lvl w:ilvl="0">
      <w:start w:val="1"/>
      <w:numFmt w:val="none"/>
      <w:pStyle w:val="afffe"/>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70988699">
    <w:abstractNumId w:val="0"/>
  </w:num>
  <w:num w:numId="2" w16cid:durableId="836530155">
    <w:abstractNumId w:val="32"/>
  </w:num>
  <w:num w:numId="3" w16cid:durableId="1074282021">
    <w:abstractNumId w:val="6"/>
  </w:num>
  <w:num w:numId="4" w16cid:durableId="442386800">
    <w:abstractNumId w:val="28"/>
  </w:num>
  <w:num w:numId="5" w16cid:durableId="512384638">
    <w:abstractNumId w:val="22"/>
  </w:num>
  <w:num w:numId="6" w16cid:durableId="1323198591">
    <w:abstractNumId w:val="17"/>
  </w:num>
  <w:num w:numId="7" w16cid:durableId="526597632">
    <w:abstractNumId w:val="10"/>
  </w:num>
  <w:num w:numId="8" w16cid:durableId="1302150455">
    <w:abstractNumId w:val="3"/>
  </w:num>
  <w:num w:numId="9" w16cid:durableId="1691952891">
    <w:abstractNumId w:val="11"/>
  </w:num>
  <w:num w:numId="10" w16cid:durableId="1895963626">
    <w:abstractNumId w:val="20"/>
  </w:num>
  <w:num w:numId="11" w16cid:durableId="165440330">
    <w:abstractNumId w:val="30"/>
  </w:num>
  <w:num w:numId="12" w16cid:durableId="1499035011">
    <w:abstractNumId w:val="14"/>
  </w:num>
  <w:num w:numId="13" w16cid:durableId="171995026">
    <w:abstractNumId w:val="16"/>
  </w:num>
  <w:num w:numId="14" w16cid:durableId="84302210">
    <w:abstractNumId w:val="9"/>
  </w:num>
  <w:num w:numId="15" w16cid:durableId="1761757557">
    <w:abstractNumId w:val="23"/>
  </w:num>
  <w:num w:numId="16" w16cid:durableId="790243544">
    <w:abstractNumId w:val="26"/>
  </w:num>
  <w:num w:numId="17" w16cid:durableId="549222669">
    <w:abstractNumId w:val="21"/>
  </w:num>
  <w:num w:numId="18" w16cid:durableId="639656077">
    <w:abstractNumId w:val="35"/>
  </w:num>
  <w:num w:numId="19" w16cid:durableId="1433237655">
    <w:abstractNumId w:val="19"/>
  </w:num>
  <w:num w:numId="20" w16cid:durableId="1020009082">
    <w:abstractNumId w:val="1"/>
  </w:num>
  <w:num w:numId="21" w16cid:durableId="108553331">
    <w:abstractNumId w:val="13"/>
  </w:num>
  <w:num w:numId="22" w16cid:durableId="699161885">
    <w:abstractNumId w:val="37"/>
  </w:num>
  <w:num w:numId="23" w16cid:durableId="998921495">
    <w:abstractNumId w:val="25"/>
  </w:num>
  <w:num w:numId="24" w16cid:durableId="2063870779">
    <w:abstractNumId w:val="7"/>
  </w:num>
  <w:num w:numId="25" w16cid:durableId="2026128669">
    <w:abstractNumId w:val="31"/>
  </w:num>
  <w:num w:numId="26" w16cid:durableId="208880566">
    <w:abstractNumId w:val="34"/>
  </w:num>
  <w:num w:numId="27" w16cid:durableId="1883902456">
    <w:abstractNumId w:val="2"/>
  </w:num>
  <w:num w:numId="28" w16cid:durableId="1439333337">
    <w:abstractNumId w:val="5"/>
  </w:num>
  <w:num w:numId="29" w16cid:durableId="1669088727">
    <w:abstractNumId w:val="18"/>
  </w:num>
  <w:num w:numId="30" w16cid:durableId="448813813">
    <w:abstractNumId w:val="29"/>
  </w:num>
  <w:num w:numId="31" w16cid:durableId="652225636">
    <w:abstractNumId w:val="27"/>
  </w:num>
  <w:num w:numId="32" w16cid:durableId="569343827">
    <w:abstractNumId w:val="24"/>
  </w:num>
  <w:num w:numId="33" w16cid:durableId="261769038">
    <w:abstractNumId w:val="15"/>
  </w:num>
  <w:num w:numId="34" w16cid:durableId="865409450">
    <w:abstractNumId w:val="33"/>
  </w:num>
  <w:num w:numId="35" w16cid:durableId="969747977">
    <w:abstractNumId w:val="12"/>
  </w:num>
  <w:num w:numId="36" w16cid:durableId="369108820">
    <w:abstractNumId w:val="4"/>
  </w:num>
  <w:num w:numId="37" w16cid:durableId="434905533">
    <w:abstractNumId w:val="36"/>
  </w:num>
  <w:num w:numId="38" w16cid:durableId="56713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RhMWJhNzFhYjNlYTFhY2VlNmQ5ODkxZDU3YWY1MmQifQ=="/>
  </w:docVars>
  <w:rsids>
    <w:rsidRoot w:val="001F52E7"/>
    <w:rsid w:val="0000040A"/>
    <w:rsid w:val="00000A94"/>
    <w:rsid w:val="00001972"/>
    <w:rsid w:val="00001D9A"/>
    <w:rsid w:val="00004907"/>
    <w:rsid w:val="00007B3A"/>
    <w:rsid w:val="000107E0"/>
    <w:rsid w:val="00011FDE"/>
    <w:rsid w:val="00012FFD"/>
    <w:rsid w:val="00014162"/>
    <w:rsid w:val="0001432D"/>
    <w:rsid w:val="00014340"/>
    <w:rsid w:val="00016A9C"/>
    <w:rsid w:val="00016DEB"/>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085"/>
    <w:rsid w:val="000474F5"/>
    <w:rsid w:val="00047F28"/>
    <w:rsid w:val="000503AA"/>
    <w:rsid w:val="000506A1"/>
    <w:rsid w:val="000515DD"/>
    <w:rsid w:val="00051DB6"/>
    <w:rsid w:val="0005265A"/>
    <w:rsid w:val="000539DD"/>
    <w:rsid w:val="00053BD3"/>
    <w:rsid w:val="000556ED"/>
    <w:rsid w:val="00055FE2"/>
    <w:rsid w:val="0005616F"/>
    <w:rsid w:val="00060964"/>
    <w:rsid w:val="00060C2E"/>
    <w:rsid w:val="00061033"/>
    <w:rsid w:val="000619E9"/>
    <w:rsid w:val="000622D4"/>
    <w:rsid w:val="0006345E"/>
    <w:rsid w:val="0006357D"/>
    <w:rsid w:val="00067F1E"/>
    <w:rsid w:val="00070238"/>
    <w:rsid w:val="00071CC0"/>
    <w:rsid w:val="00071CFC"/>
    <w:rsid w:val="00073C8C"/>
    <w:rsid w:val="00077B64"/>
    <w:rsid w:val="00080A1C"/>
    <w:rsid w:val="00082317"/>
    <w:rsid w:val="00083A10"/>
    <w:rsid w:val="00083D2C"/>
    <w:rsid w:val="00086AA1"/>
    <w:rsid w:val="00087A77"/>
    <w:rsid w:val="00090CA6"/>
    <w:rsid w:val="00092B8A"/>
    <w:rsid w:val="00092FB0"/>
    <w:rsid w:val="000934C5"/>
    <w:rsid w:val="00093D25"/>
    <w:rsid w:val="00093DAB"/>
    <w:rsid w:val="00094101"/>
    <w:rsid w:val="00094D73"/>
    <w:rsid w:val="00096D63"/>
    <w:rsid w:val="000A0B60"/>
    <w:rsid w:val="000A0EB8"/>
    <w:rsid w:val="000A19FC"/>
    <w:rsid w:val="000A296B"/>
    <w:rsid w:val="000A6955"/>
    <w:rsid w:val="000A7311"/>
    <w:rsid w:val="000B060F"/>
    <w:rsid w:val="000B1592"/>
    <w:rsid w:val="000B1FF2"/>
    <w:rsid w:val="000B3CDA"/>
    <w:rsid w:val="000B5A07"/>
    <w:rsid w:val="000B6A0B"/>
    <w:rsid w:val="000B7591"/>
    <w:rsid w:val="000C0F6C"/>
    <w:rsid w:val="000C11DB"/>
    <w:rsid w:val="000C1492"/>
    <w:rsid w:val="000C2FBD"/>
    <w:rsid w:val="000C4B41"/>
    <w:rsid w:val="000C57D6"/>
    <w:rsid w:val="000C6362"/>
    <w:rsid w:val="000C7666"/>
    <w:rsid w:val="000D089C"/>
    <w:rsid w:val="000D0A9C"/>
    <w:rsid w:val="000D152F"/>
    <w:rsid w:val="000D1795"/>
    <w:rsid w:val="000D329A"/>
    <w:rsid w:val="000D48EE"/>
    <w:rsid w:val="000D4B9C"/>
    <w:rsid w:val="000D4EB6"/>
    <w:rsid w:val="000D753B"/>
    <w:rsid w:val="000E4A5B"/>
    <w:rsid w:val="000E4C9E"/>
    <w:rsid w:val="000E6FD7"/>
    <w:rsid w:val="000F06E1"/>
    <w:rsid w:val="000F0E3C"/>
    <w:rsid w:val="000F19D5"/>
    <w:rsid w:val="000F4050"/>
    <w:rsid w:val="000F4AEA"/>
    <w:rsid w:val="000F67E9"/>
    <w:rsid w:val="00104926"/>
    <w:rsid w:val="0011172D"/>
    <w:rsid w:val="00113B1E"/>
    <w:rsid w:val="00113B89"/>
    <w:rsid w:val="001165AB"/>
    <w:rsid w:val="00116853"/>
    <w:rsid w:val="0011711C"/>
    <w:rsid w:val="00124642"/>
    <w:rsid w:val="00124E4F"/>
    <w:rsid w:val="001260B7"/>
    <w:rsid w:val="001265CB"/>
    <w:rsid w:val="00127001"/>
    <w:rsid w:val="001321C6"/>
    <w:rsid w:val="001325C4"/>
    <w:rsid w:val="00133010"/>
    <w:rsid w:val="001338EE"/>
    <w:rsid w:val="00133AAE"/>
    <w:rsid w:val="00135323"/>
    <w:rsid w:val="001356C4"/>
    <w:rsid w:val="001369CE"/>
    <w:rsid w:val="00137565"/>
    <w:rsid w:val="00141114"/>
    <w:rsid w:val="00142969"/>
    <w:rsid w:val="001446C2"/>
    <w:rsid w:val="001457E7"/>
    <w:rsid w:val="00145D9D"/>
    <w:rsid w:val="00146388"/>
    <w:rsid w:val="001529E5"/>
    <w:rsid w:val="00152FB3"/>
    <w:rsid w:val="00153C7E"/>
    <w:rsid w:val="0015678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CE9"/>
    <w:rsid w:val="00172A73"/>
    <w:rsid w:val="0017340B"/>
    <w:rsid w:val="00173FB1"/>
    <w:rsid w:val="00176DFD"/>
    <w:rsid w:val="001852C9"/>
    <w:rsid w:val="00185D42"/>
    <w:rsid w:val="00186C1F"/>
    <w:rsid w:val="00187A0B"/>
    <w:rsid w:val="00190087"/>
    <w:rsid w:val="001913C4"/>
    <w:rsid w:val="0019348F"/>
    <w:rsid w:val="00193A07"/>
    <w:rsid w:val="00194C95"/>
    <w:rsid w:val="00195C34"/>
    <w:rsid w:val="00196EF5"/>
    <w:rsid w:val="001A1A53"/>
    <w:rsid w:val="001A234A"/>
    <w:rsid w:val="001A4CF3"/>
    <w:rsid w:val="001A666A"/>
    <w:rsid w:val="001A6696"/>
    <w:rsid w:val="001B06E8"/>
    <w:rsid w:val="001B71D0"/>
    <w:rsid w:val="001B71EE"/>
    <w:rsid w:val="001C04A8"/>
    <w:rsid w:val="001C2C03"/>
    <w:rsid w:val="001C35FA"/>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522"/>
    <w:rsid w:val="001F4816"/>
    <w:rsid w:val="001F52E7"/>
    <w:rsid w:val="001F69B4"/>
    <w:rsid w:val="001F77C7"/>
    <w:rsid w:val="00200183"/>
    <w:rsid w:val="00200333"/>
    <w:rsid w:val="0020107D"/>
    <w:rsid w:val="00201CF7"/>
    <w:rsid w:val="00202AA4"/>
    <w:rsid w:val="002031F7"/>
    <w:rsid w:val="002040E6"/>
    <w:rsid w:val="0020527B"/>
    <w:rsid w:val="00205F2C"/>
    <w:rsid w:val="00210B15"/>
    <w:rsid w:val="00214280"/>
    <w:rsid w:val="002142EA"/>
    <w:rsid w:val="00215ADD"/>
    <w:rsid w:val="00215F7F"/>
    <w:rsid w:val="002204BB"/>
    <w:rsid w:val="002218AD"/>
    <w:rsid w:val="00221B79"/>
    <w:rsid w:val="00221C6B"/>
    <w:rsid w:val="002253A1"/>
    <w:rsid w:val="00225CF8"/>
    <w:rsid w:val="0022794E"/>
    <w:rsid w:val="00232E04"/>
    <w:rsid w:val="00233D64"/>
    <w:rsid w:val="0023482A"/>
    <w:rsid w:val="002359CB"/>
    <w:rsid w:val="00243540"/>
    <w:rsid w:val="0024497B"/>
    <w:rsid w:val="0024515B"/>
    <w:rsid w:val="00246021"/>
    <w:rsid w:val="0024666E"/>
    <w:rsid w:val="00247F52"/>
    <w:rsid w:val="00250B25"/>
    <w:rsid w:val="00250BBE"/>
    <w:rsid w:val="002515C2"/>
    <w:rsid w:val="0025194F"/>
    <w:rsid w:val="00257ADA"/>
    <w:rsid w:val="0026148A"/>
    <w:rsid w:val="00262696"/>
    <w:rsid w:val="00263D25"/>
    <w:rsid w:val="002643C3"/>
    <w:rsid w:val="00264A0C"/>
    <w:rsid w:val="00266EEB"/>
    <w:rsid w:val="00267EF4"/>
    <w:rsid w:val="00270CB8"/>
    <w:rsid w:val="00271B91"/>
    <w:rsid w:val="0027220D"/>
    <w:rsid w:val="00272B08"/>
    <w:rsid w:val="002815D8"/>
    <w:rsid w:val="00281BB8"/>
    <w:rsid w:val="00281E9E"/>
    <w:rsid w:val="00282405"/>
    <w:rsid w:val="00285170"/>
    <w:rsid w:val="00285361"/>
    <w:rsid w:val="002910C1"/>
    <w:rsid w:val="00292D60"/>
    <w:rsid w:val="00293B30"/>
    <w:rsid w:val="00294D34"/>
    <w:rsid w:val="00294E3B"/>
    <w:rsid w:val="00296193"/>
    <w:rsid w:val="00296C66"/>
    <w:rsid w:val="00296EBE"/>
    <w:rsid w:val="002974E3"/>
    <w:rsid w:val="002A084B"/>
    <w:rsid w:val="002A1260"/>
    <w:rsid w:val="002A1589"/>
    <w:rsid w:val="002A1608"/>
    <w:rsid w:val="002A1FE1"/>
    <w:rsid w:val="002A25DC"/>
    <w:rsid w:val="002A3AAB"/>
    <w:rsid w:val="002A4CEA"/>
    <w:rsid w:val="002A5977"/>
    <w:rsid w:val="002A5A13"/>
    <w:rsid w:val="002A757F"/>
    <w:rsid w:val="002A7F44"/>
    <w:rsid w:val="002B059E"/>
    <w:rsid w:val="002B0C40"/>
    <w:rsid w:val="002B1966"/>
    <w:rsid w:val="002B26A2"/>
    <w:rsid w:val="002B4508"/>
    <w:rsid w:val="002B5779"/>
    <w:rsid w:val="002B7332"/>
    <w:rsid w:val="002B7F51"/>
    <w:rsid w:val="002C09E7"/>
    <w:rsid w:val="002C1E06"/>
    <w:rsid w:val="002C3A1B"/>
    <w:rsid w:val="002C3C96"/>
    <w:rsid w:val="002C3F07"/>
    <w:rsid w:val="002C5278"/>
    <w:rsid w:val="002C7EBB"/>
    <w:rsid w:val="002D06C1"/>
    <w:rsid w:val="002D42B5"/>
    <w:rsid w:val="002D4F1A"/>
    <w:rsid w:val="002D6EC6"/>
    <w:rsid w:val="002D79AC"/>
    <w:rsid w:val="002E039D"/>
    <w:rsid w:val="002E495C"/>
    <w:rsid w:val="002E4D5A"/>
    <w:rsid w:val="002E6326"/>
    <w:rsid w:val="002F30E0"/>
    <w:rsid w:val="002F35E4"/>
    <w:rsid w:val="002F3730"/>
    <w:rsid w:val="002F38E1"/>
    <w:rsid w:val="002F5CBE"/>
    <w:rsid w:val="002F7AF6"/>
    <w:rsid w:val="00300E63"/>
    <w:rsid w:val="00302F5F"/>
    <w:rsid w:val="0030441D"/>
    <w:rsid w:val="00306063"/>
    <w:rsid w:val="00307BAB"/>
    <w:rsid w:val="00313B85"/>
    <w:rsid w:val="003164BA"/>
    <w:rsid w:val="00317988"/>
    <w:rsid w:val="003221B4"/>
    <w:rsid w:val="0032258D"/>
    <w:rsid w:val="00322E62"/>
    <w:rsid w:val="00324D13"/>
    <w:rsid w:val="00324EDD"/>
    <w:rsid w:val="003331E4"/>
    <w:rsid w:val="00336C64"/>
    <w:rsid w:val="00337162"/>
    <w:rsid w:val="00337F42"/>
    <w:rsid w:val="00340EF8"/>
    <w:rsid w:val="00341058"/>
    <w:rsid w:val="0034194F"/>
    <w:rsid w:val="00342538"/>
    <w:rsid w:val="00344605"/>
    <w:rsid w:val="003474AA"/>
    <w:rsid w:val="00350D1D"/>
    <w:rsid w:val="00352914"/>
    <w:rsid w:val="00352C83"/>
    <w:rsid w:val="00352F1A"/>
    <w:rsid w:val="00353590"/>
    <w:rsid w:val="0036107C"/>
    <w:rsid w:val="003613BF"/>
    <w:rsid w:val="003615D2"/>
    <w:rsid w:val="003626C5"/>
    <w:rsid w:val="0036429C"/>
    <w:rsid w:val="00364A53"/>
    <w:rsid w:val="00364D4B"/>
    <w:rsid w:val="003654CB"/>
    <w:rsid w:val="00365AA9"/>
    <w:rsid w:val="00365F86"/>
    <w:rsid w:val="00365F87"/>
    <w:rsid w:val="00366E89"/>
    <w:rsid w:val="003705F4"/>
    <w:rsid w:val="00370D58"/>
    <w:rsid w:val="00371271"/>
    <w:rsid w:val="00371316"/>
    <w:rsid w:val="00376713"/>
    <w:rsid w:val="00381815"/>
    <w:rsid w:val="003819AF"/>
    <w:rsid w:val="003820E9"/>
    <w:rsid w:val="00382DE7"/>
    <w:rsid w:val="00384FFC"/>
    <w:rsid w:val="003872FC"/>
    <w:rsid w:val="00387545"/>
    <w:rsid w:val="00387ADC"/>
    <w:rsid w:val="00390020"/>
    <w:rsid w:val="003903D6"/>
    <w:rsid w:val="00390E87"/>
    <w:rsid w:val="00390EE6"/>
    <w:rsid w:val="0039118F"/>
    <w:rsid w:val="00392AD7"/>
    <w:rsid w:val="00392F46"/>
    <w:rsid w:val="003938D9"/>
    <w:rsid w:val="00394376"/>
    <w:rsid w:val="003943FF"/>
    <w:rsid w:val="003974EB"/>
    <w:rsid w:val="00397CC5"/>
    <w:rsid w:val="00397FA9"/>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081"/>
    <w:rsid w:val="003F0841"/>
    <w:rsid w:val="003F227D"/>
    <w:rsid w:val="003F23D3"/>
    <w:rsid w:val="003F3F08"/>
    <w:rsid w:val="003F49F1"/>
    <w:rsid w:val="003F6272"/>
    <w:rsid w:val="00400E72"/>
    <w:rsid w:val="00401400"/>
    <w:rsid w:val="00404869"/>
    <w:rsid w:val="00405884"/>
    <w:rsid w:val="00407D39"/>
    <w:rsid w:val="00410E28"/>
    <w:rsid w:val="00411B0E"/>
    <w:rsid w:val="0041463B"/>
    <w:rsid w:val="0041477A"/>
    <w:rsid w:val="004167A3"/>
    <w:rsid w:val="00416AEA"/>
    <w:rsid w:val="0042065A"/>
    <w:rsid w:val="00421CF6"/>
    <w:rsid w:val="00432352"/>
    <w:rsid w:val="00432DAA"/>
    <w:rsid w:val="00434305"/>
    <w:rsid w:val="00435DF7"/>
    <w:rsid w:val="00436111"/>
    <w:rsid w:val="0044083F"/>
    <w:rsid w:val="00441AE7"/>
    <w:rsid w:val="00445574"/>
    <w:rsid w:val="004467FB"/>
    <w:rsid w:val="00452D6B"/>
    <w:rsid w:val="00454484"/>
    <w:rsid w:val="0045517B"/>
    <w:rsid w:val="00463B77"/>
    <w:rsid w:val="00463C7B"/>
    <w:rsid w:val="004644A6"/>
    <w:rsid w:val="004659BD"/>
    <w:rsid w:val="00470775"/>
    <w:rsid w:val="00471960"/>
    <w:rsid w:val="00472464"/>
    <w:rsid w:val="004746B1"/>
    <w:rsid w:val="0047583F"/>
    <w:rsid w:val="00475DE8"/>
    <w:rsid w:val="00481C44"/>
    <w:rsid w:val="004824E2"/>
    <w:rsid w:val="00483F88"/>
    <w:rsid w:val="00484936"/>
    <w:rsid w:val="00485C89"/>
    <w:rsid w:val="00486BE3"/>
    <w:rsid w:val="004905E4"/>
    <w:rsid w:val="00490A89"/>
    <w:rsid w:val="00490AB4"/>
    <w:rsid w:val="00492F02"/>
    <w:rsid w:val="004939AE"/>
    <w:rsid w:val="00495849"/>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4C9F"/>
    <w:rsid w:val="004E59E3"/>
    <w:rsid w:val="004E67C0"/>
    <w:rsid w:val="004F0753"/>
    <w:rsid w:val="004F391A"/>
    <w:rsid w:val="004F3CFB"/>
    <w:rsid w:val="004F49F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877"/>
    <w:rsid w:val="00516088"/>
    <w:rsid w:val="00516B0B"/>
    <w:rsid w:val="005220EC"/>
    <w:rsid w:val="00522C07"/>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4E"/>
    <w:rsid w:val="00573D9E"/>
    <w:rsid w:val="005801E3"/>
    <w:rsid w:val="00581802"/>
    <w:rsid w:val="00582DAD"/>
    <w:rsid w:val="005836A8"/>
    <w:rsid w:val="0058409C"/>
    <w:rsid w:val="00584262"/>
    <w:rsid w:val="00586630"/>
    <w:rsid w:val="00587ADD"/>
    <w:rsid w:val="00587E52"/>
    <w:rsid w:val="00593176"/>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00BC"/>
    <w:rsid w:val="005C1D21"/>
    <w:rsid w:val="005C29B8"/>
    <w:rsid w:val="005C5F21"/>
    <w:rsid w:val="005C7156"/>
    <w:rsid w:val="005D0C75"/>
    <w:rsid w:val="005D4171"/>
    <w:rsid w:val="005D65E4"/>
    <w:rsid w:val="005D6A95"/>
    <w:rsid w:val="005D6B2C"/>
    <w:rsid w:val="005D6D9C"/>
    <w:rsid w:val="005E0AEF"/>
    <w:rsid w:val="005E2335"/>
    <w:rsid w:val="005E34CA"/>
    <w:rsid w:val="005E3C18"/>
    <w:rsid w:val="005E4250"/>
    <w:rsid w:val="005E6812"/>
    <w:rsid w:val="005E7881"/>
    <w:rsid w:val="005E78E0"/>
    <w:rsid w:val="005F0D9C"/>
    <w:rsid w:val="005F284E"/>
    <w:rsid w:val="005F4951"/>
    <w:rsid w:val="005F71A5"/>
    <w:rsid w:val="006015CE"/>
    <w:rsid w:val="00603EFE"/>
    <w:rsid w:val="00604784"/>
    <w:rsid w:val="00606419"/>
    <w:rsid w:val="00607D29"/>
    <w:rsid w:val="006106C9"/>
    <w:rsid w:val="00612952"/>
    <w:rsid w:val="00614CC1"/>
    <w:rsid w:val="00615A9D"/>
    <w:rsid w:val="00617387"/>
    <w:rsid w:val="006205D6"/>
    <w:rsid w:val="00621246"/>
    <w:rsid w:val="00623527"/>
    <w:rsid w:val="006252D8"/>
    <w:rsid w:val="00625343"/>
    <w:rsid w:val="006259BC"/>
    <w:rsid w:val="0062636B"/>
    <w:rsid w:val="00632182"/>
    <w:rsid w:val="00632AE0"/>
    <w:rsid w:val="00633C17"/>
    <w:rsid w:val="00634D9E"/>
    <w:rsid w:val="00636E3E"/>
    <w:rsid w:val="006379F7"/>
    <w:rsid w:val="00637E4D"/>
    <w:rsid w:val="00640620"/>
    <w:rsid w:val="00641A1F"/>
    <w:rsid w:val="00645904"/>
    <w:rsid w:val="00647FF2"/>
    <w:rsid w:val="00651ACB"/>
    <w:rsid w:val="00651B72"/>
    <w:rsid w:val="00651C47"/>
    <w:rsid w:val="00652AB2"/>
    <w:rsid w:val="00653FED"/>
    <w:rsid w:val="00654EC0"/>
    <w:rsid w:val="0065525B"/>
    <w:rsid w:val="00655D4F"/>
    <w:rsid w:val="00656D29"/>
    <w:rsid w:val="006640E5"/>
    <w:rsid w:val="006646F1"/>
    <w:rsid w:val="00664929"/>
    <w:rsid w:val="00664ADB"/>
    <w:rsid w:val="00664F62"/>
    <w:rsid w:val="006655E1"/>
    <w:rsid w:val="00672060"/>
    <w:rsid w:val="00672BFD"/>
    <w:rsid w:val="00675946"/>
    <w:rsid w:val="006770F4"/>
    <w:rsid w:val="00677A84"/>
    <w:rsid w:val="0068026D"/>
    <w:rsid w:val="00680A27"/>
    <w:rsid w:val="006816A4"/>
    <w:rsid w:val="006819B8"/>
    <w:rsid w:val="006840A6"/>
    <w:rsid w:val="006850CD"/>
    <w:rsid w:val="00685AAB"/>
    <w:rsid w:val="00686E19"/>
    <w:rsid w:val="0068768B"/>
    <w:rsid w:val="006945AF"/>
    <w:rsid w:val="006A07AA"/>
    <w:rsid w:val="006A25E5"/>
    <w:rsid w:val="006A2B46"/>
    <w:rsid w:val="006A336D"/>
    <w:rsid w:val="006A3682"/>
    <w:rsid w:val="006A37B9"/>
    <w:rsid w:val="006B2368"/>
    <w:rsid w:val="006B2672"/>
    <w:rsid w:val="006B54BF"/>
    <w:rsid w:val="006B5F44"/>
    <w:rsid w:val="006B5F90"/>
    <w:rsid w:val="006B62E4"/>
    <w:rsid w:val="006C1BBA"/>
    <w:rsid w:val="006C2079"/>
    <w:rsid w:val="006C5A62"/>
    <w:rsid w:val="006C5D68"/>
    <w:rsid w:val="006C6976"/>
    <w:rsid w:val="006C6DD0"/>
    <w:rsid w:val="006D04EA"/>
    <w:rsid w:val="006D16C4"/>
    <w:rsid w:val="006D287A"/>
    <w:rsid w:val="006D3E96"/>
    <w:rsid w:val="006D4515"/>
    <w:rsid w:val="006D4BB1"/>
    <w:rsid w:val="006D6593"/>
    <w:rsid w:val="006D6A1B"/>
    <w:rsid w:val="006E1F72"/>
    <w:rsid w:val="006F03A8"/>
    <w:rsid w:val="006F24ED"/>
    <w:rsid w:val="006F2ACA"/>
    <w:rsid w:val="006F2ADC"/>
    <w:rsid w:val="006F2BFE"/>
    <w:rsid w:val="006F31E9"/>
    <w:rsid w:val="006F6284"/>
    <w:rsid w:val="007002C5"/>
    <w:rsid w:val="00701D98"/>
    <w:rsid w:val="00702D03"/>
    <w:rsid w:val="00704387"/>
    <w:rsid w:val="00707669"/>
    <w:rsid w:val="00711CBA"/>
    <w:rsid w:val="00711FB5"/>
    <w:rsid w:val="007128DA"/>
    <w:rsid w:val="00712A01"/>
    <w:rsid w:val="00714F58"/>
    <w:rsid w:val="00715C2D"/>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50E"/>
    <w:rsid w:val="00745773"/>
    <w:rsid w:val="00746800"/>
    <w:rsid w:val="007501A8"/>
    <w:rsid w:val="00750D61"/>
    <w:rsid w:val="00750EE1"/>
    <w:rsid w:val="00752B4D"/>
    <w:rsid w:val="00755402"/>
    <w:rsid w:val="00756B26"/>
    <w:rsid w:val="00756EDF"/>
    <w:rsid w:val="007600E3"/>
    <w:rsid w:val="00765B58"/>
    <w:rsid w:val="00765C43"/>
    <w:rsid w:val="00765EFB"/>
    <w:rsid w:val="007671CA"/>
    <w:rsid w:val="00767C61"/>
    <w:rsid w:val="0077008A"/>
    <w:rsid w:val="00770EFB"/>
    <w:rsid w:val="00773C1F"/>
    <w:rsid w:val="00774DA4"/>
    <w:rsid w:val="00776599"/>
    <w:rsid w:val="00776D70"/>
    <w:rsid w:val="0078114B"/>
    <w:rsid w:val="00781DD2"/>
    <w:rsid w:val="00783ECF"/>
    <w:rsid w:val="0078413A"/>
    <w:rsid w:val="007959E8"/>
    <w:rsid w:val="00795E9C"/>
    <w:rsid w:val="007A0521"/>
    <w:rsid w:val="007A1D91"/>
    <w:rsid w:val="007A2E12"/>
    <w:rsid w:val="007A3475"/>
    <w:rsid w:val="007A41C8"/>
    <w:rsid w:val="007A54CE"/>
    <w:rsid w:val="007A6FD9"/>
    <w:rsid w:val="007A7FFA"/>
    <w:rsid w:val="007B04EB"/>
    <w:rsid w:val="007B0D4F"/>
    <w:rsid w:val="007B5A3D"/>
    <w:rsid w:val="007B5B95"/>
    <w:rsid w:val="007B6032"/>
    <w:rsid w:val="007B68EA"/>
    <w:rsid w:val="007B7453"/>
    <w:rsid w:val="007C12D9"/>
    <w:rsid w:val="007C2D89"/>
    <w:rsid w:val="007C4593"/>
    <w:rsid w:val="007C5309"/>
    <w:rsid w:val="007C6069"/>
    <w:rsid w:val="007D06C4"/>
    <w:rsid w:val="007D1352"/>
    <w:rsid w:val="007D2508"/>
    <w:rsid w:val="007D346A"/>
    <w:rsid w:val="007D52A3"/>
    <w:rsid w:val="007D6518"/>
    <w:rsid w:val="007D76BD"/>
    <w:rsid w:val="007E0BF1"/>
    <w:rsid w:val="007F0ED8"/>
    <w:rsid w:val="007F0F63"/>
    <w:rsid w:val="007F75CE"/>
    <w:rsid w:val="008013A4"/>
    <w:rsid w:val="00801BEC"/>
    <w:rsid w:val="008027CE"/>
    <w:rsid w:val="00802BFB"/>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3FEE"/>
    <w:rsid w:val="00825138"/>
    <w:rsid w:val="008269DD"/>
    <w:rsid w:val="00830621"/>
    <w:rsid w:val="0083348C"/>
    <w:rsid w:val="008373D3"/>
    <w:rsid w:val="00840617"/>
    <w:rsid w:val="00840F84"/>
    <w:rsid w:val="00842A47"/>
    <w:rsid w:val="00843C13"/>
    <w:rsid w:val="00844AEA"/>
    <w:rsid w:val="008454F8"/>
    <w:rsid w:val="0085173A"/>
    <w:rsid w:val="0086038D"/>
    <w:rsid w:val="008603CE"/>
    <w:rsid w:val="008620FC"/>
    <w:rsid w:val="008627A5"/>
    <w:rsid w:val="00863E05"/>
    <w:rsid w:val="008644BA"/>
    <w:rsid w:val="00865ACA"/>
    <w:rsid w:val="00865D28"/>
    <w:rsid w:val="00865F85"/>
    <w:rsid w:val="008673D3"/>
    <w:rsid w:val="00867C10"/>
    <w:rsid w:val="00870439"/>
    <w:rsid w:val="00870DA1"/>
    <w:rsid w:val="008726B1"/>
    <w:rsid w:val="008741A4"/>
    <w:rsid w:val="00876517"/>
    <w:rsid w:val="00883F93"/>
    <w:rsid w:val="00884DB3"/>
    <w:rsid w:val="00885A9D"/>
    <w:rsid w:val="008864F6"/>
    <w:rsid w:val="0089049D"/>
    <w:rsid w:val="008928C9"/>
    <w:rsid w:val="00892DEA"/>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64B"/>
    <w:rsid w:val="008B7E05"/>
    <w:rsid w:val="008C1797"/>
    <w:rsid w:val="008C219C"/>
    <w:rsid w:val="008C475E"/>
    <w:rsid w:val="008C619A"/>
    <w:rsid w:val="008D0CE8"/>
    <w:rsid w:val="008D141E"/>
    <w:rsid w:val="008D2D1D"/>
    <w:rsid w:val="008D453D"/>
    <w:rsid w:val="008D53AD"/>
    <w:rsid w:val="008D562B"/>
    <w:rsid w:val="008D5733"/>
    <w:rsid w:val="008D622B"/>
    <w:rsid w:val="008D666C"/>
    <w:rsid w:val="008D7B54"/>
    <w:rsid w:val="008E0674"/>
    <w:rsid w:val="008E0C9D"/>
    <w:rsid w:val="008E1648"/>
    <w:rsid w:val="008E1B3E"/>
    <w:rsid w:val="008E2319"/>
    <w:rsid w:val="008E2B0F"/>
    <w:rsid w:val="008E4BB6"/>
    <w:rsid w:val="008E5518"/>
    <w:rsid w:val="008E6A84"/>
    <w:rsid w:val="008F0CDC"/>
    <w:rsid w:val="008F17A3"/>
    <w:rsid w:val="008F1ED3"/>
    <w:rsid w:val="008F4C29"/>
    <w:rsid w:val="008F70BD"/>
    <w:rsid w:val="008F788F"/>
    <w:rsid w:val="008F7EA2"/>
    <w:rsid w:val="00902722"/>
    <w:rsid w:val="009027BC"/>
    <w:rsid w:val="009062E6"/>
    <w:rsid w:val="00910B31"/>
    <w:rsid w:val="009116AF"/>
    <w:rsid w:val="00911BE5"/>
    <w:rsid w:val="00913CA9"/>
    <w:rsid w:val="009145AE"/>
    <w:rsid w:val="009146CE"/>
    <w:rsid w:val="00914CA7"/>
    <w:rsid w:val="00915C3E"/>
    <w:rsid w:val="009161A8"/>
    <w:rsid w:val="00923AE7"/>
    <w:rsid w:val="009245AE"/>
    <w:rsid w:val="009245F5"/>
    <w:rsid w:val="009249EC"/>
    <w:rsid w:val="009273B3"/>
    <w:rsid w:val="009305B5"/>
    <w:rsid w:val="00935100"/>
    <w:rsid w:val="009378DD"/>
    <w:rsid w:val="009429D5"/>
    <w:rsid w:val="00942ABC"/>
    <w:rsid w:val="00942BF1"/>
    <w:rsid w:val="00945180"/>
    <w:rsid w:val="00945428"/>
    <w:rsid w:val="0094607B"/>
    <w:rsid w:val="00953604"/>
    <w:rsid w:val="0095496B"/>
    <w:rsid w:val="00955A2E"/>
    <w:rsid w:val="00960F1E"/>
    <w:rsid w:val="009610DC"/>
    <w:rsid w:val="00961295"/>
    <w:rsid w:val="00961490"/>
    <w:rsid w:val="0096381A"/>
    <w:rsid w:val="00965CA6"/>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58E"/>
    <w:rsid w:val="0099551B"/>
    <w:rsid w:val="00996BD2"/>
    <w:rsid w:val="00997BF1"/>
    <w:rsid w:val="009A01E3"/>
    <w:rsid w:val="009A089C"/>
    <w:rsid w:val="009A118E"/>
    <w:rsid w:val="009A21CD"/>
    <w:rsid w:val="009A278C"/>
    <w:rsid w:val="009A2BC2"/>
    <w:rsid w:val="009A42C1"/>
    <w:rsid w:val="009A4DC0"/>
    <w:rsid w:val="009A5429"/>
    <w:rsid w:val="009A569A"/>
    <w:rsid w:val="009A573D"/>
    <w:rsid w:val="009A72AD"/>
    <w:rsid w:val="009B06BD"/>
    <w:rsid w:val="009B09E0"/>
    <w:rsid w:val="009B0BC5"/>
    <w:rsid w:val="009B1247"/>
    <w:rsid w:val="009B6029"/>
    <w:rsid w:val="009B6971"/>
    <w:rsid w:val="009B75F1"/>
    <w:rsid w:val="009C27F1"/>
    <w:rsid w:val="009C3152"/>
    <w:rsid w:val="009C3257"/>
    <w:rsid w:val="009C4CFA"/>
    <w:rsid w:val="009C5070"/>
    <w:rsid w:val="009D112C"/>
    <w:rsid w:val="009D1385"/>
    <w:rsid w:val="009D47FA"/>
    <w:rsid w:val="009D4C5B"/>
    <w:rsid w:val="009D50D2"/>
    <w:rsid w:val="009D6BCA"/>
    <w:rsid w:val="009D6E72"/>
    <w:rsid w:val="009E0F62"/>
    <w:rsid w:val="009E4169"/>
    <w:rsid w:val="009E4A58"/>
    <w:rsid w:val="009E5A2D"/>
    <w:rsid w:val="009E5AB2"/>
    <w:rsid w:val="009E6219"/>
    <w:rsid w:val="009F03B3"/>
    <w:rsid w:val="009F3AD4"/>
    <w:rsid w:val="00A0096C"/>
    <w:rsid w:val="00A01757"/>
    <w:rsid w:val="00A028C0"/>
    <w:rsid w:val="00A02BAE"/>
    <w:rsid w:val="00A068B4"/>
    <w:rsid w:val="00A06A6B"/>
    <w:rsid w:val="00A07E47"/>
    <w:rsid w:val="00A129D0"/>
    <w:rsid w:val="00A12C33"/>
    <w:rsid w:val="00A138BA"/>
    <w:rsid w:val="00A14C8E"/>
    <w:rsid w:val="00A153D9"/>
    <w:rsid w:val="00A15F09"/>
    <w:rsid w:val="00A169B6"/>
    <w:rsid w:val="00A176A1"/>
    <w:rsid w:val="00A2271D"/>
    <w:rsid w:val="00A237D5"/>
    <w:rsid w:val="00A30EFC"/>
    <w:rsid w:val="00A31984"/>
    <w:rsid w:val="00A32373"/>
    <w:rsid w:val="00A32D73"/>
    <w:rsid w:val="00A3367B"/>
    <w:rsid w:val="00A3597D"/>
    <w:rsid w:val="00A36DD1"/>
    <w:rsid w:val="00A37976"/>
    <w:rsid w:val="00A4006C"/>
    <w:rsid w:val="00A40091"/>
    <w:rsid w:val="00A4030F"/>
    <w:rsid w:val="00A41C79"/>
    <w:rsid w:val="00A41CB5"/>
    <w:rsid w:val="00A42CDF"/>
    <w:rsid w:val="00A4452E"/>
    <w:rsid w:val="00A4472C"/>
    <w:rsid w:val="00A44E69"/>
    <w:rsid w:val="00A4661E"/>
    <w:rsid w:val="00A50DF4"/>
    <w:rsid w:val="00A55BD6"/>
    <w:rsid w:val="00A55D50"/>
    <w:rsid w:val="00A565A7"/>
    <w:rsid w:val="00A57142"/>
    <w:rsid w:val="00A648CD"/>
    <w:rsid w:val="00A6537A"/>
    <w:rsid w:val="00A67866"/>
    <w:rsid w:val="00A70B07"/>
    <w:rsid w:val="00A723F8"/>
    <w:rsid w:val="00A77CCB"/>
    <w:rsid w:val="00A8160A"/>
    <w:rsid w:val="00A83D21"/>
    <w:rsid w:val="00A83D8D"/>
    <w:rsid w:val="00A8446B"/>
    <w:rsid w:val="00A8473F"/>
    <w:rsid w:val="00A862D6"/>
    <w:rsid w:val="00A8715E"/>
    <w:rsid w:val="00A9295B"/>
    <w:rsid w:val="00A92F49"/>
    <w:rsid w:val="00A93B09"/>
    <w:rsid w:val="00A952D7"/>
    <w:rsid w:val="00A963F7"/>
    <w:rsid w:val="00A96AD8"/>
    <w:rsid w:val="00AA052C"/>
    <w:rsid w:val="00AA1E45"/>
    <w:rsid w:val="00AA4286"/>
    <w:rsid w:val="00AA456B"/>
    <w:rsid w:val="00AA57F5"/>
    <w:rsid w:val="00AA672E"/>
    <w:rsid w:val="00AA6EC9"/>
    <w:rsid w:val="00AB4497"/>
    <w:rsid w:val="00AB6309"/>
    <w:rsid w:val="00AB6C5F"/>
    <w:rsid w:val="00AB7129"/>
    <w:rsid w:val="00AC27A6"/>
    <w:rsid w:val="00AC30F7"/>
    <w:rsid w:val="00AC3A5A"/>
    <w:rsid w:val="00AC4D95"/>
    <w:rsid w:val="00AC5DF4"/>
    <w:rsid w:val="00AD05C5"/>
    <w:rsid w:val="00AD0AEF"/>
    <w:rsid w:val="00AD11B7"/>
    <w:rsid w:val="00AD1A94"/>
    <w:rsid w:val="00AD1C05"/>
    <w:rsid w:val="00AD4126"/>
    <w:rsid w:val="00AD421C"/>
    <w:rsid w:val="00AD44FA"/>
    <w:rsid w:val="00AE070A"/>
    <w:rsid w:val="00AE101C"/>
    <w:rsid w:val="00AE2A69"/>
    <w:rsid w:val="00AE2A91"/>
    <w:rsid w:val="00AE37E5"/>
    <w:rsid w:val="00AE5EB4"/>
    <w:rsid w:val="00AF0C18"/>
    <w:rsid w:val="00AF47C5"/>
    <w:rsid w:val="00AF5398"/>
    <w:rsid w:val="00B02CC5"/>
    <w:rsid w:val="00B049AF"/>
    <w:rsid w:val="00B07242"/>
    <w:rsid w:val="00B07DA1"/>
    <w:rsid w:val="00B10534"/>
    <w:rsid w:val="00B113DB"/>
    <w:rsid w:val="00B11D8A"/>
    <w:rsid w:val="00B12981"/>
    <w:rsid w:val="00B147DD"/>
    <w:rsid w:val="00B156BE"/>
    <w:rsid w:val="00B156FD"/>
    <w:rsid w:val="00B21F61"/>
    <w:rsid w:val="00B25CBF"/>
    <w:rsid w:val="00B261F1"/>
    <w:rsid w:val="00B265BC"/>
    <w:rsid w:val="00B30670"/>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0B9"/>
    <w:rsid w:val="00B54ABC"/>
    <w:rsid w:val="00B55A68"/>
    <w:rsid w:val="00B56FBE"/>
    <w:rsid w:val="00B60ACF"/>
    <w:rsid w:val="00B62B58"/>
    <w:rsid w:val="00B65149"/>
    <w:rsid w:val="00B66567"/>
    <w:rsid w:val="00B66F52"/>
    <w:rsid w:val="00B66FE5"/>
    <w:rsid w:val="00B72880"/>
    <w:rsid w:val="00B758BF"/>
    <w:rsid w:val="00B7778C"/>
    <w:rsid w:val="00B77EC8"/>
    <w:rsid w:val="00B820B2"/>
    <w:rsid w:val="00B827A6"/>
    <w:rsid w:val="00B831CE"/>
    <w:rsid w:val="00B85AA4"/>
    <w:rsid w:val="00B86677"/>
    <w:rsid w:val="00B86A77"/>
    <w:rsid w:val="00B87131"/>
    <w:rsid w:val="00B939B1"/>
    <w:rsid w:val="00B94310"/>
    <w:rsid w:val="00B96D40"/>
    <w:rsid w:val="00B97386"/>
    <w:rsid w:val="00BA263B"/>
    <w:rsid w:val="00BA381E"/>
    <w:rsid w:val="00BA42B2"/>
    <w:rsid w:val="00BA58D4"/>
    <w:rsid w:val="00BA5B9E"/>
    <w:rsid w:val="00BA7C9A"/>
    <w:rsid w:val="00BB3470"/>
    <w:rsid w:val="00BB5F8F"/>
    <w:rsid w:val="00BB64B9"/>
    <w:rsid w:val="00BB657A"/>
    <w:rsid w:val="00BB68CE"/>
    <w:rsid w:val="00BC1A4E"/>
    <w:rsid w:val="00BC5D6B"/>
    <w:rsid w:val="00BC5DC7"/>
    <w:rsid w:val="00BC6B8B"/>
    <w:rsid w:val="00BC73D8"/>
    <w:rsid w:val="00BC7F02"/>
    <w:rsid w:val="00BD0EA2"/>
    <w:rsid w:val="00BD52D7"/>
    <w:rsid w:val="00BD5AD2"/>
    <w:rsid w:val="00BE22F3"/>
    <w:rsid w:val="00BE38A9"/>
    <w:rsid w:val="00BE5B52"/>
    <w:rsid w:val="00BE6637"/>
    <w:rsid w:val="00BE6DA9"/>
    <w:rsid w:val="00BE7B8D"/>
    <w:rsid w:val="00BF0993"/>
    <w:rsid w:val="00BF10A9"/>
    <w:rsid w:val="00BF1703"/>
    <w:rsid w:val="00BF231C"/>
    <w:rsid w:val="00BF51E5"/>
    <w:rsid w:val="00BF74A6"/>
    <w:rsid w:val="00C013AD"/>
    <w:rsid w:val="00C04904"/>
    <w:rsid w:val="00C056B3"/>
    <w:rsid w:val="00C07C88"/>
    <w:rsid w:val="00C103E5"/>
    <w:rsid w:val="00C10504"/>
    <w:rsid w:val="00C13319"/>
    <w:rsid w:val="00C13EE9"/>
    <w:rsid w:val="00C170D1"/>
    <w:rsid w:val="00C21540"/>
    <w:rsid w:val="00C21906"/>
    <w:rsid w:val="00C21BFA"/>
    <w:rsid w:val="00C23A30"/>
    <w:rsid w:val="00C24C8D"/>
    <w:rsid w:val="00C25FE2"/>
    <w:rsid w:val="00C26B53"/>
    <w:rsid w:val="00C279B2"/>
    <w:rsid w:val="00C33E50"/>
    <w:rsid w:val="00C34C20"/>
    <w:rsid w:val="00C35A3E"/>
    <w:rsid w:val="00C42130"/>
    <w:rsid w:val="00C423A4"/>
    <w:rsid w:val="00C423E3"/>
    <w:rsid w:val="00C44BF5"/>
    <w:rsid w:val="00C51923"/>
    <w:rsid w:val="00C521D6"/>
    <w:rsid w:val="00C55232"/>
    <w:rsid w:val="00C553A4"/>
    <w:rsid w:val="00C55A06"/>
    <w:rsid w:val="00C55D03"/>
    <w:rsid w:val="00C56D12"/>
    <w:rsid w:val="00C601BC"/>
    <w:rsid w:val="00C6329F"/>
    <w:rsid w:val="00C63340"/>
    <w:rsid w:val="00C643F9"/>
    <w:rsid w:val="00C64E95"/>
    <w:rsid w:val="00C673A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7CF"/>
    <w:rsid w:val="00CA662A"/>
    <w:rsid w:val="00CA6F0D"/>
    <w:rsid w:val="00CA7AFD"/>
    <w:rsid w:val="00CA7C3C"/>
    <w:rsid w:val="00CA7F9B"/>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62E"/>
    <w:rsid w:val="00CE6DE7"/>
    <w:rsid w:val="00CF048A"/>
    <w:rsid w:val="00CF155A"/>
    <w:rsid w:val="00CF2947"/>
    <w:rsid w:val="00CF2D19"/>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4A00"/>
    <w:rsid w:val="00D17D9F"/>
    <w:rsid w:val="00D20737"/>
    <w:rsid w:val="00D21E81"/>
    <w:rsid w:val="00D223DE"/>
    <w:rsid w:val="00D25219"/>
    <w:rsid w:val="00D25E37"/>
    <w:rsid w:val="00D2661A"/>
    <w:rsid w:val="00D27582"/>
    <w:rsid w:val="00D27EC4"/>
    <w:rsid w:val="00D30706"/>
    <w:rsid w:val="00D32719"/>
    <w:rsid w:val="00D33333"/>
    <w:rsid w:val="00D352A2"/>
    <w:rsid w:val="00D4162B"/>
    <w:rsid w:val="00D44EDA"/>
    <w:rsid w:val="00D4514F"/>
    <w:rsid w:val="00D451E2"/>
    <w:rsid w:val="00D45E89"/>
    <w:rsid w:val="00D45E8D"/>
    <w:rsid w:val="00D466AE"/>
    <w:rsid w:val="00D4734F"/>
    <w:rsid w:val="00D51BF3"/>
    <w:rsid w:val="00D535F7"/>
    <w:rsid w:val="00D563A2"/>
    <w:rsid w:val="00D66846"/>
    <w:rsid w:val="00D675FB"/>
    <w:rsid w:val="00D71B9C"/>
    <w:rsid w:val="00D71F25"/>
    <w:rsid w:val="00D72A9C"/>
    <w:rsid w:val="00D77031"/>
    <w:rsid w:val="00D804CA"/>
    <w:rsid w:val="00D84127"/>
    <w:rsid w:val="00D84941"/>
    <w:rsid w:val="00D84FA1"/>
    <w:rsid w:val="00D851F0"/>
    <w:rsid w:val="00D86DB7"/>
    <w:rsid w:val="00D87BF5"/>
    <w:rsid w:val="00D90721"/>
    <w:rsid w:val="00D926D0"/>
    <w:rsid w:val="00D93030"/>
    <w:rsid w:val="00D950E1"/>
    <w:rsid w:val="00D952A6"/>
    <w:rsid w:val="00D97063"/>
    <w:rsid w:val="00D97F99"/>
    <w:rsid w:val="00DA1E08"/>
    <w:rsid w:val="00DA24F8"/>
    <w:rsid w:val="00DA28E8"/>
    <w:rsid w:val="00DA38D3"/>
    <w:rsid w:val="00DA3932"/>
    <w:rsid w:val="00DA3AFC"/>
    <w:rsid w:val="00DA64F8"/>
    <w:rsid w:val="00DA6C15"/>
    <w:rsid w:val="00DA7892"/>
    <w:rsid w:val="00DB0258"/>
    <w:rsid w:val="00DB38EE"/>
    <w:rsid w:val="00DB498B"/>
    <w:rsid w:val="00DB66CA"/>
    <w:rsid w:val="00DB6BCA"/>
    <w:rsid w:val="00DB6F54"/>
    <w:rsid w:val="00DB73F7"/>
    <w:rsid w:val="00DB7E8A"/>
    <w:rsid w:val="00DC0321"/>
    <w:rsid w:val="00DC2A73"/>
    <w:rsid w:val="00DC3067"/>
    <w:rsid w:val="00DC370B"/>
    <w:rsid w:val="00DC5B90"/>
    <w:rsid w:val="00DD00FF"/>
    <w:rsid w:val="00DD0619"/>
    <w:rsid w:val="00DD07FB"/>
    <w:rsid w:val="00DD25C6"/>
    <w:rsid w:val="00DD4FE5"/>
    <w:rsid w:val="00DD54B0"/>
    <w:rsid w:val="00DD57EE"/>
    <w:rsid w:val="00DD6BCC"/>
    <w:rsid w:val="00DE0A4B"/>
    <w:rsid w:val="00DE1053"/>
    <w:rsid w:val="00DE2410"/>
    <w:rsid w:val="00DE2939"/>
    <w:rsid w:val="00DE4D42"/>
    <w:rsid w:val="00DE5E68"/>
    <w:rsid w:val="00DE6E81"/>
    <w:rsid w:val="00DE703F"/>
    <w:rsid w:val="00DE7595"/>
    <w:rsid w:val="00DF1961"/>
    <w:rsid w:val="00DF44DE"/>
    <w:rsid w:val="00E01138"/>
    <w:rsid w:val="00E02DFB"/>
    <w:rsid w:val="00E030F9"/>
    <w:rsid w:val="00E0311A"/>
    <w:rsid w:val="00E03138"/>
    <w:rsid w:val="00E043AD"/>
    <w:rsid w:val="00E06404"/>
    <w:rsid w:val="00E11A85"/>
    <w:rsid w:val="00E12495"/>
    <w:rsid w:val="00E15063"/>
    <w:rsid w:val="00E15CCD"/>
    <w:rsid w:val="00E202EF"/>
    <w:rsid w:val="00E2097D"/>
    <w:rsid w:val="00E210B5"/>
    <w:rsid w:val="00E2552F"/>
    <w:rsid w:val="00E3137A"/>
    <w:rsid w:val="00E32CCF"/>
    <w:rsid w:val="00E34A98"/>
    <w:rsid w:val="00E35D1E"/>
    <w:rsid w:val="00E364F9"/>
    <w:rsid w:val="00E365FA"/>
    <w:rsid w:val="00E36789"/>
    <w:rsid w:val="00E42644"/>
    <w:rsid w:val="00E44A83"/>
    <w:rsid w:val="00E460E5"/>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3677"/>
    <w:rsid w:val="00E846C8"/>
    <w:rsid w:val="00E84957"/>
    <w:rsid w:val="00E84A55"/>
    <w:rsid w:val="00E85BFF"/>
    <w:rsid w:val="00E90391"/>
    <w:rsid w:val="00E906C2"/>
    <w:rsid w:val="00E9311F"/>
    <w:rsid w:val="00E934D1"/>
    <w:rsid w:val="00E94AF0"/>
    <w:rsid w:val="00E95D13"/>
    <w:rsid w:val="00E95DD3"/>
    <w:rsid w:val="00E969D5"/>
    <w:rsid w:val="00EA14A3"/>
    <w:rsid w:val="00EA58D1"/>
    <w:rsid w:val="00EA61BC"/>
    <w:rsid w:val="00EA681A"/>
    <w:rsid w:val="00EA735B"/>
    <w:rsid w:val="00EB01BB"/>
    <w:rsid w:val="00EB1E69"/>
    <w:rsid w:val="00EB2086"/>
    <w:rsid w:val="00EB31ED"/>
    <w:rsid w:val="00EB5EDF"/>
    <w:rsid w:val="00EB60FE"/>
    <w:rsid w:val="00EB6F84"/>
    <w:rsid w:val="00EB74DB"/>
    <w:rsid w:val="00EB79AA"/>
    <w:rsid w:val="00EC2AE4"/>
    <w:rsid w:val="00EC5359"/>
    <w:rsid w:val="00EC562A"/>
    <w:rsid w:val="00EC6EEE"/>
    <w:rsid w:val="00ED067A"/>
    <w:rsid w:val="00ED2B50"/>
    <w:rsid w:val="00EE0350"/>
    <w:rsid w:val="00EE0719"/>
    <w:rsid w:val="00EE0E80"/>
    <w:rsid w:val="00EE613F"/>
    <w:rsid w:val="00EE7295"/>
    <w:rsid w:val="00EE7869"/>
    <w:rsid w:val="00EF03CE"/>
    <w:rsid w:val="00EF054A"/>
    <w:rsid w:val="00EF3235"/>
    <w:rsid w:val="00EF7E72"/>
    <w:rsid w:val="00F0309F"/>
    <w:rsid w:val="00F04CC2"/>
    <w:rsid w:val="00F06D37"/>
    <w:rsid w:val="00F07B9D"/>
    <w:rsid w:val="00F11586"/>
    <w:rsid w:val="00F1183B"/>
    <w:rsid w:val="00F11C9F"/>
    <w:rsid w:val="00F12263"/>
    <w:rsid w:val="00F1409D"/>
    <w:rsid w:val="00F14214"/>
    <w:rsid w:val="00F157A9"/>
    <w:rsid w:val="00F16F00"/>
    <w:rsid w:val="00F22E21"/>
    <w:rsid w:val="00F25BB6"/>
    <w:rsid w:val="00F26B7E"/>
    <w:rsid w:val="00F27518"/>
    <w:rsid w:val="00F27A3B"/>
    <w:rsid w:val="00F31715"/>
    <w:rsid w:val="00F33817"/>
    <w:rsid w:val="00F347F4"/>
    <w:rsid w:val="00F35547"/>
    <w:rsid w:val="00F420D5"/>
    <w:rsid w:val="00F451EA"/>
    <w:rsid w:val="00F45447"/>
    <w:rsid w:val="00F456C6"/>
    <w:rsid w:val="00F4577B"/>
    <w:rsid w:val="00F45DAF"/>
    <w:rsid w:val="00F46496"/>
    <w:rsid w:val="00F46688"/>
    <w:rsid w:val="00F474D0"/>
    <w:rsid w:val="00F50179"/>
    <w:rsid w:val="00F515EE"/>
    <w:rsid w:val="00F56511"/>
    <w:rsid w:val="00F6175B"/>
    <w:rsid w:val="00F6194E"/>
    <w:rsid w:val="00F623AC"/>
    <w:rsid w:val="00F62DF5"/>
    <w:rsid w:val="00F6412A"/>
    <w:rsid w:val="00F65893"/>
    <w:rsid w:val="00F66A4A"/>
    <w:rsid w:val="00F67EFD"/>
    <w:rsid w:val="00F71E22"/>
    <w:rsid w:val="00F72142"/>
    <w:rsid w:val="00F72AE7"/>
    <w:rsid w:val="00F833BA"/>
    <w:rsid w:val="00F84FD0"/>
    <w:rsid w:val="00F859A8"/>
    <w:rsid w:val="00F86D87"/>
    <w:rsid w:val="00F9108B"/>
    <w:rsid w:val="00F91349"/>
    <w:rsid w:val="00F93A8A"/>
    <w:rsid w:val="00F95248"/>
    <w:rsid w:val="00F956A9"/>
    <w:rsid w:val="00F95A67"/>
    <w:rsid w:val="00F963ED"/>
    <w:rsid w:val="00F966CF"/>
    <w:rsid w:val="00F96CAE"/>
    <w:rsid w:val="00F97C99"/>
    <w:rsid w:val="00FA4385"/>
    <w:rsid w:val="00FA4C93"/>
    <w:rsid w:val="00FA662D"/>
    <w:rsid w:val="00FA73B1"/>
    <w:rsid w:val="00FA7A52"/>
    <w:rsid w:val="00FB0CB9"/>
    <w:rsid w:val="00FB231D"/>
    <w:rsid w:val="00FB45F1"/>
    <w:rsid w:val="00FB4A72"/>
    <w:rsid w:val="00FB4F36"/>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C3BD2"/>
    <w:rsid w:val="019F1DB1"/>
    <w:rsid w:val="028C45B1"/>
    <w:rsid w:val="02BF15A4"/>
    <w:rsid w:val="035602DE"/>
    <w:rsid w:val="03AF12F5"/>
    <w:rsid w:val="03F13370"/>
    <w:rsid w:val="04431B8E"/>
    <w:rsid w:val="04865E64"/>
    <w:rsid w:val="05902DFA"/>
    <w:rsid w:val="05DA0A93"/>
    <w:rsid w:val="060E21DC"/>
    <w:rsid w:val="06100C6E"/>
    <w:rsid w:val="062E69A3"/>
    <w:rsid w:val="062F6A41"/>
    <w:rsid w:val="065C1B93"/>
    <w:rsid w:val="06A56C5C"/>
    <w:rsid w:val="06BF6017"/>
    <w:rsid w:val="079175D5"/>
    <w:rsid w:val="07CA7AEC"/>
    <w:rsid w:val="080A551B"/>
    <w:rsid w:val="08617538"/>
    <w:rsid w:val="089E5FDF"/>
    <w:rsid w:val="08DC4C5E"/>
    <w:rsid w:val="09002C0C"/>
    <w:rsid w:val="09396609"/>
    <w:rsid w:val="09F778EE"/>
    <w:rsid w:val="0A696EFF"/>
    <w:rsid w:val="0A800529"/>
    <w:rsid w:val="0A8D0EB6"/>
    <w:rsid w:val="0B210E7B"/>
    <w:rsid w:val="0B3A06A9"/>
    <w:rsid w:val="0B6F3107"/>
    <w:rsid w:val="0BBF2065"/>
    <w:rsid w:val="0C925DF4"/>
    <w:rsid w:val="0CC27CAF"/>
    <w:rsid w:val="0D53112F"/>
    <w:rsid w:val="0E0F2E15"/>
    <w:rsid w:val="0E2C57DC"/>
    <w:rsid w:val="0E4D3BE4"/>
    <w:rsid w:val="0F966B3F"/>
    <w:rsid w:val="0F987405"/>
    <w:rsid w:val="100E0482"/>
    <w:rsid w:val="10195214"/>
    <w:rsid w:val="102D5B3E"/>
    <w:rsid w:val="117F2FF6"/>
    <w:rsid w:val="11994DFA"/>
    <w:rsid w:val="12274ECD"/>
    <w:rsid w:val="126C7E1B"/>
    <w:rsid w:val="129A30A0"/>
    <w:rsid w:val="132D5507"/>
    <w:rsid w:val="134655A4"/>
    <w:rsid w:val="13751529"/>
    <w:rsid w:val="137B2552"/>
    <w:rsid w:val="13B55D68"/>
    <w:rsid w:val="140545D3"/>
    <w:rsid w:val="14695798"/>
    <w:rsid w:val="150F233E"/>
    <w:rsid w:val="15501118"/>
    <w:rsid w:val="15F9516B"/>
    <w:rsid w:val="16AE0E5D"/>
    <w:rsid w:val="16F51DAD"/>
    <w:rsid w:val="17407E5A"/>
    <w:rsid w:val="17E03062"/>
    <w:rsid w:val="188307C8"/>
    <w:rsid w:val="18D50549"/>
    <w:rsid w:val="18EF78A7"/>
    <w:rsid w:val="19252415"/>
    <w:rsid w:val="192629C1"/>
    <w:rsid w:val="19664EC9"/>
    <w:rsid w:val="198D7EF4"/>
    <w:rsid w:val="19A55097"/>
    <w:rsid w:val="19BB4F31"/>
    <w:rsid w:val="1ABD41C4"/>
    <w:rsid w:val="1ABE56D3"/>
    <w:rsid w:val="1B1305FB"/>
    <w:rsid w:val="1B3D29CB"/>
    <w:rsid w:val="1B846C52"/>
    <w:rsid w:val="1C250457"/>
    <w:rsid w:val="1C556DAA"/>
    <w:rsid w:val="1DB2429A"/>
    <w:rsid w:val="1E97194B"/>
    <w:rsid w:val="1EB26EC3"/>
    <w:rsid w:val="1F0233D4"/>
    <w:rsid w:val="1F493F6B"/>
    <w:rsid w:val="1F5E41C7"/>
    <w:rsid w:val="1FC4310C"/>
    <w:rsid w:val="20153816"/>
    <w:rsid w:val="209D0D1F"/>
    <w:rsid w:val="20C30EA8"/>
    <w:rsid w:val="214B4EB2"/>
    <w:rsid w:val="21631E7B"/>
    <w:rsid w:val="21AD6AEB"/>
    <w:rsid w:val="21C34199"/>
    <w:rsid w:val="21C6445C"/>
    <w:rsid w:val="21F84180"/>
    <w:rsid w:val="22235254"/>
    <w:rsid w:val="22250E72"/>
    <w:rsid w:val="2389521E"/>
    <w:rsid w:val="238F3BE3"/>
    <w:rsid w:val="246D4282"/>
    <w:rsid w:val="247845B6"/>
    <w:rsid w:val="2529002A"/>
    <w:rsid w:val="25D845A8"/>
    <w:rsid w:val="26751FFB"/>
    <w:rsid w:val="269564B3"/>
    <w:rsid w:val="26E16E53"/>
    <w:rsid w:val="27423F37"/>
    <w:rsid w:val="279D1556"/>
    <w:rsid w:val="283361E2"/>
    <w:rsid w:val="283A476D"/>
    <w:rsid w:val="289E3089"/>
    <w:rsid w:val="28A075FF"/>
    <w:rsid w:val="28EB5FBE"/>
    <w:rsid w:val="29354B7B"/>
    <w:rsid w:val="294B52A1"/>
    <w:rsid w:val="29A6602F"/>
    <w:rsid w:val="29AF1CAC"/>
    <w:rsid w:val="2A0D3080"/>
    <w:rsid w:val="2A8D2F62"/>
    <w:rsid w:val="2AA35E8D"/>
    <w:rsid w:val="2B035C23"/>
    <w:rsid w:val="2BB11544"/>
    <w:rsid w:val="2C084706"/>
    <w:rsid w:val="2C0D3615"/>
    <w:rsid w:val="2C405146"/>
    <w:rsid w:val="2CC633AC"/>
    <w:rsid w:val="2D880994"/>
    <w:rsid w:val="2E057F04"/>
    <w:rsid w:val="2E8811C8"/>
    <w:rsid w:val="2E8C45B0"/>
    <w:rsid w:val="2EB50034"/>
    <w:rsid w:val="2F2A1380"/>
    <w:rsid w:val="2FAA5BED"/>
    <w:rsid w:val="30596032"/>
    <w:rsid w:val="314617F0"/>
    <w:rsid w:val="31BF0628"/>
    <w:rsid w:val="32203CEE"/>
    <w:rsid w:val="3269585C"/>
    <w:rsid w:val="331C6FEF"/>
    <w:rsid w:val="337F2D3E"/>
    <w:rsid w:val="340348D3"/>
    <w:rsid w:val="343C49E4"/>
    <w:rsid w:val="344D4BBE"/>
    <w:rsid w:val="34BA4576"/>
    <w:rsid w:val="35165693"/>
    <w:rsid w:val="35A854F7"/>
    <w:rsid w:val="35AA4716"/>
    <w:rsid w:val="35B75F88"/>
    <w:rsid w:val="36391CEC"/>
    <w:rsid w:val="364041CF"/>
    <w:rsid w:val="364610BA"/>
    <w:rsid w:val="365B458F"/>
    <w:rsid w:val="366A584F"/>
    <w:rsid w:val="36820C72"/>
    <w:rsid w:val="369825D8"/>
    <w:rsid w:val="370276D6"/>
    <w:rsid w:val="37681C09"/>
    <w:rsid w:val="37AC155A"/>
    <w:rsid w:val="37D00335"/>
    <w:rsid w:val="38211DDE"/>
    <w:rsid w:val="38555431"/>
    <w:rsid w:val="386803D2"/>
    <w:rsid w:val="387074C3"/>
    <w:rsid w:val="3914766B"/>
    <w:rsid w:val="394D1E47"/>
    <w:rsid w:val="39C118E5"/>
    <w:rsid w:val="39D92B8B"/>
    <w:rsid w:val="39DB31AD"/>
    <w:rsid w:val="3AA03157"/>
    <w:rsid w:val="3AA62318"/>
    <w:rsid w:val="3B060548"/>
    <w:rsid w:val="3B3C0C72"/>
    <w:rsid w:val="3B7D3483"/>
    <w:rsid w:val="3B84459C"/>
    <w:rsid w:val="3B9E022E"/>
    <w:rsid w:val="3B9E529A"/>
    <w:rsid w:val="3C0266D2"/>
    <w:rsid w:val="3C527122"/>
    <w:rsid w:val="3C5405C5"/>
    <w:rsid w:val="3C5D38DB"/>
    <w:rsid w:val="3CFD0637"/>
    <w:rsid w:val="3D53091F"/>
    <w:rsid w:val="3DFD4754"/>
    <w:rsid w:val="3ECB4A84"/>
    <w:rsid w:val="3F05157D"/>
    <w:rsid w:val="3F344744"/>
    <w:rsid w:val="3F705B2E"/>
    <w:rsid w:val="3FA13282"/>
    <w:rsid w:val="40C6671E"/>
    <w:rsid w:val="40E85247"/>
    <w:rsid w:val="410D73A4"/>
    <w:rsid w:val="414A56C0"/>
    <w:rsid w:val="41A75102"/>
    <w:rsid w:val="42441F3E"/>
    <w:rsid w:val="424D6701"/>
    <w:rsid w:val="42F366E3"/>
    <w:rsid w:val="43123B01"/>
    <w:rsid w:val="436E01FE"/>
    <w:rsid w:val="43817ABC"/>
    <w:rsid w:val="439E57AE"/>
    <w:rsid w:val="43A925CB"/>
    <w:rsid w:val="43C15BD5"/>
    <w:rsid w:val="43D06EBF"/>
    <w:rsid w:val="44426E70"/>
    <w:rsid w:val="4507618B"/>
    <w:rsid w:val="460E724D"/>
    <w:rsid w:val="46200935"/>
    <w:rsid w:val="463A3333"/>
    <w:rsid w:val="479627C8"/>
    <w:rsid w:val="47A96C32"/>
    <w:rsid w:val="48567212"/>
    <w:rsid w:val="49322BC1"/>
    <w:rsid w:val="49810994"/>
    <w:rsid w:val="4ACC6900"/>
    <w:rsid w:val="4AF03D47"/>
    <w:rsid w:val="4AF40D01"/>
    <w:rsid w:val="4B0A1B02"/>
    <w:rsid w:val="4BC07B0B"/>
    <w:rsid w:val="4C5E25E7"/>
    <w:rsid w:val="4CCF5B00"/>
    <w:rsid w:val="4D6D105D"/>
    <w:rsid w:val="4E0B54AB"/>
    <w:rsid w:val="4E2007E3"/>
    <w:rsid w:val="4E6D31C9"/>
    <w:rsid w:val="4EAB313F"/>
    <w:rsid w:val="4EB307EF"/>
    <w:rsid w:val="4EB3628C"/>
    <w:rsid w:val="4F84631A"/>
    <w:rsid w:val="4FF07E02"/>
    <w:rsid w:val="501D795B"/>
    <w:rsid w:val="50FC5BDC"/>
    <w:rsid w:val="514A61DA"/>
    <w:rsid w:val="51E00FAD"/>
    <w:rsid w:val="520213CC"/>
    <w:rsid w:val="52407B73"/>
    <w:rsid w:val="52DE64AA"/>
    <w:rsid w:val="53802B6C"/>
    <w:rsid w:val="53837051"/>
    <w:rsid w:val="53DB7967"/>
    <w:rsid w:val="54070322"/>
    <w:rsid w:val="54750C54"/>
    <w:rsid w:val="548117CF"/>
    <w:rsid w:val="55723381"/>
    <w:rsid w:val="560C1580"/>
    <w:rsid w:val="5641167E"/>
    <w:rsid w:val="565B1E81"/>
    <w:rsid w:val="56BC2FA6"/>
    <w:rsid w:val="56F6040F"/>
    <w:rsid w:val="56F62932"/>
    <w:rsid w:val="5723110E"/>
    <w:rsid w:val="573067A8"/>
    <w:rsid w:val="575A1BFD"/>
    <w:rsid w:val="576178A6"/>
    <w:rsid w:val="58621236"/>
    <w:rsid w:val="595930FB"/>
    <w:rsid w:val="5A8831AD"/>
    <w:rsid w:val="5AB64A69"/>
    <w:rsid w:val="5ACD7B2D"/>
    <w:rsid w:val="5AE95D6C"/>
    <w:rsid w:val="5AF26D7F"/>
    <w:rsid w:val="5AF71CFB"/>
    <w:rsid w:val="5B4C2694"/>
    <w:rsid w:val="5B866877"/>
    <w:rsid w:val="5B942D07"/>
    <w:rsid w:val="5BFE158B"/>
    <w:rsid w:val="5CBE649D"/>
    <w:rsid w:val="5CC02230"/>
    <w:rsid w:val="5CD33A8A"/>
    <w:rsid w:val="5CF71718"/>
    <w:rsid w:val="5D331ECC"/>
    <w:rsid w:val="5E7D14B1"/>
    <w:rsid w:val="5E877695"/>
    <w:rsid w:val="5F2F1090"/>
    <w:rsid w:val="5F407CDA"/>
    <w:rsid w:val="5F873666"/>
    <w:rsid w:val="5FD13490"/>
    <w:rsid w:val="606A29C7"/>
    <w:rsid w:val="606C77EB"/>
    <w:rsid w:val="609A718C"/>
    <w:rsid w:val="60F65306"/>
    <w:rsid w:val="61DA33C7"/>
    <w:rsid w:val="62A65535"/>
    <w:rsid w:val="62CA5F4A"/>
    <w:rsid w:val="63656E76"/>
    <w:rsid w:val="63C43AA8"/>
    <w:rsid w:val="642C1A7C"/>
    <w:rsid w:val="644838F3"/>
    <w:rsid w:val="646877B4"/>
    <w:rsid w:val="64B62587"/>
    <w:rsid w:val="651218B1"/>
    <w:rsid w:val="652204B9"/>
    <w:rsid w:val="65293ED6"/>
    <w:rsid w:val="65904260"/>
    <w:rsid w:val="659222FC"/>
    <w:rsid w:val="659844FF"/>
    <w:rsid w:val="65FC4623"/>
    <w:rsid w:val="66937DA2"/>
    <w:rsid w:val="66C64EC5"/>
    <w:rsid w:val="670D78B3"/>
    <w:rsid w:val="67413BA7"/>
    <w:rsid w:val="67914CE8"/>
    <w:rsid w:val="67E30D07"/>
    <w:rsid w:val="67E32B0F"/>
    <w:rsid w:val="68343081"/>
    <w:rsid w:val="69003133"/>
    <w:rsid w:val="69DF7F64"/>
    <w:rsid w:val="6ADA5169"/>
    <w:rsid w:val="6B3E1C30"/>
    <w:rsid w:val="6B6E109C"/>
    <w:rsid w:val="6BD61DDC"/>
    <w:rsid w:val="6C1E3CDC"/>
    <w:rsid w:val="6C3F3B3F"/>
    <w:rsid w:val="6CD944CB"/>
    <w:rsid w:val="6CE84CCD"/>
    <w:rsid w:val="6D86380F"/>
    <w:rsid w:val="6DD9099E"/>
    <w:rsid w:val="6E7409AD"/>
    <w:rsid w:val="6E755ABD"/>
    <w:rsid w:val="6F622AEF"/>
    <w:rsid w:val="6F9C069D"/>
    <w:rsid w:val="6FB66876"/>
    <w:rsid w:val="7007308C"/>
    <w:rsid w:val="709003E3"/>
    <w:rsid w:val="70A61395"/>
    <w:rsid w:val="71201551"/>
    <w:rsid w:val="71BF2B7A"/>
    <w:rsid w:val="72312642"/>
    <w:rsid w:val="72427798"/>
    <w:rsid w:val="72570FD5"/>
    <w:rsid w:val="727E20F3"/>
    <w:rsid w:val="728063A7"/>
    <w:rsid w:val="72877EBE"/>
    <w:rsid w:val="72B92290"/>
    <w:rsid w:val="72E711A3"/>
    <w:rsid w:val="732937B8"/>
    <w:rsid w:val="735D2A76"/>
    <w:rsid w:val="74060014"/>
    <w:rsid w:val="742915F7"/>
    <w:rsid w:val="746969FD"/>
    <w:rsid w:val="748B4347"/>
    <w:rsid w:val="74D3492A"/>
    <w:rsid w:val="74E00909"/>
    <w:rsid w:val="74E54729"/>
    <w:rsid w:val="751853F4"/>
    <w:rsid w:val="763C54EF"/>
    <w:rsid w:val="7641196C"/>
    <w:rsid w:val="764529C0"/>
    <w:rsid w:val="771E7E8C"/>
    <w:rsid w:val="78020B38"/>
    <w:rsid w:val="78DD3DA9"/>
    <w:rsid w:val="78F52A5E"/>
    <w:rsid w:val="793312E5"/>
    <w:rsid w:val="798B0613"/>
    <w:rsid w:val="7A232871"/>
    <w:rsid w:val="7AC93289"/>
    <w:rsid w:val="7B352E91"/>
    <w:rsid w:val="7BA87972"/>
    <w:rsid w:val="7C764A06"/>
    <w:rsid w:val="7CA32AC4"/>
    <w:rsid w:val="7CC61E0A"/>
    <w:rsid w:val="7E393B4D"/>
    <w:rsid w:val="7E395CA5"/>
    <w:rsid w:val="7E743D17"/>
    <w:rsid w:val="7E8D284F"/>
    <w:rsid w:val="7EEC6F2F"/>
    <w:rsid w:val="7EF0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D82D8C"/>
  <w15:docId w15:val="{4C802C82-AE02-44AF-BEDC-630FD1CB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f"/>
    <w:next w:val="affff"/>
    <w:link w:val="10"/>
    <w:qFormat/>
    <w:pPr>
      <w:keepNext/>
      <w:keepLines/>
      <w:spacing w:before="340" w:after="330" w:line="578" w:lineRule="auto"/>
      <w:outlineLvl w:val="0"/>
    </w:pPr>
    <w:rPr>
      <w:b/>
      <w:bCs/>
      <w:kern w:val="44"/>
      <w:sz w:val="44"/>
      <w:szCs w:val="44"/>
    </w:rPr>
  </w:style>
  <w:style w:type="paragraph" w:styleId="22">
    <w:name w:val="heading 2"/>
    <w:basedOn w:val="affff"/>
    <w:next w:val="affff"/>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pPr>
      <w:keepNext/>
      <w:keepLines/>
      <w:spacing w:before="260" w:after="260" w:line="416" w:lineRule="auto"/>
      <w:outlineLvl w:val="2"/>
    </w:pPr>
    <w:rPr>
      <w:b/>
      <w:bCs/>
      <w:sz w:val="32"/>
      <w:szCs w:val="32"/>
    </w:rPr>
  </w:style>
  <w:style w:type="paragraph" w:styleId="4">
    <w:name w:val="heading 4"/>
    <w:basedOn w:val="affff"/>
    <w:next w:val="affff"/>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pPr>
      <w:keepNext/>
      <w:keepLines/>
      <w:adjustRightInd/>
      <w:spacing w:before="280" w:after="290" w:line="376" w:lineRule="auto"/>
      <w:outlineLvl w:val="4"/>
    </w:pPr>
    <w:rPr>
      <w:b/>
      <w:bCs/>
      <w:sz w:val="28"/>
      <w:szCs w:val="28"/>
    </w:rPr>
  </w:style>
  <w:style w:type="paragraph" w:styleId="6">
    <w:name w:val="heading 6"/>
    <w:basedOn w:val="affff"/>
    <w:next w:val="affff"/>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pPr>
      <w:keepNext/>
      <w:keepLines/>
      <w:adjustRightInd/>
      <w:spacing w:before="240" w:after="64" w:line="320" w:lineRule="auto"/>
      <w:outlineLvl w:val="6"/>
    </w:pPr>
    <w:rPr>
      <w:b/>
      <w:bCs/>
      <w:sz w:val="24"/>
      <w:szCs w:val="24"/>
    </w:rPr>
  </w:style>
  <w:style w:type="paragraph" w:styleId="8">
    <w:name w:val="heading 8"/>
    <w:basedOn w:val="affff"/>
    <w:next w:val="affff"/>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TOC7">
    <w:name w:val="toc 7"/>
    <w:basedOn w:val="affff"/>
    <w:next w:val="affff"/>
    <w:uiPriority w:val="39"/>
    <w:unhideWhenUsed/>
    <w:qFormat/>
    <w:pPr>
      <w:tabs>
        <w:tab w:val="right" w:leader="dot" w:pos="9344"/>
      </w:tabs>
      <w:spacing w:line="300" w:lineRule="exact"/>
      <w:ind w:left="1259"/>
    </w:pPr>
    <w:rPr>
      <w:rFonts w:ascii="宋体"/>
    </w:rPr>
  </w:style>
  <w:style w:type="paragraph" w:styleId="81">
    <w:name w:val="index 8"/>
    <w:basedOn w:val="affff"/>
    <w:next w:val="affff"/>
    <w:qFormat/>
    <w:pPr>
      <w:adjustRightInd/>
      <w:spacing w:line="240" w:lineRule="auto"/>
      <w:ind w:left="1680" w:hanging="210"/>
      <w:jc w:val="left"/>
    </w:pPr>
    <w:rPr>
      <w:sz w:val="20"/>
      <w:szCs w:val="20"/>
    </w:rPr>
  </w:style>
  <w:style w:type="paragraph" w:styleId="affff3">
    <w:name w:val="Normal Indent"/>
    <w:basedOn w:val="affff"/>
    <w:qFormat/>
    <w:pPr>
      <w:ind w:firstLine="420"/>
    </w:pPr>
  </w:style>
  <w:style w:type="paragraph" w:styleId="affff4">
    <w:name w:val="caption"/>
    <w:basedOn w:val="affff"/>
    <w:next w:val="affff"/>
    <w:qFormat/>
    <w:pPr>
      <w:adjustRightInd/>
      <w:spacing w:before="152" w:after="160" w:line="240" w:lineRule="auto"/>
    </w:pPr>
    <w:rPr>
      <w:rFonts w:ascii="Arial" w:eastAsia="黑体" w:hAnsi="Arial" w:cs="Arial"/>
      <w:sz w:val="20"/>
      <w:szCs w:val="20"/>
    </w:rPr>
  </w:style>
  <w:style w:type="paragraph" w:styleId="51">
    <w:name w:val="index 5"/>
    <w:basedOn w:val="affff"/>
    <w:next w:val="affff"/>
    <w:qFormat/>
    <w:pPr>
      <w:adjustRightInd/>
      <w:spacing w:line="240" w:lineRule="auto"/>
      <w:ind w:left="1050" w:hanging="210"/>
      <w:jc w:val="left"/>
    </w:pPr>
    <w:rPr>
      <w:sz w:val="20"/>
      <w:szCs w:val="20"/>
    </w:rPr>
  </w:style>
  <w:style w:type="paragraph" w:styleId="affff5">
    <w:name w:val="Document Map"/>
    <w:basedOn w:val="affff"/>
    <w:link w:val="affff6"/>
    <w:qFormat/>
    <w:pPr>
      <w:adjustRightInd/>
      <w:spacing w:line="240" w:lineRule="auto"/>
    </w:pPr>
    <w:rPr>
      <w:rFonts w:ascii="宋体" w:hAnsi="宋体"/>
      <w:sz w:val="18"/>
      <w:szCs w:val="18"/>
    </w:rPr>
  </w:style>
  <w:style w:type="paragraph" w:styleId="affff7">
    <w:name w:val="annotation text"/>
    <w:basedOn w:val="affff"/>
    <w:link w:val="affff8"/>
    <w:uiPriority w:val="99"/>
    <w:qFormat/>
    <w:pPr>
      <w:adjustRightInd/>
      <w:spacing w:line="240" w:lineRule="auto"/>
      <w:jc w:val="left"/>
    </w:pPr>
    <w:rPr>
      <w:rFonts w:ascii="Times New Roman" w:hAnsi="Times New Roman"/>
      <w:szCs w:val="24"/>
    </w:rPr>
  </w:style>
  <w:style w:type="paragraph" w:styleId="61">
    <w:name w:val="index 6"/>
    <w:basedOn w:val="affff"/>
    <w:next w:val="affff"/>
    <w:qFormat/>
    <w:pPr>
      <w:adjustRightInd/>
      <w:spacing w:line="240" w:lineRule="auto"/>
      <w:ind w:left="1260" w:hanging="210"/>
      <w:jc w:val="left"/>
    </w:pPr>
    <w:rPr>
      <w:sz w:val="20"/>
      <w:szCs w:val="20"/>
    </w:rPr>
  </w:style>
  <w:style w:type="paragraph" w:styleId="affff9">
    <w:name w:val="Body Text"/>
    <w:basedOn w:val="affff"/>
    <w:link w:val="affffa"/>
    <w:qFormat/>
    <w:pPr>
      <w:spacing w:after="120"/>
    </w:pPr>
  </w:style>
  <w:style w:type="paragraph" w:styleId="affffb">
    <w:name w:val="Body Text Indent"/>
    <w:basedOn w:val="affff"/>
    <w:link w:val="affffc"/>
    <w:qFormat/>
    <w:pPr>
      <w:adjustRightInd/>
      <w:spacing w:line="240" w:lineRule="auto"/>
      <w:ind w:leftChars="171" w:left="359" w:firstLine="1"/>
      <w:jc w:val="left"/>
    </w:pPr>
    <w:rPr>
      <w:rFonts w:ascii="Times New Roman" w:hAnsi="Times New Roman"/>
      <w:szCs w:val="24"/>
    </w:rPr>
  </w:style>
  <w:style w:type="paragraph" w:styleId="41">
    <w:name w:val="index 4"/>
    <w:basedOn w:val="affff"/>
    <w:next w:val="affff"/>
    <w:qFormat/>
    <w:pPr>
      <w:adjustRightInd/>
      <w:spacing w:line="240" w:lineRule="auto"/>
      <w:ind w:left="840" w:hanging="210"/>
      <w:jc w:val="left"/>
    </w:pPr>
    <w:rPr>
      <w:sz w:val="20"/>
      <w:szCs w:val="20"/>
    </w:rPr>
  </w:style>
  <w:style w:type="paragraph" w:styleId="TOC5">
    <w:name w:val="toc 5"/>
    <w:basedOn w:val="affff"/>
    <w:next w:val="affff"/>
    <w:uiPriority w:val="39"/>
    <w:unhideWhenUsed/>
    <w:qFormat/>
    <w:pPr>
      <w:ind w:left="839"/>
    </w:pPr>
    <w:rPr>
      <w:rFonts w:ascii="宋体"/>
    </w:rPr>
  </w:style>
  <w:style w:type="paragraph" w:styleId="TOC3">
    <w:name w:val="toc 3"/>
    <w:basedOn w:val="affff"/>
    <w:next w:val="affff"/>
    <w:uiPriority w:val="39"/>
    <w:unhideWhenUsed/>
    <w:qFormat/>
    <w:pPr>
      <w:spacing w:line="300" w:lineRule="exact"/>
      <w:ind w:left="420"/>
    </w:pPr>
    <w:rPr>
      <w:rFonts w:ascii="宋体"/>
    </w:rPr>
  </w:style>
  <w:style w:type="paragraph" w:styleId="affffd">
    <w:name w:val="Plain Text"/>
    <w:basedOn w:val="affff"/>
    <w:link w:val="11"/>
    <w:qFormat/>
    <w:pPr>
      <w:adjustRightInd/>
      <w:spacing w:line="240" w:lineRule="auto"/>
    </w:pPr>
    <w:rPr>
      <w:rFonts w:ascii="宋体" w:hAnsi="Courier New"/>
      <w:szCs w:val="20"/>
    </w:rPr>
  </w:style>
  <w:style w:type="paragraph" w:styleId="TOC8">
    <w:name w:val="toc 8"/>
    <w:basedOn w:val="affff"/>
    <w:next w:val="affff"/>
    <w:uiPriority w:val="39"/>
    <w:qFormat/>
    <w:pPr>
      <w:widowControl/>
      <w:adjustRightInd/>
      <w:spacing w:line="240" w:lineRule="auto"/>
      <w:ind w:left="1680"/>
      <w:jc w:val="left"/>
    </w:pPr>
    <w:rPr>
      <w:rFonts w:ascii="等线" w:eastAsia="等线" w:hAnsi="Times New Roman"/>
      <w:kern w:val="0"/>
      <w:sz w:val="18"/>
      <w:szCs w:val="18"/>
    </w:rPr>
  </w:style>
  <w:style w:type="paragraph" w:styleId="31">
    <w:name w:val="index 3"/>
    <w:basedOn w:val="affff"/>
    <w:next w:val="affff"/>
    <w:qFormat/>
    <w:pPr>
      <w:adjustRightInd/>
      <w:spacing w:line="240" w:lineRule="auto"/>
      <w:ind w:left="630" w:hanging="210"/>
      <w:jc w:val="left"/>
    </w:pPr>
    <w:rPr>
      <w:sz w:val="20"/>
      <w:szCs w:val="20"/>
    </w:rPr>
  </w:style>
  <w:style w:type="paragraph" w:styleId="affffe">
    <w:name w:val="Date"/>
    <w:basedOn w:val="affff"/>
    <w:next w:val="affff"/>
    <w:link w:val="afffff"/>
    <w:qFormat/>
    <w:pPr>
      <w:adjustRightInd/>
      <w:spacing w:line="240" w:lineRule="auto"/>
      <w:ind w:leftChars="2500" w:left="100"/>
    </w:pPr>
    <w:rPr>
      <w:rFonts w:ascii="仿宋_GB2312" w:eastAsia="仿宋_GB2312" w:hAnsi="宋体"/>
      <w:szCs w:val="28"/>
    </w:rPr>
  </w:style>
  <w:style w:type="paragraph" w:styleId="24">
    <w:name w:val="Body Text Indent 2"/>
    <w:basedOn w:val="affff"/>
    <w:link w:val="25"/>
    <w:qFormat/>
    <w:pPr>
      <w:adjustRightInd/>
      <w:spacing w:line="240" w:lineRule="auto"/>
      <w:ind w:firstLine="630"/>
    </w:pPr>
    <w:rPr>
      <w:rFonts w:ascii="宋体" w:hAnsi="宋体"/>
      <w:spacing w:val="10"/>
      <w:sz w:val="24"/>
      <w:szCs w:val="28"/>
    </w:rPr>
  </w:style>
  <w:style w:type="paragraph" w:styleId="afffff0">
    <w:name w:val="endnote text"/>
    <w:basedOn w:val="affff"/>
    <w:link w:val="afffff1"/>
    <w:qFormat/>
    <w:pPr>
      <w:adjustRightInd/>
      <w:snapToGrid w:val="0"/>
      <w:spacing w:line="240" w:lineRule="auto"/>
      <w:jc w:val="left"/>
    </w:pPr>
    <w:rPr>
      <w:rFonts w:ascii="Times New Roman" w:hAnsi="Times New Roman"/>
      <w:szCs w:val="24"/>
    </w:rPr>
  </w:style>
  <w:style w:type="paragraph" w:styleId="afffff2">
    <w:name w:val="Balloon Text"/>
    <w:basedOn w:val="affff"/>
    <w:link w:val="afffff3"/>
    <w:unhideWhenUsed/>
    <w:qFormat/>
    <w:rPr>
      <w:sz w:val="18"/>
      <w:szCs w:val="18"/>
    </w:rPr>
  </w:style>
  <w:style w:type="paragraph" w:styleId="afffff4">
    <w:name w:val="footer"/>
    <w:basedOn w:val="affff"/>
    <w:link w:val="af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f6">
    <w:name w:val="header"/>
    <w:basedOn w:val="affff"/>
    <w:link w:val="afffff7"/>
    <w:uiPriority w:val="99"/>
    <w:qFormat/>
    <w:pPr>
      <w:tabs>
        <w:tab w:val="center" w:pos="4153"/>
        <w:tab w:val="right" w:pos="8306"/>
      </w:tabs>
      <w:adjustRightInd/>
      <w:snapToGrid w:val="0"/>
      <w:jc w:val="center"/>
    </w:pPr>
    <w:rPr>
      <w:sz w:val="18"/>
      <w:szCs w:val="18"/>
    </w:rPr>
  </w:style>
  <w:style w:type="paragraph" w:styleId="TOC1">
    <w:name w:val="toc 1"/>
    <w:basedOn w:val="affff"/>
    <w:next w:val="affff"/>
    <w:uiPriority w:val="39"/>
    <w:unhideWhenUsed/>
    <w:qFormat/>
    <w:rPr>
      <w:rFonts w:ascii="宋体"/>
    </w:rPr>
  </w:style>
  <w:style w:type="paragraph" w:styleId="TOC4">
    <w:name w:val="toc 4"/>
    <w:basedOn w:val="affff"/>
    <w:next w:val="affff"/>
    <w:uiPriority w:val="39"/>
    <w:unhideWhenUsed/>
    <w:qFormat/>
    <w:pPr>
      <w:tabs>
        <w:tab w:val="right" w:leader="dot" w:pos="9344"/>
      </w:tabs>
      <w:spacing w:line="300" w:lineRule="exact"/>
      <w:ind w:left="629"/>
    </w:pPr>
    <w:rPr>
      <w:rFonts w:ascii="宋体"/>
    </w:rPr>
  </w:style>
  <w:style w:type="paragraph" w:styleId="afffff8">
    <w:name w:val="index heading"/>
    <w:basedOn w:val="affff"/>
    <w:next w:val="12"/>
    <w:qFormat/>
    <w:pPr>
      <w:adjustRightInd/>
      <w:spacing w:before="120" w:after="120" w:line="240" w:lineRule="auto"/>
      <w:jc w:val="center"/>
    </w:pPr>
    <w:rPr>
      <w:b/>
      <w:bCs/>
      <w:iCs/>
      <w:szCs w:val="20"/>
    </w:rPr>
  </w:style>
  <w:style w:type="paragraph" w:styleId="12">
    <w:name w:val="index 1"/>
    <w:basedOn w:val="affff"/>
    <w:next w:val="afffff9"/>
    <w:qFormat/>
    <w:pPr>
      <w:tabs>
        <w:tab w:val="right" w:leader="dot" w:pos="9299"/>
      </w:tabs>
      <w:adjustRightInd/>
      <w:spacing w:line="240" w:lineRule="auto"/>
      <w:jc w:val="left"/>
    </w:pPr>
    <w:rPr>
      <w:rFonts w:ascii="宋体" w:hAnsi="Times New Roman"/>
    </w:rPr>
  </w:style>
  <w:style w:type="paragraph" w:customStyle="1" w:styleId="afffff9">
    <w:name w:val="段"/>
    <w:link w:val="Char"/>
    <w:uiPriority w:val="99"/>
    <w:qFormat/>
    <w:pPr>
      <w:autoSpaceDE w:val="0"/>
      <w:autoSpaceDN w:val="0"/>
      <w:ind w:firstLineChars="200" w:firstLine="200"/>
      <w:jc w:val="both"/>
    </w:pPr>
    <w:rPr>
      <w:rFonts w:ascii="宋体"/>
      <w:sz w:val="21"/>
    </w:rPr>
  </w:style>
  <w:style w:type="paragraph" w:styleId="afffffa">
    <w:name w:val="Subtitle"/>
    <w:basedOn w:val="affff"/>
    <w:next w:val="affff"/>
    <w:link w:val="13"/>
    <w:qFormat/>
    <w:pPr>
      <w:adjustRightInd/>
      <w:spacing w:before="240" w:after="60" w:line="312" w:lineRule="auto"/>
      <w:jc w:val="left"/>
      <w:outlineLvl w:val="1"/>
    </w:pPr>
    <w:rPr>
      <w:rFonts w:ascii="黑体" w:eastAsia="黑体" w:hAnsi="黑体"/>
      <w:bCs/>
      <w:kern w:val="28"/>
      <w:szCs w:val="32"/>
    </w:rPr>
  </w:style>
  <w:style w:type="paragraph" w:styleId="afffffb">
    <w:name w:val="footnote text"/>
    <w:basedOn w:val="affff"/>
    <w:next w:val="affff"/>
    <w:link w:val="afffffc"/>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
    <w:next w:val="affff"/>
    <w:uiPriority w:val="39"/>
    <w:unhideWhenUsed/>
    <w:qFormat/>
    <w:pPr>
      <w:spacing w:line="300" w:lineRule="exact"/>
      <w:ind w:left="1049"/>
    </w:pPr>
    <w:rPr>
      <w:rFonts w:ascii="宋体"/>
    </w:rPr>
  </w:style>
  <w:style w:type="paragraph" w:styleId="71">
    <w:name w:val="index 7"/>
    <w:basedOn w:val="affff"/>
    <w:next w:val="affff"/>
    <w:qFormat/>
    <w:pPr>
      <w:adjustRightInd/>
      <w:spacing w:line="240" w:lineRule="auto"/>
      <w:ind w:left="1470" w:hanging="210"/>
      <w:jc w:val="left"/>
    </w:pPr>
    <w:rPr>
      <w:sz w:val="20"/>
      <w:szCs w:val="20"/>
    </w:rPr>
  </w:style>
  <w:style w:type="paragraph" w:styleId="91">
    <w:name w:val="index 9"/>
    <w:basedOn w:val="affff"/>
    <w:next w:val="affff"/>
    <w:qFormat/>
    <w:pPr>
      <w:adjustRightInd/>
      <w:spacing w:line="240" w:lineRule="auto"/>
      <w:ind w:left="1890" w:hanging="210"/>
      <w:jc w:val="left"/>
    </w:pPr>
    <w:rPr>
      <w:sz w:val="20"/>
      <w:szCs w:val="20"/>
    </w:rPr>
  </w:style>
  <w:style w:type="paragraph" w:styleId="afffffd">
    <w:name w:val="table of figures"/>
    <w:basedOn w:val="affff"/>
    <w:next w:val="affff"/>
    <w:semiHidden/>
    <w:qFormat/>
    <w:pPr>
      <w:adjustRightInd/>
      <w:spacing w:line="240" w:lineRule="auto"/>
      <w:jc w:val="left"/>
    </w:pPr>
    <w:rPr>
      <w:szCs w:val="24"/>
    </w:rPr>
  </w:style>
  <w:style w:type="paragraph" w:styleId="TOC2">
    <w:name w:val="toc 2"/>
    <w:basedOn w:val="affff"/>
    <w:next w:val="affff"/>
    <w:uiPriority w:val="39"/>
    <w:unhideWhenUsed/>
    <w:qFormat/>
    <w:pPr>
      <w:tabs>
        <w:tab w:val="right" w:leader="dot" w:pos="9344"/>
      </w:tabs>
      <w:spacing w:line="300" w:lineRule="exact"/>
      <w:ind w:left="210"/>
    </w:pPr>
    <w:rPr>
      <w:rFonts w:ascii="宋体"/>
    </w:rPr>
  </w:style>
  <w:style w:type="paragraph" w:styleId="TOC9">
    <w:name w:val="toc 9"/>
    <w:basedOn w:val="affff"/>
    <w:next w:val="affff"/>
    <w:uiPriority w:val="39"/>
    <w:qFormat/>
    <w:pPr>
      <w:widowControl/>
      <w:adjustRightInd/>
      <w:spacing w:line="240" w:lineRule="auto"/>
      <w:ind w:left="1920"/>
      <w:jc w:val="left"/>
    </w:pPr>
    <w:rPr>
      <w:rFonts w:ascii="等线" w:eastAsia="等线" w:hAnsi="Times New Roman"/>
      <w:kern w:val="0"/>
      <w:sz w:val="18"/>
      <w:szCs w:val="18"/>
    </w:rPr>
  </w:style>
  <w:style w:type="paragraph" w:styleId="HTML">
    <w:name w:val="HTML Preformatted"/>
    <w:basedOn w:val="affff"/>
    <w:link w:val="HTML0"/>
    <w:qFormat/>
    <w:pPr>
      <w:adjustRightInd/>
      <w:spacing w:line="240" w:lineRule="auto"/>
    </w:pPr>
    <w:rPr>
      <w:rFonts w:ascii="Courier New" w:hAnsi="Courier New"/>
      <w:sz w:val="20"/>
      <w:szCs w:val="20"/>
    </w:rPr>
  </w:style>
  <w:style w:type="paragraph" w:styleId="afffffe">
    <w:name w:val="Normal (Web)"/>
    <w:basedOn w:val="affff"/>
    <w:uiPriority w:val="99"/>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26">
    <w:name w:val="index 2"/>
    <w:basedOn w:val="affff"/>
    <w:next w:val="affff"/>
    <w:qFormat/>
    <w:pPr>
      <w:adjustRightInd/>
      <w:spacing w:line="240" w:lineRule="auto"/>
      <w:ind w:left="420" w:hanging="210"/>
      <w:jc w:val="left"/>
    </w:pPr>
    <w:rPr>
      <w:sz w:val="20"/>
      <w:szCs w:val="20"/>
    </w:rPr>
  </w:style>
  <w:style w:type="paragraph" w:styleId="affffff">
    <w:name w:val="Title"/>
    <w:basedOn w:val="affff"/>
    <w:link w:val="affffff0"/>
    <w:qFormat/>
    <w:pPr>
      <w:spacing w:before="240" w:after="60"/>
      <w:jc w:val="center"/>
      <w:outlineLvl w:val="0"/>
    </w:pPr>
    <w:rPr>
      <w:rFonts w:ascii="Arial" w:hAnsi="Arial" w:cs="Arial"/>
      <w:b/>
      <w:bCs/>
      <w:sz w:val="32"/>
      <w:szCs w:val="32"/>
    </w:rPr>
  </w:style>
  <w:style w:type="paragraph" w:styleId="affffff1">
    <w:name w:val="annotation subject"/>
    <w:basedOn w:val="affff7"/>
    <w:next w:val="affff7"/>
    <w:link w:val="affffff2"/>
    <w:qFormat/>
    <w:rPr>
      <w:b/>
      <w:bCs/>
    </w:rPr>
  </w:style>
  <w:style w:type="table" w:styleId="affffff3">
    <w:name w:val="Table Grid"/>
    <w:basedOn w:val="affff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Strong"/>
    <w:uiPriority w:val="22"/>
    <w:qFormat/>
    <w:rPr>
      <w:b/>
      <w:bCs/>
    </w:rPr>
  </w:style>
  <w:style w:type="character" w:styleId="affffff5">
    <w:name w:val="endnote reference"/>
    <w:qFormat/>
    <w:rPr>
      <w:vertAlign w:val="superscript"/>
    </w:rPr>
  </w:style>
  <w:style w:type="character" w:styleId="affffff6">
    <w:name w:val="page number"/>
    <w:qFormat/>
    <w:rPr>
      <w:rFonts w:ascii="宋体" w:eastAsia="宋体" w:hAnsi="Times New Roman"/>
      <w:sz w:val="18"/>
    </w:rPr>
  </w:style>
  <w:style w:type="character" w:styleId="affffff7">
    <w:name w:val="FollowedHyperlink"/>
    <w:qFormat/>
    <w:rPr>
      <w:color w:val="800080"/>
      <w:u w:val="single"/>
    </w:rPr>
  </w:style>
  <w:style w:type="character" w:styleId="affffff8">
    <w:name w:val="Emphasis"/>
    <w:uiPriority w:val="20"/>
    <w:qFormat/>
    <w:rPr>
      <w:i/>
      <w:iCs/>
    </w:rPr>
  </w:style>
  <w:style w:type="character" w:styleId="affffff9">
    <w:name w:val="Hyperlink"/>
    <w:uiPriority w:val="99"/>
    <w:qFormat/>
    <w:rPr>
      <w:rFonts w:ascii="宋体" w:eastAsia="宋体" w:hAnsi="Times New Roman"/>
      <w:color w:val="auto"/>
      <w:spacing w:val="0"/>
      <w:w w:val="100"/>
      <w:position w:val="0"/>
      <w:sz w:val="21"/>
      <w:u w:val="none"/>
      <w:vertAlign w:val="baseline"/>
    </w:rPr>
  </w:style>
  <w:style w:type="character" w:styleId="HTML1">
    <w:name w:val="HTML Code"/>
    <w:qFormat/>
    <w:rPr>
      <w:rFonts w:ascii="Courier New" w:hAnsi="Courier New"/>
      <w:sz w:val="20"/>
      <w:szCs w:val="20"/>
    </w:rPr>
  </w:style>
  <w:style w:type="character" w:styleId="affffffa">
    <w:name w:val="annotation reference"/>
    <w:qFormat/>
    <w:rPr>
      <w:sz w:val="21"/>
      <w:szCs w:val="21"/>
    </w:rPr>
  </w:style>
  <w:style w:type="character" w:styleId="affffffb">
    <w:name w:val="footnote reference"/>
    <w:uiPriority w:val="99"/>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f7">
    <w:name w:val="页眉 字符"/>
    <w:link w:val="afffff6"/>
    <w:uiPriority w:val="99"/>
    <w:qFormat/>
    <w:rPr>
      <w:rFonts w:ascii="Times New Roman" w:eastAsia="宋体" w:hAnsi="Times New Roman" w:cs="Times New Roman"/>
      <w:sz w:val="18"/>
      <w:szCs w:val="18"/>
    </w:rPr>
  </w:style>
  <w:style w:type="character" w:customStyle="1" w:styleId="afffff5">
    <w:name w:val="页脚 字符"/>
    <w:link w:val="afffff4"/>
    <w:uiPriority w:val="99"/>
    <w:qFormat/>
    <w:rPr>
      <w:rFonts w:ascii="宋体" w:eastAsia="宋体" w:hAnsi="Times New Roman" w:cs="Times New Roman"/>
      <w:sz w:val="18"/>
      <w:szCs w:val="18"/>
    </w:rPr>
  </w:style>
  <w:style w:type="character" w:customStyle="1" w:styleId="afffff3">
    <w:name w:val="批注框文本 字符"/>
    <w:link w:val="afffff2"/>
    <w:qFormat/>
    <w:rPr>
      <w:sz w:val="18"/>
      <w:szCs w:val="18"/>
    </w:rPr>
  </w:style>
  <w:style w:type="paragraph" w:styleId="affffffc">
    <w:name w:val="Quote"/>
    <w:basedOn w:val="affff"/>
    <w:next w:val="affff"/>
    <w:link w:val="affffffd"/>
    <w:uiPriority w:val="29"/>
    <w:qFormat/>
    <w:rPr>
      <w:i/>
      <w:iCs/>
      <w:color w:val="000000"/>
    </w:rPr>
  </w:style>
  <w:style w:type="character" w:customStyle="1" w:styleId="affffffd">
    <w:name w:val="引用 字符"/>
    <w:link w:val="affffffc"/>
    <w:uiPriority w:val="29"/>
    <w:qFormat/>
    <w:rPr>
      <w:i/>
      <w:iCs/>
      <w:color w:val="000000"/>
    </w:rPr>
  </w:style>
  <w:style w:type="character" w:customStyle="1" w:styleId="affffff0">
    <w:name w:val="标题 字符"/>
    <w:link w:val="affffff"/>
    <w:qFormat/>
    <w:rPr>
      <w:rFonts w:ascii="Arial" w:eastAsia="宋体" w:hAnsi="Arial" w:cs="Arial"/>
      <w:b/>
      <w:bCs/>
      <w:sz w:val="32"/>
      <w:szCs w:val="32"/>
    </w:rPr>
  </w:style>
  <w:style w:type="paragraph" w:customStyle="1" w:styleId="affffffe">
    <w:name w:val="标准标志"/>
    <w:next w:val="affff"/>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
    <w:name w:val="标准称谓"/>
    <w:next w:val="affff"/>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f0">
    <w:name w:val="标准文件_页脚偶数页"/>
    <w:qFormat/>
    <w:pPr>
      <w:ind w:left="198"/>
    </w:pPr>
    <w:rPr>
      <w:rFonts w:ascii="宋体"/>
      <w:sz w:val="18"/>
    </w:rPr>
  </w:style>
  <w:style w:type="paragraph" w:customStyle="1" w:styleId="afffffff1">
    <w:name w:val="标准文件_页脚奇数页"/>
    <w:qFormat/>
    <w:pPr>
      <w:ind w:right="227"/>
      <w:jc w:val="right"/>
    </w:pPr>
    <w:rPr>
      <w:rFonts w:ascii="宋体"/>
      <w:sz w:val="18"/>
    </w:rPr>
  </w:style>
  <w:style w:type="paragraph" w:customStyle="1" w:styleId="afffffff2">
    <w:name w:val="标准书眉一"/>
    <w:qFormat/>
    <w:pPr>
      <w:jc w:val="both"/>
    </w:pPr>
  </w:style>
  <w:style w:type="paragraph" w:customStyle="1" w:styleId="ICS">
    <w:name w:val="标准文件_ICS"/>
    <w:basedOn w:val="affff"/>
    <w:qFormat/>
    <w:pPr>
      <w:spacing w:line="0" w:lineRule="atLeast"/>
    </w:pPr>
    <w:rPr>
      <w:rFonts w:ascii="黑体" w:eastAsia="黑体" w:hAnsi="宋体"/>
    </w:rPr>
  </w:style>
  <w:style w:type="paragraph" w:customStyle="1" w:styleId="afffffff3">
    <w:name w:val="标准文件_标准正文"/>
    <w:basedOn w:val="affff"/>
    <w:next w:val="afffffff4"/>
    <w:qFormat/>
    <w:pPr>
      <w:snapToGrid w:val="0"/>
      <w:ind w:firstLineChars="200" w:firstLine="200"/>
    </w:pPr>
    <w:rPr>
      <w:kern w:val="0"/>
    </w:rPr>
  </w:style>
  <w:style w:type="paragraph" w:customStyle="1" w:styleId="afffffff4">
    <w:name w:val="标准文件_段"/>
    <w:link w:val="Char0"/>
    <w:qFormat/>
    <w:pPr>
      <w:autoSpaceDE w:val="0"/>
      <w:autoSpaceDN w:val="0"/>
      <w:ind w:firstLineChars="200" w:firstLine="200"/>
      <w:jc w:val="both"/>
    </w:pPr>
    <w:rPr>
      <w:rFonts w:ascii="宋体"/>
      <w:sz w:val="21"/>
    </w:rPr>
  </w:style>
  <w:style w:type="paragraph" w:customStyle="1" w:styleId="afffffff5">
    <w:name w:val="标准文件_版本"/>
    <w:basedOn w:val="afffffff3"/>
    <w:qFormat/>
    <w:pPr>
      <w:adjustRightInd/>
      <w:snapToGrid/>
      <w:ind w:firstLineChars="0" w:firstLine="0"/>
    </w:pPr>
    <w:rPr>
      <w:rFonts w:ascii="宋体" w:hAnsi="宋体"/>
      <w:kern w:val="2"/>
    </w:rPr>
  </w:style>
  <w:style w:type="paragraph" w:customStyle="1" w:styleId="afffffff6">
    <w:name w:val="标准文件_标准部门"/>
    <w:basedOn w:val="affff"/>
    <w:qFormat/>
    <w:pPr>
      <w:jc w:val="center"/>
    </w:pPr>
    <w:rPr>
      <w:rFonts w:ascii="黑体" w:eastAsia="黑体"/>
      <w:kern w:val="0"/>
      <w:sz w:val="44"/>
    </w:rPr>
  </w:style>
  <w:style w:type="paragraph" w:customStyle="1" w:styleId="afffffff7">
    <w:name w:val="标准文件_标准代替"/>
    <w:basedOn w:val="affff"/>
    <w:next w:val="affff"/>
    <w:qFormat/>
    <w:pPr>
      <w:spacing w:line="310" w:lineRule="exact"/>
      <w:jc w:val="right"/>
    </w:pPr>
    <w:rPr>
      <w:rFonts w:ascii="宋体" w:hAnsi="宋体"/>
      <w:kern w:val="0"/>
    </w:rPr>
  </w:style>
  <w:style w:type="paragraph" w:customStyle="1" w:styleId="afffffff8">
    <w:name w:val="标准文件_标准名称标题"/>
    <w:basedOn w:val="affff"/>
    <w:next w:val="affff"/>
    <w:qFormat/>
    <w:pPr>
      <w:widowControl/>
      <w:shd w:val="clear" w:color="FFFFFF" w:fill="FFFFFF"/>
      <w:adjustRightInd/>
      <w:spacing w:before="640" w:after="100"/>
      <w:jc w:val="center"/>
    </w:pPr>
    <w:rPr>
      <w:rFonts w:ascii="黑体" w:eastAsia="黑体"/>
      <w:kern w:val="0"/>
      <w:sz w:val="32"/>
    </w:rPr>
  </w:style>
  <w:style w:type="paragraph" w:customStyle="1" w:styleId="afffffff9">
    <w:name w:val="标准文件_页眉奇数页"/>
    <w:next w:val="affff"/>
    <w:qFormat/>
    <w:pPr>
      <w:tabs>
        <w:tab w:val="center" w:pos="4154"/>
        <w:tab w:val="right" w:pos="8306"/>
      </w:tabs>
      <w:spacing w:after="120"/>
      <w:jc w:val="right"/>
    </w:pPr>
    <w:rPr>
      <w:rFonts w:ascii="黑体" w:eastAsia="黑体" w:hAnsi="宋体"/>
      <w:sz w:val="21"/>
    </w:rPr>
  </w:style>
  <w:style w:type="paragraph" w:customStyle="1" w:styleId="afffffffa">
    <w:name w:val="标准文件_页眉偶数页"/>
    <w:basedOn w:val="afffffff9"/>
    <w:next w:val="affff"/>
    <w:qFormat/>
    <w:pPr>
      <w:jc w:val="left"/>
    </w:pPr>
  </w:style>
  <w:style w:type="paragraph" w:customStyle="1" w:styleId="afffffffb">
    <w:name w:val="标准文件_参考文献标题"/>
    <w:basedOn w:val="affff"/>
    <w:next w:val="affff"/>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6">
    <w:name w:val="标准文件_二级条标题"/>
    <w:next w:val="afffffff4"/>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fc">
    <w:name w:val="标准文件_发布"/>
    <w:qFormat/>
    <w:rPr>
      <w:rFonts w:ascii="黑体" w:eastAsia="黑体"/>
      <w:spacing w:val="0"/>
      <w:w w:val="100"/>
      <w:position w:val="3"/>
      <w:sz w:val="28"/>
    </w:rPr>
  </w:style>
  <w:style w:type="paragraph" w:customStyle="1" w:styleId="ae">
    <w:name w:val="标准文件_方框数字列项"/>
    <w:basedOn w:val="afffffff4"/>
    <w:qFormat/>
    <w:pPr>
      <w:numPr>
        <w:numId w:val="3"/>
      </w:numPr>
      <w:ind w:firstLineChars="0" w:firstLine="0"/>
    </w:pPr>
  </w:style>
  <w:style w:type="paragraph" w:customStyle="1" w:styleId="afffffffd">
    <w:name w:val="标准文件_封面标准编号"/>
    <w:basedOn w:val="affff"/>
    <w:next w:val="afffffff7"/>
    <w:qFormat/>
    <w:pPr>
      <w:spacing w:line="310" w:lineRule="exact"/>
      <w:jc w:val="right"/>
    </w:pPr>
    <w:rPr>
      <w:rFonts w:ascii="黑体" w:eastAsia="黑体"/>
      <w:kern w:val="0"/>
      <w:sz w:val="28"/>
    </w:rPr>
  </w:style>
  <w:style w:type="paragraph" w:customStyle="1" w:styleId="afffffffe">
    <w:name w:val="标准文件_封面标准分类号"/>
    <w:basedOn w:val="affff"/>
    <w:qFormat/>
    <w:rPr>
      <w:rFonts w:ascii="黑体" w:eastAsia="黑体"/>
      <w:b/>
      <w:kern w:val="0"/>
      <w:sz w:val="28"/>
    </w:rPr>
  </w:style>
  <w:style w:type="paragraph" w:customStyle="1" w:styleId="affffffff">
    <w:name w:val="标准文件_封面标准名称"/>
    <w:basedOn w:val="affff"/>
    <w:qFormat/>
    <w:pPr>
      <w:spacing w:line="240" w:lineRule="auto"/>
      <w:jc w:val="center"/>
    </w:pPr>
    <w:rPr>
      <w:rFonts w:ascii="黑体" w:eastAsia="黑体"/>
      <w:kern w:val="0"/>
      <w:sz w:val="52"/>
    </w:rPr>
  </w:style>
  <w:style w:type="paragraph" w:customStyle="1" w:styleId="affffffff0">
    <w:name w:val="标准文件_封面标准英文名称"/>
    <w:basedOn w:val="affff"/>
    <w:qFormat/>
    <w:pPr>
      <w:spacing w:line="240" w:lineRule="auto"/>
      <w:jc w:val="center"/>
    </w:pPr>
    <w:rPr>
      <w:rFonts w:ascii="黑体" w:eastAsia="黑体"/>
      <w:b/>
      <w:sz w:val="28"/>
    </w:rPr>
  </w:style>
  <w:style w:type="paragraph" w:customStyle="1" w:styleId="affffffff1">
    <w:name w:val="标准文件_封面发布日期"/>
    <w:basedOn w:val="affff"/>
    <w:qFormat/>
    <w:pPr>
      <w:spacing w:line="310" w:lineRule="exact"/>
    </w:pPr>
    <w:rPr>
      <w:rFonts w:ascii="黑体" w:eastAsia="黑体"/>
      <w:kern w:val="0"/>
      <w:sz w:val="28"/>
    </w:rPr>
  </w:style>
  <w:style w:type="paragraph" w:customStyle="1" w:styleId="affffffff2">
    <w:name w:val="标准文件_封面密级"/>
    <w:basedOn w:val="affff"/>
    <w:qFormat/>
    <w:rPr>
      <w:rFonts w:eastAsia="黑体"/>
      <w:sz w:val="32"/>
    </w:rPr>
  </w:style>
  <w:style w:type="paragraph" w:customStyle="1" w:styleId="affffffff3">
    <w:name w:val="标准文件_封面实施日期"/>
    <w:basedOn w:val="affff"/>
    <w:qFormat/>
    <w:pPr>
      <w:spacing w:line="310" w:lineRule="exact"/>
      <w:jc w:val="right"/>
    </w:pPr>
    <w:rPr>
      <w:rFonts w:ascii="黑体" w:eastAsia="黑体"/>
      <w:sz w:val="28"/>
    </w:rPr>
  </w:style>
  <w:style w:type="paragraph" w:customStyle="1" w:styleId="affffffff4">
    <w:name w:val="标准文件_封面抬头"/>
    <w:basedOn w:val="afffffff4"/>
    <w:qFormat/>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ff4"/>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5">
    <w:name w:val="标准文件_附录表标题"/>
    <w:next w:val="afffffff4"/>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c">
    <w:name w:val="标准文件_附录一级条标题"/>
    <w:next w:val="afffffff4"/>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d">
    <w:name w:val="标准文件_附录二级条标题"/>
    <w:basedOn w:val="affc"/>
    <w:next w:val="afffffff4"/>
    <w:qFormat/>
    <w:pPr>
      <w:widowControl/>
      <w:numPr>
        <w:ilvl w:val="2"/>
      </w:numPr>
      <w:wordWrap w:val="0"/>
      <w:overflowPunct w:val="0"/>
      <w:autoSpaceDE w:val="0"/>
      <w:autoSpaceDN w:val="0"/>
      <w:textAlignment w:val="baseline"/>
      <w:outlineLvl w:val="3"/>
    </w:pPr>
  </w:style>
  <w:style w:type="paragraph" w:customStyle="1" w:styleId="affffffff5">
    <w:name w:val="标准文件_附录公式"/>
    <w:basedOn w:val="afffffff3"/>
    <w:next w:val="afffffff3"/>
    <w:qFormat/>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ff4"/>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f">
    <w:name w:val="标准文件_附录四级条标题"/>
    <w:next w:val="afffffff4"/>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
    <w:name w:val="标准文件_附录图标题"/>
    <w:next w:val="afffffff4"/>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f0">
    <w:name w:val="标准文件_附录五级条标题"/>
    <w:next w:val="afffffff4"/>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1">
    <w:name w:val="标准文件_附录英文标识"/>
    <w:next w:val="affff9"/>
    <w:qFormat/>
    <w:pPr>
      <w:numPr>
        <w:numId w:val="7"/>
      </w:numPr>
      <w:tabs>
        <w:tab w:val="left" w:pos="6406"/>
      </w:tabs>
      <w:spacing w:before="220" w:after="320"/>
      <w:jc w:val="center"/>
      <w:outlineLvl w:val="0"/>
    </w:pPr>
    <w:rPr>
      <w:rFonts w:ascii="黑体" w:eastAsia="黑体"/>
      <w:sz w:val="21"/>
    </w:rPr>
  </w:style>
  <w:style w:type="character" w:customStyle="1" w:styleId="affffa">
    <w:name w:val="正文文本 字符"/>
    <w:link w:val="affff9"/>
    <w:qFormat/>
    <w:rPr>
      <w:rFonts w:ascii="Times New Roman" w:eastAsia="宋体" w:hAnsi="Times New Roman" w:cs="Times New Roman"/>
      <w:szCs w:val="20"/>
    </w:rPr>
  </w:style>
  <w:style w:type="paragraph" w:customStyle="1" w:styleId="affffffff6">
    <w:name w:val="标准文件_附录章标题"/>
    <w:next w:val="afffff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7">
    <w:name w:val="标准文件_公式后的破折号"/>
    <w:basedOn w:val="afffffff4"/>
    <w:next w:val="afffffff4"/>
    <w:qFormat/>
    <w:pPr>
      <w:ind w:leftChars="200" w:left="488" w:hangingChars="290" w:hanging="289"/>
    </w:pPr>
  </w:style>
  <w:style w:type="paragraph" w:customStyle="1" w:styleId="a6">
    <w:name w:val="标准文件_前言、引言标题"/>
    <w:next w:val="affff"/>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f8">
    <w:name w:val="标准文件_目次、标准名称标题"/>
    <w:basedOn w:val="a6"/>
    <w:next w:val="afffffff4"/>
    <w:qFormat/>
    <w:pPr>
      <w:spacing w:line="460" w:lineRule="exact"/>
    </w:pPr>
  </w:style>
  <w:style w:type="paragraph" w:customStyle="1" w:styleId="affffffff9">
    <w:name w:val="标准文件_目录标题"/>
    <w:basedOn w:val="affff"/>
    <w:qFormat/>
    <w:pPr>
      <w:spacing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sz w:val="21"/>
    </w:rPr>
  </w:style>
  <w:style w:type="paragraph" w:customStyle="1" w:styleId="aff2">
    <w:name w:val="标准文件_破折号列项（二级）"/>
    <w:basedOn w:val="af2"/>
    <w:qFormat/>
    <w:pPr>
      <w:numPr>
        <w:numId w:val="10"/>
      </w:numPr>
      <w:ind w:left="0" w:firstLine="200"/>
    </w:pPr>
  </w:style>
  <w:style w:type="paragraph" w:customStyle="1" w:styleId="afff7">
    <w:name w:val="标准文件_三级条标题"/>
    <w:basedOn w:val="afff6"/>
    <w:next w:val="afffffff4"/>
    <w:qFormat/>
    <w:pPr>
      <w:widowControl/>
      <w:numPr>
        <w:ilvl w:val="4"/>
      </w:numPr>
      <w:outlineLvl w:val="3"/>
    </w:pPr>
  </w:style>
  <w:style w:type="character" w:customStyle="1" w:styleId="14">
    <w:name w:val="不明显参考1"/>
    <w:uiPriority w:val="31"/>
    <w:qFormat/>
    <w:rPr>
      <w:smallCaps/>
      <w:color w:val="C0504D"/>
      <w:u w:val="single"/>
    </w:rPr>
  </w:style>
  <w:style w:type="paragraph" w:customStyle="1" w:styleId="affffffffa">
    <w:name w:val="标准文件_示例后续"/>
    <w:basedOn w:val="affff"/>
    <w:qFormat/>
    <w:pPr>
      <w:adjustRightInd/>
      <w:spacing w:line="240" w:lineRule="auto"/>
      <w:ind w:firstLineChars="200" w:firstLine="200"/>
    </w:pPr>
    <w:rPr>
      <w:sz w:val="18"/>
      <w:szCs w:val="24"/>
    </w:rPr>
  </w:style>
  <w:style w:type="paragraph" w:customStyle="1" w:styleId="afff1">
    <w:name w:val="标准文件_数字编号列项"/>
    <w:qFormat/>
    <w:pPr>
      <w:numPr>
        <w:numId w:val="11"/>
      </w:numPr>
      <w:jc w:val="both"/>
    </w:pPr>
    <w:rPr>
      <w:rFonts w:ascii="宋体" w:hAnsi="宋体"/>
      <w:sz w:val="21"/>
    </w:rPr>
  </w:style>
  <w:style w:type="paragraph" w:customStyle="1" w:styleId="afff8">
    <w:name w:val="标准文件_四级条标题"/>
    <w:next w:val="afffffff4"/>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fc">
    <w:name w:val="脚注文本 字符"/>
    <w:link w:val="afffffb"/>
    <w:qFormat/>
    <w:rPr>
      <w:rFonts w:ascii="宋体" w:eastAsia="宋体" w:hAnsi="Times New Roman" w:cs="Times New Roman"/>
      <w:sz w:val="18"/>
      <w:szCs w:val="18"/>
    </w:rPr>
  </w:style>
  <w:style w:type="paragraph" w:customStyle="1" w:styleId="affffffffb">
    <w:name w:val="标准文件_条文脚注"/>
    <w:basedOn w:val="afffffb"/>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f"/>
    <w:next w:val="afffffff4"/>
    <w:qFormat/>
    <w:pPr>
      <w:numPr>
        <w:numId w:val="12"/>
      </w:numPr>
      <w:spacing w:line="240" w:lineRule="auto"/>
      <w:jc w:val="left"/>
    </w:pPr>
    <w:rPr>
      <w:rFonts w:ascii="宋体" w:hAnsi="宋体"/>
      <w:sz w:val="18"/>
    </w:rPr>
  </w:style>
  <w:style w:type="character" w:customStyle="1" w:styleId="affffffffc">
    <w:name w:val="标准文件_图表脚注内容"/>
    <w:qFormat/>
    <w:rPr>
      <w:rFonts w:ascii="宋体" w:eastAsia="宋体" w:hAnsi="宋体" w:cs="Times New Roman"/>
      <w:spacing w:val="0"/>
      <w:sz w:val="18"/>
      <w:vertAlign w:val="superscript"/>
    </w:rPr>
  </w:style>
  <w:style w:type="paragraph" w:customStyle="1" w:styleId="afff9">
    <w:name w:val="标准文件_五级条标题"/>
    <w:next w:val="afffffff4"/>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4">
    <w:name w:val="标准文件_章标题"/>
    <w:next w:val="afffffff4"/>
    <w:qFormat/>
    <w:pPr>
      <w:numPr>
        <w:ilvl w:val="1"/>
        <w:numId w:val="2"/>
      </w:numPr>
      <w:spacing w:beforeLines="100" w:before="100" w:afterLines="100" w:after="100"/>
      <w:jc w:val="both"/>
      <w:outlineLvl w:val="0"/>
    </w:pPr>
    <w:rPr>
      <w:rFonts w:ascii="黑体" w:eastAsia="黑体"/>
      <w:sz w:val="21"/>
    </w:rPr>
  </w:style>
  <w:style w:type="paragraph" w:customStyle="1" w:styleId="afff5">
    <w:name w:val="标准文件_一级条标题"/>
    <w:basedOn w:val="afff4"/>
    <w:next w:val="afffffff4"/>
    <w:qFormat/>
    <w:pPr>
      <w:numPr>
        <w:ilvl w:val="2"/>
      </w:numPr>
      <w:spacing w:beforeLines="50" w:before="50" w:afterLines="50" w:after="50"/>
      <w:outlineLvl w:val="1"/>
    </w:pPr>
  </w:style>
  <w:style w:type="paragraph" w:customStyle="1" w:styleId="affffffffd">
    <w:name w:val="标准文件_一致程度"/>
    <w:basedOn w:val="affff"/>
    <w:qFormat/>
    <w:pPr>
      <w:spacing w:line="440" w:lineRule="exact"/>
      <w:jc w:val="center"/>
    </w:pPr>
    <w:rPr>
      <w:sz w:val="28"/>
    </w:rPr>
  </w:style>
  <w:style w:type="paragraph" w:customStyle="1" w:styleId="affffffffe">
    <w:name w:val="标准文件_引言标题"/>
    <w:next w:val="affff"/>
    <w:qFormat/>
    <w:pPr>
      <w:shd w:val="clear" w:color="FFFFFF" w:fill="FFFFFF"/>
      <w:spacing w:before="540" w:after="600"/>
      <w:jc w:val="center"/>
      <w:outlineLvl w:val="0"/>
    </w:pPr>
    <w:rPr>
      <w:rFonts w:ascii="黑体" w:eastAsia="黑体"/>
      <w:sz w:val="32"/>
    </w:rPr>
  </w:style>
  <w:style w:type="paragraph" w:customStyle="1" w:styleId="afffffffff">
    <w:name w:val="标准文件_英文图表脚注"/>
    <w:basedOn w:val="afffffff3"/>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sz w:val="21"/>
    </w:rPr>
  </w:style>
  <w:style w:type="paragraph" w:customStyle="1" w:styleId="af0">
    <w:name w:val="标准文件_英文注："/>
    <w:basedOn w:val="affff"/>
    <w:next w:val="aff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
    <w:qFormat/>
    <w:pPr>
      <w:numPr>
        <w:numId w:val="15"/>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ff4"/>
    <w:qFormat/>
    <w:pPr>
      <w:numPr>
        <w:numId w:val="16"/>
      </w:numPr>
      <w:tabs>
        <w:tab w:val="left" w:pos="0"/>
      </w:tabs>
      <w:spacing w:beforeLines="50" w:before="50" w:afterLines="50" w:after="50"/>
      <w:jc w:val="center"/>
    </w:pPr>
    <w:rPr>
      <w:rFonts w:ascii="黑体" w:eastAsia="黑体"/>
      <w:sz w:val="21"/>
    </w:rPr>
  </w:style>
  <w:style w:type="paragraph" w:customStyle="1" w:styleId="afffffffff0">
    <w:name w:val="标准文件_正文公式"/>
    <w:basedOn w:val="affff"/>
    <w:next w:val="afffffff3"/>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ff4"/>
    <w:qFormat/>
    <w:pPr>
      <w:numPr>
        <w:numId w:val="17"/>
      </w:numPr>
      <w:spacing w:beforeLines="50" w:before="50" w:afterLines="50" w:after="50"/>
      <w:jc w:val="center"/>
    </w:pPr>
    <w:rPr>
      <w:rFonts w:ascii="黑体" w:eastAsia="黑体"/>
      <w:sz w:val="21"/>
    </w:rPr>
  </w:style>
  <w:style w:type="paragraph" w:customStyle="1" w:styleId="afffd">
    <w:name w:val="标准文件_正文英文表标题"/>
    <w:next w:val="afffffff4"/>
    <w:qFormat/>
    <w:pPr>
      <w:numPr>
        <w:numId w:val="18"/>
      </w:numPr>
      <w:jc w:val="center"/>
    </w:pPr>
    <w:rPr>
      <w:rFonts w:ascii="黑体" w:eastAsia="黑体"/>
      <w:sz w:val="21"/>
    </w:rPr>
  </w:style>
  <w:style w:type="paragraph" w:customStyle="1" w:styleId="aff1">
    <w:name w:val="标准文件_正文英文图标题"/>
    <w:next w:val="afffffff4"/>
    <w:qFormat/>
    <w:pPr>
      <w:numPr>
        <w:numId w:val="19"/>
      </w:numPr>
      <w:jc w:val="center"/>
    </w:pPr>
    <w:rPr>
      <w:rFonts w:ascii="黑体" w:eastAsia="黑体"/>
      <w:sz w:val="21"/>
    </w:rPr>
  </w:style>
  <w:style w:type="paragraph" w:customStyle="1" w:styleId="afd">
    <w:name w:val="标准文件_编号列项（三级）"/>
    <w:qFormat/>
    <w:pPr>
      <w:numPr>
        <w:ilvl w:val="2"/>
        <w:numId w:val="13"/>
      </w:numPr>
    </w:pPr>
    <w:rPr>
      <w:rFonts w:ascii="宋体"/>
      <w:sz w:val="21"/>
    </w:rPr>
  </w:style>
  <w:style w:type="paragraph" w:customStyle="1" w:styleId="a1">
    <w:name w:val="二级无标题条"/>
    <w:basedOn w:val="affff"/>
    <w:qFormat/>
    <w:pPr>
      <w:numPr>
        <w:ilvl w:val="3"/>
        <w:numId w:val="20"/>
      </w:numPr>
      <w:adjustRightInd/>
      <w:spacing w:line="240" w:lineRule="auto"/>
    </w:pPr>
    <w:rPr>
      <w:rFonts w:ascii="宋体" w:hAnsi="宋体"/>
      <w:szCs w:val="24"/>
    </w:rPr>
  </w:style>
  <w:style w:type="paragraph" w:customStyle="1" w:styleId="afffffffff1">
    <w:name w:val="发布部门"/>
    <w:next w:val="afffffff4"/>
    <w:qFormat/>
    <w:pPr>
      <w:framePr w:w="7433" w:h="585" w:hRule="exact" w:hSpace="180" w:vSpace="180" w:wrap="around" w:hAnchor="margin" w:xAlign="center" w:y="14401" w:anchorLock="1"/>
      <w:jc w:val="center"/>
    </w:pPr>
    <w:rPr>
      <w:rFonts w:ascii="宋体"/>
      <w:b/>
      <w:w w:val="135"/>
      <w:sz w:val="36"/>
    </w:rPr>
  </w:style>
  <w:style w:type="paragraph" w:customStyle="1" w:styleId="afffffffff2">
    <w:name w:val="发布日期"/>
    <w:qFormat/>
    <w:pPr>
      <w:framePr w:w="4000" w:h="473" w:hRule="exact" w:hSpace="180" w:vSpace="180" w:wrap="around" w:hAnchor="margin" w:y="13511" w:anchorLock="1"/>
    </w:pPr>
    <w:rPr>
      <w:rFonts w:eastAsia="黑体"/>
      <w:sz w:val="28"/>
    </w:rPr>
  </w:style>
  <w:style w:type="paragraph" w:customStyle="1" w:styleId="afffffffff3">
    <w:name w:val="封面标准代替信息"/>
    <w:basedOn w:val="affff"/>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5">
    <w:name w:val="封面标准文稿编辑信息"/>
    <w:qFormat/>
    <w:pPr>
      <w:spacing w:before="180" w:line="180" w:lineRule="exact"/>
      <w:jc w:val="center"/>
    </w:pPr>
    <w:rPr>
      <w:rFonts w:ascii="宋体"/>
      <w:sz w:val="21"/>
    </w:rPr>
  </w:style>
  <w:style w:type="paragraph" w:customStyle="1" w:styleId="afffffffff6">
    <w:name w:val="封面标准文稿类别"/>
    <w:qFormat/>
    <w:pPr>
      <w:spacing w:before="440" w:line="400" w:lineRule="exact"/>
      <w:jc w:val="center"/>
    </w:pPr>
    <w:rPr>
      <w:rFonts w:ascii="宋体"/>
      <w:sz w:val="24"/>
    </w:rPr>
  </w:style>
  <w:style w:type="paragraph" w:customStyle="1" w:styleId="afffffffff7">
    <w:name w:val="封面标准英文名称"/>
    <w:qFormat/>
    <w:pPr>
      <w:widowControl w:val="0"/>
      <w:spacing w:line="360" w:lineRule="exact"/>
      <w:jc w:val="center"/>
    </w:pPr>
    <w:rPr>
      <w:sz w:val="28"/>
    </w:rPr>
  </w:style>
  <w:style w:type="paragraph" w:customStyle="1" w:styleId="afffffffff8">
    <w:name w:val="封面一致性程度标识"/>
    <w:qFormat/>
    <w:pPr>
      <w:spacing w:before="440" w:line="440" w:lineRule="exact"/>
      <w:jc w:val="center"/>
    </w:pPr>
    <w:rPr>
      <w:sz w:val="28"/>
    </w:rPr>
  </w:style>
  <w:style w:type="paragraph" w:customStyle="1" w:styleId="afffffffff9">
    <w:name w:val="封面正文"/>
    <w:qFormat/>
    <w:pPr>
      <w:jc w:val="both"/>
    </w:pPr>
  </w:style>
  <w:style w:type="paragraph" w:customStyle="1" w:styleId="afffffffffa">
    <w:name w:val="附录二级无标题条"/>
    <w:basedOn w:val="affff"/>
    <w:next w:val="aff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b">
    <w:name w:val="附录三级无标题条"/>
    <w:basedOn w:val="afffffffffa"/>
    <w:next w:val="afffffff4"/>
    <w:qFormat/>
    <w:pPr>
      <w:outlineLvl w:val="4"/>
    </w:pPr>
  </w:style>
  <w:style w:type="paragraph" w:customStyle="1" w:styleId="afffffffffc">
    <w:name w:val="附录四级无标题条"/>
    <w:basedOn w:val="afffffffffb"/>
    <w:next w:val="afffffff4"/>
    <w:qFormat/>
    <w:pPr>
      <w:outlineLvl w:val="5"/>
    </w:pPr>
  </w:style>
  <w:style w:type="paragraph" w:customStyle="1" w:styleId="afffffffffd">
    <w:name w:val="附录图"/>
    <w:next w:val="afffffff4"/>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4">
    <w:name w:val="标准文件_一级项"/>
    <w:qFormat/>
    <w:pPr>
      <w:numPr>
        <w:numId w:val="21"/>
      </w:numPr>
    </w:pPr>
    <w:rPr>
      <w:rFonts w:ascii="宋体"/>
      <w:sz w:val="21"/>
    </w:rPr>
  </w:style>
  <w:style w:type="paragraph" w:customStyle="1" w:styleId="afffffffffe">
    <w:name w:val="附录五级无标题条"/>
    <w:basedOn w:val="afffffffffc"/>
    <w:next w:val="afffffff4"/>
    <w:qFormat/>
    <w:pPr>
      <w:outlineLvl w:val="6"/>
    </w:pPr>
  </w:style>
  <w:style w:type="paragraph" w:customStyle="1" w:styleId="affffffffff">
    <w:name w:val="附录性质"/>
    <w:basedOn w:val="affff"/>
    <w:qFormat/>
    <w:pPr>
      <w:widowControl/>
      <w:adjustRightInd/>
      <w:jc w:val="center"/>
    </w:pPr>
    <w:rPr>
      <w:rFonts w:ascii="黑体" w:eastAsia="黑体"/>
    </w:rPr>
  </w:style>
  <w:style w:type="paragraph" w:customStyle="1" w:styleId="affffffffff0">
    <w:name w:val="附录一级无标题条"/>
    <w:basedOn w:val="affffffff6"/>
    <w:next w:val="afffffff4"/>
    <w:qFormat/>
    <w:pPr>
      <w:autoSpaceDN w:val="0"/>
      <w:outlineLvl w:val="2"/>
    </w:pPr>
    <w:rPr>
      <w:rFonts w:ascii="宋体" w:eastAsia="宋体" w:hAnsi="宋体"/>
    </w:rPr>
  </w:style>
  <w:style w:type="character" w:customStyle="1" w:styleId="affffffffff1">
    <w:name w:val="个人答复风格"/>
    <w:qFormat/>
    <w:rPr>
      <w:rFonts w:ascii="Arial" w:eastAsia="宋体" w:hAnsi="Arial" w:cs="Arial"/>
      <w:color w:val="auto"/>
      <w:spacing w:val="0"/>
      <w:sz w:val="20"/>
    </w:rPr>
  </w:style>
  <w:style w:type="character" w:customStyle="1" w:styleId="affffffffff2">
    <w:name w:val="个人撰写风格"/>
    <w:qFormat/>
    <w:rPr>
      <w:rFonts w:ascii="Arial" w:eastAsia="宋体" w:hAnsi="Arial" w:cs="Arial"/>
      <w:color w:val="auto"/>
      <w:spacing w:val="0"/>
      <w:sz w:val="20"/>
    </w:rPr>
  </w:style>
  <w:style w:type="paragraph" w:customStyle="1" w:styleId="affffffffff3">
    <w:name w:val="脚注后续"/>
    <w:qFormat/>
    <w:pPr>
      <w:ind w:leftChars="350" w:left="350"/>
      <w:jc w:val="both"/>
    </w:pPr>
    <w:rPr>
      <w:rFonts w:ascii="宋体"/>
      <w:sz w:val="18"/>
    </w:rPr>
  </w:style>
  <w:style w:type="paragraph" w:customStyle="1" w:styleId="afffe">
    <w:name w:val="列项——"/>
    <w:qFormat/>
    <w:pPr>
      <w:widowControl w:val="0"/>
      <w:numPr>
        <w:numId w:val="22"/>
      </w:numPr>
      <w:jc w:val="both"/>
    </w:pPr>
    <w:rPr>
      <w:rFonts w:ascii="宋体" w:hAnsi="宋体"/>
      <w:sz w:val="21"/>
    </w:rPr>
  </w:style>
  <w:style w:type="paragraph" w:customStyle="1" w:styleId="affffffffff4">
    <w:name w:val="列项·"/>
    <w:basedOn w:val="afffffff4"/>
    <w:qFormat/>
    <w:pPr>
      <w:tabs>
        <w:tab w:val="left" w:pos="840"/>
      </w:tabs>
    </w:pPr>
  </w:style>
  <w:style w:type="paragraph" w:customStyle="1" w:styleId="affffffffff5">
    <w:name w:val="目次、索引正文"/>
    <w:qFormat/>
    <w:pPr>
      <w:spacing w:line="320" w:lineRule="exact"/>
      <w:jc w:val="both"/>
    </w:pPr>
    <w:rPr>
      <w:rFonts w:ascii="宋体"/>
      <w:sz w:val="21"/>
    </w:rPr>
  </w:style>
  <w:style w:type="paragraph" w:customStyle="1" w:styleId="210">
    <w:name w:val="目录 21"/>
    <w:basedOn w:val="affff"/>
    <w:next w:val="affff"/>
    <w:semiHidden/>
    <w:qFormat/>
    <w:pPr>
      <w:adjustRightInd/>
      <w:spacing w:line="240" w:lineRule="auto"/>
      <w:jc w:val="left"/>
    </w:pPr>
    <w:rPr>
      <w:bCs/>
      <w:iCs/>
    </w:rPr>
  </w:style>
  <w:style w:type="paragraph" w:customStyle="1" w:styleId="310">
    <w:name w:val="目录 31"/>
    <w:basedOn w:val="affff"/>
    <w:next w:val="affff"/>
    <w:semiHidden/>
    <w:qFormat/>
    <w:pPr>
      <w:spacing w:line="240" w:lineRule="auto"/>
    </w:pPr>
    <w:rPr>
      <w:rFonts w:ascii="宋体" w:hAnsi="宋体"/>
      <w:iCs/>
    </w:rPr>
  </w:style>
  <w:style w:type="paragraph" w:customStyle="1" w:styleId="410">
    <w:name w:val="目录 41"/>
    <w:basedOn w:val="affff"/>
    <w:next w:val="affff"/>
    <w:semiHidden/>
    <w:qFormat/>
    <w:pPr>
      <w:adjustRightInd/>
      <w:spacing w:line="240" w:lineRule="auto"/>
      <w:jc w:val="left"/>
    </w:pPr>
  </w:style>
  <w:style w:type="paragraph" w:customStyle="1" w:styleId="510">
    <w:name w:val="目录 51"/>
    <w:basedOn w:val="affff"/>
    <w:next w:val="affff"/>
    <w:semiHidden/>
    <w:qFormat/>
    <w:pPr>
      <w:spacing w:line="240" w:lineRule="auto"/>
    </w:pPr>
    <w:rPr>
      <w:rFonts w:ascii="宋体" w:hAnsi="宋体"/>
    </w:rPr>
  </w:style>
  <w:style w:type="paragraph" w:customStyle="1" w:styleId="610">
    <w:name w:val="目录 61"/>
    <w:basedOn w:val="affff"/>
    <w:next w:val="affff"/>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fffffff6">
    <w:name w:val="其他标准称谓"/>
    <w:qFormat/>
    <w:pPr>
      <w:spacing w:line="0" w:lineRule="atLeast"/>
      <w:jc w:val="distribute"/>
    </w:pPr>
    <w:rPr>
      <w:rFonts w:ascii="黑体" w:eastAsia="黑体" w:hAnsi="宋体"/>
      <w:sz w:val="52"/>
    </w:rPr>
  </w:style>
  <w:style w:type="paragraph" w:customStyle="1" w:styleId="affffffffff7">
    <w:name w:val="其他发布部门"/>
    <w:basedOn w:val="afffffffff1"/>
    <w:qFormat/>
    <w:pPr>
      <w:framePr w:wrap="around"/>
      <w:spacing w:line="0" w:lineRule="atLeast"/>
    </w:pPr>
    <w:rPr>
      <w:rFonts w:ascii="黑体" w:eastAsia="黑体"/>
      <w:b w:val="0"/>
    </w:rPr>
  </w:style>
  <w:style w:type="paragraph" w:customStyle="1" w:styleId="afff3">
    <w:name w:val="前言标题"/>
    <w:next w:val="affff"/>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f"/>
    <w:qFormat/>
    <w:pPr>
      <w:numPr>
        <w:ilvl w:val="4"/>
        <w:numId w:val="20"/>
      </w:numPr>
      <w:adjustRightInd/>
      <w:spacing w:line="240" w:lineRule="auto"/>
    </w:pPr>
    <w:rPr>
      <w:rFonts w:ascii="宋体" w:hAnsi="宋体"/>
      <w:szCs w:val="24"/>
    </w:rPr>
  </w:style>
  <w:style w:type="paragraph" w:customStyle="1" w:styleId="affffffffff8">
    <w:name w:val="实施日期"/>
    <w:basedOn w:val="afffffffff2"/>
    <w:qFormat/>
    <w:pPr>
      <w:framePr w:hSpace="0" w:wrap="around" w:xAlign="right"/>
      <w:jc w:val="right"/>
    </w:pPr>
  </w:style>
  <w:style w:type="paragraph" w:customStyle="1" w:styleId="a3">
    <w:name w:val="四级无标题条"/>
    <w:basedOn w:val="affff"/>
    <w:qFormat/>
    <w:pPr>
      <w:numPr>
        <w:ilvl w:val="5"/>
        <w:numId w:val="20"/>
      </w:numPr>
      <w:adjustRightInd/>
      <w:spacing w:line="240" w:lineRule="auto"/>
    </w:pPr>
    <w:rPr>
      <w:rFonts w:ascii="宋体" w:hAnsi="宋体"/>
      <w:szCs w:val="24"/>
    </w:rPr>
  </w:style>
  <w:style w:type="paragraph" w:customStyle="1" w:styleId="affffffffff9">
    <w:name w:val="文献分类号"/>
    <w:qFormat/>
    <w:pPr>
      <w:framePr w:hSpace="180" w:vSpace="180" w:wrap="around" w:hAnchor="margin" w:y="1" w:anchorLock="1"/>
      <w:widowControl w:val="0"/>
      <w:textAlignment w:val="center"/>
    </w:pPr>
    <w:rPr>
      <w:rFonts w:eastAsia="黑体"/>
      <w:sz w:val="21"/>
    </w:rPr>
  </w:style>
  <w:style w:type="paragraph" w:customStyle="1" w:styleId="affffffffffa">
    <w:name w:val="无标题条"/>
    <w:next w:val="afffffff4"/>
    <w:qFormat/>
    <w:pPr>
      <w:jc w:val="both"/>
    </w:pPr>
    <w:rPr>
      <w:rFonts w:ascii="宋体" w:hAnsi="宋体"/>
      <w:sz w:val="21"/>
    </w:rPr>
  </w:style>
  <w:style w:type="paragraph" w:customStyle="1" w:styleId="a4">
    <w:name w:val="五级无标题条"/>
    <w:basedOn w:val="affff"/>
    <w:qFormat/>
    <w:pPr>
      <w:numPr>
        <w:ilvl w:val="6"/>
        <w:numId w:val="20"/>
      </w:numPr>
      <w:adjustRightInd/>
    </w:pPr>
    <w:rPr>
      <w:szCs w:val="24"/>
    </w:rPr>
  </w:style>
  <w:style w:type="paragraph" w:customStyle="1" w:styleId="a0">
    <w:name w:val="一级无标题条"/>
    <w:basedOn w:val="affff"/>
    <w:qFormat/>
    <w:pPr>
      <w:numPr>
        <w:ilvl w:val="2"/>
        <w:numId w:val="20"/>
      </w:numPr>
      <w:adjustRightInd/>
      <w:spacing w:before="10" w:after="10" w:line="240" w:lineRule="auto"/>
    </w:pPr>
    <w:rPr>
      <w:rFonts w:ascii="宋体" w:hAnsi="宋体"/>
      <w:szCs w:val="24"/>
    </w:rPr>
  </w:style>
  <w:style w:type="paragraph" w:customStyle="1" w:styleId="affffffffffb">
    <w:name w:val="注:后续"/>
    <w:qFormat/>
    <w:pPr>
      <w:spacing w:line="300" w:lineRule="exact"/>
      <w:ind w:leftChars="400" w:left="600" w:hangingChars="200" w:hanging="200"/>
      <w:jc w:val="both"/>
    </w:pPr>
    <w:rPr>
      <w:rFonts w:ascii="宋体"/>
      <w:sz w:val="18"/>
    </w:rPr>
  </w:style>
  <w:style w:type="paragraph" w:customStyle="1" w:styleId="affffffffffc">
    <w:name w:val="注×:后续"/>
    <w:basedOn w:val="affffffffffb"/>
    <w:qFormat/>
    <w:pPr>
      <w:ind w:leftChars="0" w:left="1406" w:firstLineChars="0" w:hanging="499"/>
    </w:pPr>
  </w:style>
  <w:style w:type="paragraph" w:customStyle="1" w:styleId="affffffffffd">
    <w:name w:val="标准文件_一级无标题"/>
    <w:basedOn w:val="afff5"/>
    <w:qFormat/>
    <w:pPr>
      <w:spacing w:beforeLines="0" w:before="0" w:afterLines="0" w:after="0"/>
      <w:outlineLvl w:val="9"/>
    </w:pPr>
    <w:rPr>
      <w:rFonts w:ascii="宋体" w:eastAsia="宋体"/>
    </w:rPr>
  </w:style>
  <w:style w:type="paragraph" w:customStyle="1" w:styleId="affffffffffe">
    <w:name w:val="标准文件_五级无标题"/>
    <w:basedOn w:val="afff9"/>
    <w:qFormat/>
    <w:pPr>
      <w:spacing w:beforeLines="0" w:before="0" w:afterLines="0" w:after="0"/>
      <w:outlineLvl w:val="9"/>
    </w:pPr>
    <w:rPr>
      <w:rFonts w:ascii="宋体" w:eastAsia="宋体"/>
    </w:rPr>
  </w:style>
  <w:style w:type="paragraph" w:customStyle="1" w:styleId="afffffffffff">
    <w:name w:val="标准文件_三级无标题"/>
    <w:basedOn w:val="afff7"/>
    <w:qFormat/>
    <w:pPr>
      <w:spacing w:beforeLines="0" w:before="0" w:afterLines="0" w:after="0"/>
      <w:outlineLvl w:val="9"/>
    </w:pPr>
    <w:rPr>
      <w:rFonts w:ascii="宋体" w:eastAsia="宋体"/>
    </w:rPr>
  </w:style>
  <w:style w:type="paragraph" w:customStyle="1" w:styleId="afffffffffff0">
    <w:name w:val="标准文件_二级无标题"/>
    <w:basedOn w:val="afff6"/>
    <w:qFormat/>
    <w:pPr>
      <w:spacing w:beforeLines="0" w:before="0" w:afterLines="0" w:after="0"/>
      <w:outlineLvl w:val="9"/>
    </w:pPr>
    <w:rPr>
      <w:rFonts w:ascii="宋体" w:eastAsia="宋体"/>
    </w:rPr>
  </w:style>
  <w:style w:type="paragraph" w:customStyle="1" w:styleId="afffffffffff1">
    <w:name w:val="标准_四级无标题"/>
    <w:basedOn w:val="afff8"/>
    <w:next w:val="afffffff4"/>
    <w:qFormat/>
    <w:rPr>
      <w:rFonts w:eastAsia="宋体"/>
    </w:rPr>
  </w:style>
  <w:style w:type="paragraph" w:customStyle="1" w:styleId="afffffffffff2">
    <w:name w:val="标准文件_四级无标题"/>
    <w:basedOn w:val="afff8"/>
    <w:qFormat/>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ff4"/>
    <w:qFormat/>
    <w:pPr>
      <w:numPr>
        <w:numId w:val="23"/>
      </w:numPr>
      <w:ind w:firstLineChars="0" w:firstLine="0"/>
    </w:pPr>
    <w:rPr>
      <w:rFonts w:ascii="Times New Roman" w:cs="Arial"/>
      <w:szCs w:val="28"/>
    </w:rPr>
  </w:style>
  <w:style w:type="paragraph" w:customStyle="1" w:styleId="af">
    <w:name w:val="标准文件_小写罗马数字编号列项"/>
    <w:basedOn w:val="afffffff4"/>
    <w:qFormat/>
    <w:pPr>
      <w:numPr>
        <w:numId w:val="24"/>
      </w:numPr>
      <w:ind w:firstLineChars="0" w:firstLine="0"/>
    </w:pPr>
    <w:rPr>
      <w:rFonts w:cs="Arial"/>
      <w:szCs w:val="28"/>
    </w:rPr>
  </w:style>
  <w:style w:type="paragraph" w:customStyle="1" w:styleId="afffffffffff3">
    <w:name w:val="标准文件_附录标题"/>
    <w:basedOn w:val="affb"/>
    <w:qFormat/>
    <w:pPr>
      <w:numPr>
        <w:numId w:val="0"/>
      </w:numPr>
      <w:spacing w:after="280"/>
      <w:outlineLvl w:val="9"/>
    </w:pPr>
  </w:style>
  <w:style w:type="paragraph" w:customStyle="1" w:styleId="afffffffffff4">
    <w:name w:val="标准文件_二级项"/>
    <w:qFormat/>
    <w:rPr>
      <w:rFonts w:ascii="宋体"/>
      <w:sz w:val="21"/>
    </w:rPr>
  </w:style>
  <w:style w:type="paragraph" w:customStyle="1" w:styleId="af5">
    <w:name w:val="标准文件_三级项"/>
    <w:basedOn w:val="affff"/>
    <w:qFormat/>
    <w:pPr>
      <w:numPr>
        <w:ilvl w:val="2"/>
        <w:numId w:val="21"/>
      </w:numPr>
      <w:spacing w:line="-300" w:lineRule="auto"/>
    </w:pPr>
    <w:rPr>
      <w:rFonts w:ascii="Times New Roman" w:hAnsi="Times New Roman"/>
    </w:rPr>
  </w:style>
  <w:style w:type="paragraph" w:customStyle="1" w:styleId="afff2">
    <w:name w:val="图表脚注说明"/>
    <w:basedOn w:val="affff"/>
    <w:next w:val="afffffff4"/>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sz w:val="21"/>
    </w:rPr>
  </w:style>
  <w:style w:type="paragraph" w:customStyle="1" w:styleId="afffffffffff5">
    <w:name w:val="标准文件_索引字母"/>
    <w:next w:val="afffffff4"/>
    <w:qFormat/>
    <w:pPr>
      <w:jc w:val="center"/>
    </w:pPr>
    <w:rPr>
      <w:rFonts w:ascii="宋体" w:eastAsia="Times New Roman" w:hAnsi="宋体"/>
      <w:b/>
      <w:kern w:val="2"/>
      <w:sz w:val="21"/>
    </w:rPr>
  </w:style>
  <w:style w:type="paragraph" w:customStyle="1" w:styleId="afffffffffff6">
    <w:name w:val="标准文件_附录前"/>
    <w:next w:val="afffffff4"/>
    <w:qFormat/>
    <w:pPr>
      <w:spacing w:line="20" w:lineRule="atLeast"/>
      <w:ind w:firstLine="200"/>
    </w:pPr>
    <w:rPr>
      <w:rFonts w:ascii="宋体" w:hAnsi="宋体"/>
      <w:kern w:val="2"/>
      <w:sz w:val="10"/>
    </w:rPr>
  </w:style>
  <w:style w:type="paragraph" w:customStyle="1" w:styleId="afffffffffff7">
    <w:name w:val="标准文件_正文标准名称"/>
    <w:qFormat/>
    <w:pPr>
      <w:spacing w:after="640" w:line="400" w:lineRule="exact"/>
      <w:jc w:val="center"/>
    </w:pPr>
    <w:rPr>
      <w:rFonts w:ascii="黑体" w:eastAsia="黑体" w:hAnsi="黑体"/>
      <w:kern w:val="2"/>
      <w:sz w:val="32"/>
      <w:szCs w:val="32"/>
    </w:rPr>
  </w:style>
  <w:style w:type="paragraph" w:customStyle="1" w:styleId="afffffffffff8">
    <w:name w:val="标准文件_表格"/>
    <w:basedOn w:val="afffffff4"/>
    <w:qFormat/>
    <w:pPr>
      <w:ind w:firstLineChars="0" w:firstLine="0"/>
      <w:jc w:val="center"/>
    </w:pPr>
    <w:rPr>
      <w:sz w:val="18"/>
    </w:rPr>
  </w:style>
  <w:style w:type="paragraph" w:customStyle="1" w:styleId="afffc">
    <w:name w:val="标准文件_注："/>
    <w:next w:val="afffffff4"/>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d">
    <w:name w:val="标准文件_示例："/>
    <w:next w:val="afffffffffff9"/>
    <w:qFormat/>
    <w:pPr>
      <w:widowControl w:val="0"/>
      <w:numPr>
        <w:numId w:val="28"/>
      </w:numPr>
      <w:jc w:val="both"/>
    </w:pPr>
    <w:rPr>
      <w:rFonts w:ascii="宋体"/>
      <w:sz w:val="18"/>
      <w:szCs w:val="18"/>
    </w:rPr>
  </w:style>
  <w:style w:type="paragraph" w:customStyle="1" w:styleId="afffffffffff9">
    <w:name w:val="标准文件_示例内容"/>
    <w:basedOn w:val="afffffff4"/>
    <w:qFormat/>
    <w:pPr>
      <w:ind w:firstLine="420"/>
    </w:pPr>
    <w:rPr>
      <w:sz w:val="18"/>
    </w:rPr>
  </w:style>
  <w:style w:type="paragraph" w:customStyle="1" w:styleId="aff0">
    <w:name w:val="标准文件_示例×："/>
    <w:basedOn w:val="affff"/>
    <w:next w:val="afffffffffff9"/>
    <w:qFormat/>
    <w:pPr>
      <w:widowControl/>
      <w:numPr>
        <w:numId w:val="29"/>
      </w:numPr>
      <w:adjustRightInd/>
      <w:spacing w:line="240" w:lineRule="auto"/>
    </w:pPr>
    <w:rPr>
      <w:rFonts w:ascii="宋体" w:hAnsi="Times New Roman"/>
      <w:kern w:val="0"/>
      <w:sz w:val="18"/>
      <w:szCs w:val="18"/>
    </w:rPr>
  </w:style>
  <w:style w:type="character" w:customStyle="1" w:styleId="Char0">
    <w:name w:val="标准文件_段 Char"/>
    <w:link w:val="afffffff4"/>
    <w:qFormat/>
    <w:rPr>
      <w:rFonts w:ascii="宋体" w:hAnsi="Times New Roman"/>
      <w:sz w:val="21"/>
    </w:rPr>
  </w:style>
  <w:style w:type="paragraph" w:customStyle="1" w:styleId="afffffffffffa">
    <w:name w:val="标准文件_表格续"/>
    <w:basedOn w:val="afffffff4"/>
    <w:next w:val="afffffff4"/>
    <w:qFormat/>
    <w:pPr>
      <w:jc w:val="center"/>
    </w:pPr>
    <w:rPr>
      <w:rFonts w:ascii="黑体" w:eastAsia="黑体" w:hAnsi="黑体"/>
    </w:rPr>
  </w:style>
  <w:style w:type="character" w:styleId="afffffffffffb">
    <w:name w:val="Placeholder Text"/>
    <w:basedOn w:val="affff0"/>
    <w:uiPriority w:val="99"/>
    <w:semiHidden/>
    <w:qFormat/>
    <w:rPr>
      <w:color w:val="808080"/>
    </w:rPr>
  </w:style>
  <w:style w:type="paragraph" w:customStyle="1" w:styleId="2">
    <w:name w:val="标准文件_二级项2"/>
    <w:basedOn w:val="afffffff4"/>
    <w:qFormat/>
    <w:pPr>
      <w:numPr>
        <w:ilvl w:val="1"/>
        <w:numId w:val="21"/>
      </w:numPr>
      <w:ind w:left="1271" w:firstLineChars="0" w:hanging="420"/>
    </w:pPr>
  </w:style>
  <w:style w:type="paragraph" w:customStyle="1" w:styleId="21">
    <w:name w:val="标准文件_三级项2"/>
    <w:basedOn w:val="afffffff4"/>
    <w:qFormat/>
    <w:pPr>
      <w:numPr>
        <w:numId w:val="30"/>
      </w:numPr>
      <w:spacing w:line="300" w:lineRule="exact"/>
      <w:ind w:left="1276" w:firstLineChars="0" w:hanging="425"/>
    </w:pPr>
    <w:rPr>
      <w:rFonts w:ascii="Times New Roman"/>
    </w:rPr>
  </w:style>
  <w:style w:type="paragraph" w:customStyle="1" w:styleId="20">
    <w:name w:val="标准文件_一级项2"/>
    <w:basedOn w:val="afffffff4"/>
    <w:qFormat/>
    <w:pPr>
      <w:numPr>
        <w:numId w:val="31"/>
      </w:numPr>
      <w:spacing w:line="300" w:lineRule="exact"/>
      <w:ind w:left="1271" w:firstLineChars="0" w:hanging="420"/>
    </w:pPr>
    <w:rPr>
      <w:rFonts w:ascii="Times New Roman"/>
    </w:rPr>
  </w:style>
  <w:style w:type="paragraph" w:customStyle="1" w:styleId="afffffffffffc">
    <w:name w:val="标准文件_提示"/>
    <w:basedOn w:val="afffffff4"/>
    <w:next w:val="afffffff4"/>
    <w:qFormat/>
    <w:pPr>
      <w:ind w:firstLine="420"/>
    </w:pPr>
    <w:rPr>
      <w:rFonts w:ascii="黑体" w:eastAsia="黑体"/>
    </w:rPr>
  </w:style>
  <w:style w:type="character" w:customStyle="1" w:styleId="afffffffffffd">
    <w:name w:val="标准文件_来源"/>
    <w:basedOn w:val="affff0"/>
    <w:uiPriority w:val="1"/>
    <w:qFormat/>
    <w:rPr>
      <w:rFonts w:eastAsia="宋体"/>
      <w:sz w:val="21"/>
    </w:rPr>
  </w:style>
  <w:style w:type="paragraph" w:customStyle="1" w:styleId="afffffffffffe">
    <w:name w:val="标准文件_图表说明"/>
    <w:qFormat/>
    <w:pPr>
      <w:spacing w:line="276" w:lineRule="auto"/>
      <w:ind w:firstLine="420"/>
    </w:pPr>
    <w:rPr>
      <w:rFonts w:ascii="宋体" w:hAnsi="宋体"/>
      <w:kern w:val="2"/>
      <w:sz w:val="18"/>
    </w:rPr>
  </w:style>
  <w:style w:type="paragraph" w:customStyle="1" w:styleId="affffffffffff">
    <w:name w:val="其他发布日期"/>
    <w:basedOn w:val="afffffffff2"/>
    <w:qFormat/>
    <w:pPr>
      <w:framePr w:w="3997" w:h="471" w:hRule="exact" w:hSpace="0" w:vSpace="181" w:wrap="around" w:vAnchor="page" w:hAnchor="page" w:x="1419" w:y="14097"/>
    </w:pPr>
  </w:style>
  <w:style w:type="paragraph" w:customStyle="1" w:styleId="affffffffffff0">
    <w:name w:val="其他实施日期"/>
    <w:basedOn w:val="affffffffff8"/>
    <w:qFormat/>
    <w:pPr>
      <w:framePr w:w="3997" w:h="471" w:hRule="exact" w:vSpace="181" w:wrap="around" w:vAnchor="page" w:hAnchor="page" w:x="7089" w:y="14097"/>
    </w:pPr>
  </w:style>
  <w:style w:type="paragraph" w:customStyle="1" w:styleId="affffffffffff1">
    <w:name w:val="标准文件_文件编号"/>
    <w:basedOn w:val="afffffff4"/>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2">
    <w:name w:val="标准文件_替换文件编号"/>
    <w:basedOn w:val="affffffffffff1"/>
    <w:qFormat/>
    <w:pPr>
      <w:framePr w:wrap="around"/>
      <w:spacing w:before="57"/>
    </w:pPr>
    <w:rPr>
      <w:sz w:val="21"/>
    </w:rPr>
  </w:style>
  <w:style w:type="paragraph" w:customStyle="1" w:styleId="affffffffffff3">
    <w:name w:val="标准文件_文件名称"/>
    <w:basedOn w:val="afffffff4"/>
    <w:next w:val="afffffff4"/>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ff4"/>
    <w:next w:val="afffffff4"/>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ff4"/>
    <w:next w:val="aff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f4"/>
    <w:next w:val="aff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f4"/>
    <w:next w:val="aff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f4"/>
    <w:next w:val="aff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f4"/>
    <w:next w:val="aff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f4"/>
    <w:next w:val="afffffff4"/>
    <w:qFormat/>
    <w:pPr>
      <w:numPr>
        <w:ilvl w:val="5"/>
        <w:numId w:val="8"/>
      </w:numPr>
      <w:spacing w:beforeLines="50" w:before="50" w:afterLines="50" w:after="50"/>
      <w:ind w:firstLineChars="0"/>
    </w:pPr>
    <w:rPr>
      <w:rFonts w:ascii="黑体" w:eastAsia="黑体"/>
    </w:rPr>
  </w:style>
  <w:style w:type="paragraph" w:customStyle="1" w:styleId="affffffffffff4">
    <w:name w:val="标准文件_注后"/>
    <w:basedOn w:val="afffffff4"/>
    <w:qFormat/>
    <w:pPr>
      <w:ind w:left="811" w:firstLineChars="0" w:firstLine="0"/>
    </w:pPr>
    <w:rPr>
      <w:sz w:val="18"/>
    </w:rPr>
  </w:style>
  <w:style w:type="paragraph" w:customStyle="1" w:styleId="X">
    <w:name w:val="标准文件_注X后"/>
    <w:basedOn w:val="afffffff4"/>
    <w:qFormat/>
    <w:pPr>
      <w:ind w:left="811" w:firstLineChars="0" w:firstLine="0"/>
    </w:pPr>
    <w:rPr>
      <w:sz w:val="18"/>
    </w:rPr>
  </w:style>
  <w:style w:type="paragraph" w:customStyle="1" w:styleId="affffffffffff5">
    <w:name w:val="标准文件_示例后"/>
    <w:basedOn w:val="afffffff4"/>
    <w:qFormat/>
    <w:pPr>
      <w:ind w:left="964" w:firstLineChars="0" w:firstLine="0"/>
    </w:pPr>
    <w:rPr>
      <w:sz w:val="18"/>
    </w:rPr>
  </w:style>
  <w:style w:type="paragraph" w:customStyle="1" w:styleId="X0">
    <w:name w:val="标准文件_示例X后"/>
    <w:basedOn w:val="afffffff4"/>
    <w:link w:val="X1"/>
    <w:qFormat/>
    <w:pPr>
      <w:ind w:left="1049" w:firstLineChars="0" w:firstLine="0"/>
    </w:pPr>
    <w:rPr>
      <w:sz w:val="18"/>
    </w:rPr>
  </w:style>
  <w:style w:type="character" w:customStyle="1" w:styleId="X1">
    <w:name w:val="标准文件_示例X后 字符"/>
    <w:basedOn w:val="Char0"/>
    <w:link w:val="X0"/>
    <w:qFormat/>
    <w:rPr>
      <w:rFonts w:ascii="宋体" w:hAnsi="Times New Roman"/>
      <w:sz w:val="18"/>
    </w:rPr>
  </w:style>
  <w:style w:type="paragraph" w:customStyle="1" w:styleId="affffffffffff6">
    <w:name w:val="标准文件_索引项"/>
    <w:basedOn w:val="afffffff4"/>
    <w:next w:val="afffffff4"/>
    <w:qFormat/>
    <w:pPr>
      <w:tabs>
        <w:tab w:val="right" w:leader="dot" w:pos="9356"/>
      </w:tabs>
      <w:ind w:left="210" w:firstLineChars="0" w:hanging="210"/>
      <w:jc w:val="left"/>
    </w:pPr>
  </w:style>
  <w:style w:type="paragraph" w:customStyle="1" w:styleId="affffffffffff7">
    <w:name w:val="标准文件_附录一级无标题"/>
    <w:basedOn w:val="affc"/>
    <w:qFormat/>
    <w:pPr>
      <w:spacing w:beforeLines="0" w:before="0" w:afterLines="0" w:after="0" w:line="276" w:lineRule="auto"/>
      <w:outlineLvl w:val="9"/>
    </w:pPr>
    <w:rPr>
      <w:rFonts w:ascii="宋体" w:eastAsia="宋体"/>
    </w:rPr>
  </w:style>
  <w:style w:type="paragraph" w:customStyle="1" w:styleId="affffffffffff8">
    <w:name w:val="标准文件_附录二级无标题"/>
    <w:basedOn w:val="affd"/>
    <w:qFormat/>
    <w:pPr>
      <w:spacing w:beforeLines="0" w:before="0" w:afterLines="0" w:after="0" w:line="276" w:lineRule="auto"/>
      <w:outlineLvl w:val="9"/>
    </w:pPr>
    <w:rPr>
      <w:rFonts w:ascii="宋体" w:eastAsia="宋体"/>
    </w:rPr>
  </w:style>
  <w:style w:type="paragraph" w:customStyle="1" w:styleId="affffffffffff9">
    <w:name w:val="标准文件_附录三级无标题"/>
    <w:basedOn w:val="affe"/>
    <w:qFormat/>
    <w:pPr>
      <w:spacing w:beforeLines="0" w:before="0" w:afterLines="0" w:after="0" w:line="276" w:lineRule="auto"/>
      <w:outlineLvl w:val="9"/>
    </w:pPr>
    <w:rPr>
      <w:rFonts w:ascii="宋体" w:eastAsia="宋体"/>
    </w:rPr>
  </w:style>
  <w:style w:type="paragraph" w:customStyle="1" w:styleId="affffffffffffa">
    <w:name w:val="标准文件_附录四级无标题"/>
    <w:basedOn w:val="afff"/>
    <w:qFormat/>
    <w:pPr>
      <w:spacing w:beforeLines="0" w:before="0" w:afterLines="0" w:after="0" w:line="276" w:lineRule="auto"/>
      <w:outlineLvl w:val="9"/>
    </w:pPr>
    <w:rPr>
      <w:rFonts w:ascii="宋体" w:eastAsia="宋体"/>
    </w:rPr>
  </w:style>
  <w:style w:type="paragraph" w:customStyle="1" w:styleId="affffffffffffb">
    <w:name w:val="标准文件_附录五级无标题"/>
    <w:basedOn w:val="afff0"/>
    <w:qFormat/>
    <w:pPr>
      <w:spacing w:beforeLines="0" w:before="0" w:afterLines="0" w:after="0" w:line="276" w:lineRule="auto"/>
      <w:outlineLvl w:val="9"/>
    </w:pPr>
    <w:rPr>
      <w:rFonts w:ascii="宋体" w:eastAsia="宋体"/>
    </w:rPr>
  </w:style>
  <w:style w:type="paragraph" w:customStyle="1" w:styleId="affffffffffffc">
    <w:name w:val="标准文件_引言一级无标题"/>
    <w:basedOn w:val="a7"/>
    <w:next w:val="afffffff4"/>
    <w:qFormat/>
    <w:pPr>
      <w:spacing w:beforeLines="0" w:before="0" w:afterLines="0" w:after="0" w:line="276" w:lineRule="auto"/>
    </w:pPr>
    <w:rPr>
      <w:rFonts w:ascii="宋体" w:eastAsia="宋体"/>
    </w:rPr>
  </w:style>
  <w:style w:type="paragraph" w:customStyle="1" w:styleId="affffffffffffd">
    <w:name w:val="标准文件_引言二级无标题"/>
    <w:basedOn w:val="a8"/>
    <w:next w:val="afffffff4"/>
    <w:qFormat/>
    <w:pPr>
      <w:spacing w:beforeLines="0" w:before="0" w:afterLines="0" w:after="0" w:line="276" w:lineRule="auto"/>
    </w:pPr>
    <w:rPr>
      <w:rFonts w:ascii="宋体" w:eastAsia="宋体"/>
    </w:rPr>
  </w:style>
  <w:style w:type="paragraph" w:customStyle="1" w:styleId="affffffffffffe">
    <w:name w:val="标准文件_引言三级无标题"/>
    <w:basedOn w:val="a9"/>
    <w:next w:val="afffffff4"/>
    <w:qFormat/>
    <w:pPr>
      <w:spacing w:beforeLines="0" w:before="0" w:afterLines="0" w:after="0" w:line="276" w:lineRule="auto"/>
    </w:pPr>
    <w:rPr>
      <w:rFonts w:ascii="宋体" w:eastAsia="宋体"/>
    </w:rPr>
  </w:style>
  <w:style w:type="paragraph" w:customStyle="1" w:styleId="afffffffffffff">
    <w:name w:val="标准文件_引言四级无标题"/>
    <w:basedOn w:val="aa"/>
    <w:next w:val="afffffff4"/>
    <w:qFormat/>
    <w:pPr>
      <w:spacing w:beforeLines="0" w:before="0" w:afterLines="0" w:after="0" w:line="276" w:lineRule="auto"/>
    </w:pPr>
    <w:rPr>
      <w:rFonts w:ascii="宋体" w:eastAsia="宋体"/>
    </w:rPr>
  </w:style>
  <w:style w:type="paragraph" w:customStyle="1" w:styleId="afffffffffffff0">
    <w:name w:val="标准文件_引言五级无标题"/>
    <w:basedOn w:val="ab"/>
    <w:next w:val="afffffff4"/>
    <w:qFormat/>
    <w:pPr>
      <w:spacing w:beforeLines="0" w:before="0" w:afterLines="0" w:after="0" w:line="276" w:lineRule="auto"/>
    </w:pPr>
    <w:rPr>
      <w:rFonts w:ascii="宋体" w:eastAsia="宋体"/>
    </w:rPr>
  </w:style>
  <w:style w:type="paragraph" w:customStyle="1" w:styleId="afffffffffffff1">
    <w:name w:val="标准文件_索引标题"/>
    <w:basedOn w:val="afffffffb"/>
    <w:next w:val="afffffff4"/>
    <w:qFormat/>
    <w:rPr>
      <w:rFonts w:hAnsi="黑体"/>
    </w:rPr>
  </w:style>
  <w:style w:type="paragraph" w:customStyle="1" w:styleId="afffffffffffff2">
    <w:name w:val="标准文件_脚注内容"/>
    <w:basedOn w:val="afffffff4"/>
    <w:qFormat/>
    <w:pPr>
      <w:ind w:leftChars="200" w:left="400" w:hangingChars="200" w:hanging="200"/>
    </w:pPr>
    <w:rPr>
      <w:sz w:val="15"/>
    </w:rPr>
  </w:style>
  <w:style w:type="paragraph" w:customStyle="1" w:styleId="afffffffffffff3">
    <w:name w:val="标准文件_术语条一"/>
    <w:basedOn w:val="affffffffffd"/>
    <w:next w:val="afffffff4"/>
    <w:qFormat/>
  </w:style>
  <w:style w:type="paragraph" w:customStyle="1" w:styleId="afffffffffffff4">
    <w:name w:val="标准文件_术语条二"/>
    <w:basedOn w:val="afffffffffff0"/>
    <w:next w:val="afffffff4"/>
    <w:qFormat/>
  </w:style>
  <w:style w:type="paragraph" w:customStyle="1" w:styleId="afffffffffffff5">
    <w:name w:val="标准文件_术语条三"/>
    <w:basedOn w:val="afffffffffff"/>
    <w:next w:val="afffffff4"/>
    <w:qFormat/>
  </w:style>
  <w:style w:type="paragraph" w:customStyle="1" w:styleId="afffffffffffff6">
    <w:name w:val="标准文件_术语条四"/>
    <w:basedOn w:val="afffffffffff2"/>
    <w:next w:val="afffffff4"/>
    <w:qFormat/>
  </w:style>
  <w:style w:type="paragraph" w:customStyle="1" w:styleId="afffffffffffff7">
    <w:name w:val="标准文件_术语条五"/>
    <w:basedOn w:val="affffffffffe"/>
    <w:next w:val="afffffff4"/>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f8">
    <w:name w:val="发布"/>
    <w:basedOn w:val="affff0"/>
    <w:qFormat/>
    <w:rPr>
      <w:rFonts w:ascii="黑体" w:eastAsia="黑体"/>
      <w:spacing w:val="85"/>
      <w:w w:val="100"/>
      <w:position w:val="3"/>
      <w:sz w:val="28"/>
      <w:szCs w:val="28"/>
    </w:rPr>
  </w:style>
  <w:style w:type="paragraph" w:customStyle="1" w:styleId="afffffffffffff9">
    <w:name w:val="一级条标题"/>
    <w:basedOn w:val="affff"/>
    <w:next w:val="afffff9"/>
    <w:link w:val="Char1"/>
    <w:qFormat/>
    <w:pPr>
      <w:widowControl/>
      <w:adjustRightInd/>
      <w:spacing w:line="240" w:lineRule="auto"/>
      <w:outlineLvl w:val="2"/>
    </w:pPr>
    <w:rPr>
      <w:rFonts w:ascii="黑体" w:eastAsia="黑体" w:hAnsi="Times New Roman"/>
      <w:kern w:val="0"/>
      <w:szCs w:val="20"/>
    </w:rPr>
  </w:style>
  <w:style w:type="character" w:customStyle="1" w:styleId="Char">
    <w:name w:val="段 Char"/>
    <w:link w:val="afffff9"/>
    <w:uiPriority w:val="99"/>
    <w:qFormat/>
    <w:rPr>
      <w:rFonts w:ascii="宋体" w:hAnsi="Times New Roman"/>
      <w:sz w:val="21"/>
    </w:rPr>
  </w:style>
  <w:style w:type="character" w:customStyle="1" w:styleId="Char1">
    <w:name w:val="一级条标题 Char"/>
    <w:link w:val="afffffffffffff9"/>
    <w:qFormat/>
    <w:rPr>
      <w:rFonts w:ascii="黑体" w:eastAsia="黑体" w:hAnsi="Times New Roman"/>
      <w:sz w:val="21"/>
    </w:rPr>
  </w:style>
  <w:style w:type="paragraph" w:customStyle="1" w:styleId="15">
    <w:name w:val="修订1"/>
    <w:hidden/>
    <w:uiPriority w:val="99"/>
    <w:semiHidden/>
    <w:qFormat/>
    <w:rPr>
      <w:rFonts w:ascii="Calibri" w:hAnsi="Calibri"/>
      <w:kern w:val="2"/>
      <w:sz w:val="21"/>
      <w:szCs w:val="21"/>
    </w:rPr>
  </w:style>
  <w:style w:type="paragraph" w:styleId="afffffffffffffa">
    <w:name w:val="List Paragraph"/>
    <w:basedOn w:val="affff"/>
    <w:uiPriority w:val="34"/>
    <w:qFormat/>
    <w:pPr>
      <w:ind w:left="1246" w:hanging="946"/>
    </w:pPr>
    <w:rPr>
      <w:rFonts w:ascii="宋体" w:hAnsi="宋体" w:cs="宋体"/>
      <w:lang w:val="zh-CN" w:bidi="zh-CN"/>
    </w:rPr>
  </w:style>
  <w:style w:type="paragraph" w:customStyle="1" w:styleId="TableParagraph">
    <w:name w:val="Table Paragraph"/>
    <w:basedOn w:val="affff"/>
    <w:uiPriority w:val="1"/>
    <w:qFormat/>
    <w:pPr>
      <w:jc w:val="center"/>
    </w:pPr>
    <w:rPr>
      <w:rFonts w:ascii="Times New Roman" w:eastAsia="Times New Roman" w:hAnsi="Times New Roman"/>
      <w:lang w:val="zh-CN" w:bidi="zh-CN"/>
    </w:rPr>
  </w:style>
  <w:style w:type="character" w:customStyle="1" w:styleId="25">
    <w:name w:val="正文文本缩进 2 字符"/>
    <w:basedOn w:val="affff0"/>
    <w:link w:val="24"/>
    <w:qFormat/>
    <w:rPr>
      <w:rFonts w:ascii="宋体" w:hAnsi="宋体"/>
      <w:spacing w:val="10"/>
      <w:kern w:val="2"/>
      <w:sz w:val="24"/>
      <w:szCs w:val="28"/>
    </w:rPr>
  </w:style>
  <w:style w:type="paragraph" w:customStyle="1" w:styleId="afffffffffffffb">
    <w:name w:val="标准书眉_奇数页"/>
    <w:next w:val="affff"/>
    <w:qFormat/>
    <w:pPr>
      <w:tabs>
        <w:tab w:val="center" w:pos="4154"/>
        <w:tab w:val="right" w:pos="8306"/>
      </w:tabs>
      <w:spacing w:after="120"/>
      <w:jc w:val="right"/>
    </w:pPr>
    <w:rPr>
      <w:sz w:val="21"/>
    </w:rPr>
  </w:style>
  <w:style w:type="paragraph" w:customStyle="1" w:styleId="16">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ffffffc">
    <w:name w:val="正文标题"/>
    <w:qFormat/>
    <w:rPr>
      <w:rFonts w:ascii="黑体" w:eastAsia="黑体"/>
      <w:sz w:val="21"/>
    </w:rPr>
  </w:style>
  <w:style w:type="paragraph" w:customStyle="1" w:styleId="afffffffffffffd">
    <w:name w:val="封面文字"/>
    <w:qFormat/>
    <w:pPr>
      <w:spacing w:before="320" w:after="320"/>
      <w:jc w:val="center"/>
    </w:pPr>
    <w:rPr>
      <w:b/>
      <w:spacing w:val="80"/>
      <w:w w:val="150"/>
      <w:sz w:val="48"/>
    </w:rPr>
  </w:style>
  <w:style w:type="paragraph" w:customStyle="1" w:styleId="afffffffffffffe">
    <w:name w:val="封面编号"/>
    <w:qFormat/>
    <w:pPr>
      <w:ind w:right="284"/>
      <w:jc w:val="right"/>
    </w:pPr>
    <w:rPr>
      <w:rFonts w:eastAsia="黑体"/>
      <w:spacing w:val="20"/>
      <w:sz w:val="28"/>
    </w:rPr>
  </w:style>
  <w:style w:type="paragraph" w:customStyle="1" w:styleId="affffffffffffff">
    <w:name w:val="正文左对齐"/>
    <w:basedOn w:val="affff"/>
    <w:qFormat/>
    <w:pPr>
      <w:spacing w:afterLines="50" w:line="320" w:lineRule="exact"/>
      <w:ind w:firstLineChars="200" w:firstLine="480"/>
      <w:jc w:val="left"/>
      <w:textAlignment w:val="baseline"/>
    </w:pPr>
    <w:rPr>
      <w:rFonts w:ascii="宋体" w:hAnsi="华文细黑"/>
      <w:kern w:val="0"/>
      <w:sz w:val="24"/>
      <w:szCs w:val="20"/>
    </w:rPr>
  </w:style>
  <w:style w:type="paragraph" w:customStyle="1" w:styleId="affffffffffffff0">
    <w:name w:val="封面日期"/>
    <w:qFormat/>
    <w:pPr>
      <w:jc w:val="center"/>
    </w:pPr>
    <w:rPr>
      <w:rFonts w:ascii="黑体" w:eastAsia="黑体"/>
      <w:spacing w:val="4"/>
      <w:sz w:val="28"/>
    </w:rPr>
  </w:style>
  <w:style w:type="paragraph" w:customStyle="1" w:styleId="affffffffffffff1">
    <w:name w:val="前言、引言标题"/>
    <w:next w:val="affff"/>
    <w:uiPriority w:val="99"/>
    <w:qFormat/>
    <w:pPr>
      <w:shd w:val="clear" w:color="FFFFFF" w:fill="FFFFFF"/>
      <w:spacing w:before="640" w:after="560"/>
      <w:jc w:val="center"/>
      <w:outlineLvl w:val="0"/>
    </w:pPr>
    <w:rPr>
      <w:rFonts w:ascii="黑体" w:eastAsia="黑体"/>
      <w:sz w:val="32"/>
    </w:rPr>
  </w:style>
  <w:style w:type="paragraph" w:customStyle="1" w:styleId="affffffffffffff2">
    <w:name w:val="章标题"/>
    <w:next w:val="afffff9"/>
    <w:qFormat/>
    <w:pPr>
      <w:spacing w:beforeLines="50" w:afterLines="50"/>
      <w:jc w:val="both"/>
      <w:outlineLvl w:val="1"/>
    </w:pPr>
    <w:rPr>
      <w:rFonts w:ascii="黑体" w:eastAsia="黑体"/>
      <w:sz w:val="21"/>
    </w:rPr>
  </w:style>
  <w:style w:type="paragraph" w:customStyle="1" w:styleId="affffffffffffff3">
    <w:name w:val="二级条标题"/>
    <w:basedOn w:val="afffffffffffff9"/>
    <w:next w:val="afffff9"/>
    <w:qFormat/>
    <w:pPr>
      <w:outlineLvl w:val="3"/>
    </w:pPr>
  </w:style>
  <w:style w:type="paragraph" w:customStyle="1" w:styleId="affffffffffffff4">
    <w:name w:val="三级条标题"/>
    <w:basedOn w:val="affffffffffffff3"/>
    <w:next w:val="afffff9"/>
    <w:qFormat/>
    <w:pPr>
      <w:outlineLvl w:val="4"/>
    </w:pPr>
  </w:style>
  <w:style w:type="paragraph" w:customStyle="1" w:styleId="affffffffffffff5">
    <w:name w:val="四级条标题"/>
    <w:basedOn w:val="affffffffffffff4"/>
    <w:next w:val="afffff9"/>
    <w:qFormat/>
    <w:pPr>
      <w:outlineLvl w:val="5"/>
    </w:pPr>
  </w:style>
  <w:style w:type="paragraph" w:customStyle="1" w:styleId="affffffffffffff6">
    <w:name w:val="五级条标题"/>
    <w:basedOn w:val="affffffffffffff5"/>
    <w:next w:val="afffff9"/>
    <w:qFormat/>
    <w:pPr>
      <w:outlineLvl w:val="6"/>
    </w:pPr>
  </w:style>
  <w:style w:type="paragraph" w:customStyle="1" w:styleId="affffffffffffff7">
    <w:name w:val="目次、标准名称标题"/>
    <w:basedOn w:val="affffffffffffff1"/>
    <w:next w:val="afffff9"/>
    <w:uiPriority w:val="99"/>
    <w:qFormat/>
    <w:pPr>
      <w:spacing w:line="460" w:lineRule="exact"/>
    </w:pPr>
  </w:style>
  <w:style w:type="paragraph" w:customStyle="1" w:styleId="affffffffffffff8">
    <w:name w:val="注：（正文）"/>
    <w:basedOn w:val="affff"/>
    <w:next w:val="afffff9"/>
    <w:qFormat/>
    <w:pPr>
      <w:autoSpaceDE w:val="0"/>
      <w:autoSpaceDN w:val="0"/>
      <w:adjustRightInd/>
      <w:spacing w:line="240" w:lineRule="auto"/>
    </w:pPr>
    <w:rPr>
      <w:rFonts w:ascii="宋体" w:hAnsi="Times New Roman"/>
      <w:kern w:val="0"/>
      <w:sz w:val="18"/>
      <w:szCs w:val="18"/>
    </w:rPr>
  </w:style>
  <w:style w:type="character" w:customStyle="1" w:styleId="zhenwen141">
    <w:name w:val="zhenwen141"/>
    <w:qFormat/>
    <w:rPr>
      <w:rFonts w:ascii="ˎ̥" w:hAnsi="ˎ̥" w:hint="default"/>
      <w:sz w:val="21"/>
      <w:szCs w:val="21"/>
    </w:rPr>
  </w:style>
  <w:style w:type="paragraph" w:customStyle="1" w:styleId="affffffffffffff9">
    <w:name w:val="注×：（正文）"/>
    <w:qFormat/>
    <w:pPr>
      <w:jc w:val="both"/>
    </w:pPr>
    <w:rPr>
      <w:rFonts w:ascii="宋体"/>
      <w:sz w:val="18"/>
      <w:szCs w:val="18"/>
    </w:rPr>
  </w:style>
  <w:style w:type="paragraph" w:customStyle="1" w:styleId="affffffffffffffa">
    <w:name w:val="附录标识"/>
    <w:basedOn w:val="affff"/>
    <w:next w:val="afffff9"/>
    <w:qFormat/>
    <w:pPr>
      <w:keepNext/>
      <w:widowControl/>
      <w:shd w:val="clear" w:color="FFFFFF" w:fill="FFFFFF"/>
      <w:tabs>
        <w:tab w:val="left" w:pos="360"/>
        <w:tab w:val="left" w:pos="6405"/>
      </w:tabs>
      <w:adjustRightInd/>
      <w:spacing w:before="640" w:after="280" w:line="240" w:lineRule="auto"/>
      <w:ind w:left="3544"/>
      <w:jc w:val="center"/>
      <w:outlineLvl w:val="0"/>
    </w:pPr>
    <w:rPr>
      <w:rFonts w:ascii="黑体" w:eastAsia="黑体" w:hAnsi="Times New Roman"/>
      <w:kern w:val="0"/>
      <w:szCs w:val="20"/>
    </w:rPr>
  </w:style>
  <w:style w:type="paragraph" w:customStyle="1" w:styleId="affffffffffffffb">
    <w:name w:val="附录二级条标题"/>
    <w:basedOn w:val="affff"/>
    <w:next w:val="afffff9"/>
    <w:qFormat/>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c">
    <w:name w:val="附录三级条标题"/>
    <w:basedOn w:val="affffffffffffffb"/>
    <w:next w:val="afffff9"/>
    <w:qFormat/>
    <w:pPr>
      <w:outlineLvl w:val="4"/>
    </w:pPr>
  </w:style>
  <w:style w:type="paragraph" w:customStyle="1" w:styleId="affffffffffffffd">
    <w:name w:val="附录四级条标题"/>
    <w:basedOn w:val="affffffffffffffc"/>
    <w:next w:val="afffff9"/>
    <w:qFormat/>
    <w:pPr>
      <w:outlineLvl w:val="5"/>
    </w:pPr>
  </w:style>
  <w:style w:type="paragraph" w:customStyle="1" w:styleId="affffffffffffffe">
    <w:name w:val="附录五级条标题"/>
    <w:basedOn w:val="affffffffffffffd"/>
    <w:next w:val="afffff9"/>
    <w:qFormat/>
    <w:pPr>
      <w:outlineLvl w:val="6"/>
    </w:pPr>
  </w:style>
  <w:style w:type="paragraph" w:customStyle="1" w:styleId="afffffffffffffff">
    <w:name w:val="附录章标题"/>
    <w:next w:val="afffff9"/>
    <w:qFormat/>
    <w:p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fff0">
    <w:name w:val="附录一级条标题"/>
    <w:basedOn w:val="afffffffffffffff"/>
    <w:next w:val="afffff9"/>
    <w:qFormat/>
    <w:pPr>
      <w:tabs>
        <w:tab w:val="left" w:pos="360"/>
      </w:tabs>
      <w:autoSpaceDN w:val="0"/>
      <w:spacing w:beforeLines="50" w:afterLines="50"/>
      <w:outlineLvl w:val="2"/>
    </w:pPr>
  </w:style>
  <w:style w:type="paragraph" w:customStyle="1" w:styleId="CharCharCharChar">
    <w:name w:val="Char Char Char Char"/>
    <w:basedOn w:val="affff"/>
    <w:qFormat/>
    <w:pPr>
      <w:adjustRightInd/>
      <w:spacing w:line="360" w:lineRule="auto"/>
    </w:pPr>
    <w:rPr>
      <w:rFonts w:ascii="宋体" w:hAnsi="宋体"/>
      <w:sz w:val="22"/>
      <w:szCs w:val="24"/>
    </w:rPr>
  </w:style>
  <w:style w:type="character" w:customStyle="1" w:styleId="affffc">
    <w:name w:val="正文文本缩进 字符"/>
    <w:basedOn w:val="affff0"/>
    <w:link w:val="affffb"/>
    <w:qFormat/>
    <w:rPr>
      <w:rFonts w:ascii="Times New Roman" w:hAnsi="Times New Roman"/>
      <w:kern w:val="2"/>
      <w:sz w:val="21"/>
      <w:szCs w:val="24"/>
    </w:rPr>
  </w:style>
  <w:style w:type="paragraph" w:customStyle="1" w:styleId="char2">
    <w:name w:val="char"/>
    <w:basedOn w:val="affff"/>
    <w:qFormat/>
    <w:pPr>
      <w:widowControl/>
      <w:adjustRightInd/>
      <w:spacing w:after="160" w:line="240" w:lineRule="exact"/>
      <w:jc w:val="left"/>
    </w:pPr>
    <w:rPr>
      <w:rFonts w:ascii="Verdana" w:eastAsia="仿宋_GB2312" w:hAnsi="Verdana" w:cs="”“Times New Roman”“"/>
      <w:kern w:val="0"/>
      <w:sz w:val="24"/>
      <w:szCs w:val="20"/>
      <w:lang w:eastAsia="en-US"/>
    </w:rPr>
  </w:style>
  <w:style w:type="character" w:customStyle="1" w:styleId="afffff">
    <w:name w:val="日期 字符"/>
    <w:basedOn w:val="affff0"/>
    <w:link w:val="affffe"/>
    <w:qFormat/>
    <w:rPr>
      <w:rFonts w:ascii="仿宋_GB2312" w:eastAsia="仿宋_GB2312" w:hAnsi="宋体"/>
      <w:kern w:val="2"/>
      <w:sz w:val="21"/>
      <w:szCs w:val="28"/>
    </w:rPr>
  </w:style>
  <w:style w:type="character" w:customStyle="1" w:styleId="def3">
    <w:name w:val="def3"/>
    <w:qFormat/>
  </w:style>
  <w:style w:type="paragraph" w:customStyle="1" w:styleId="afffffffffffffff1">
    <w:name w:val="数字编号列项（二级）"/>
    <w:qFormat/>
    <w:pPr>
      <w:tabs>
        <w:tab w:val="left" w:pos="1259"/>
      </w:tabs>
      <w:ind w:left="1259" w:hanging="420"/>
      <w:jc w:val="both"/>
    </w:pPr>
    <w:rPr>
      <w:rFonts w:ascii="宋体"/>
      <w:sz w:val="21"/>
    </w:rPr>
  </w:style>
  <w:style w:type="paragraph" w:customStyle="1" w:styleId="afffffffffffffff2">
    <w:name w:val="字母编号列项（一级）"/>
    <w:qFormat/>
    <w:pPr>
      <w:tabs>
        <w:tab w:val="left" w:pos="839"/>
      </w:tabs>
      <w:ind w:left="839" w:hanging="419"/>
      <w:jc w:val="both"/>
    </w:pPr>
    <w:rPr>
      <w:rFonts w:ascii="宋体"/>
      <w:sz w:val="21"/>
    </w:rPr>
  </w:style>
  <w:style w:type="paragraph" w:customStyle="1" w:styleId="afffffffffffffff3">
    <w:name w:val="编号列项（三级）"/>
    <w:qFormat/>
    <w:pPr>
      <w:tabs>
        <w:tab w:val="left" w:pos="0"/>
      </w:tabs>
      <w:ind w:left="1678" w:hanging="419"/>
    </w:pPr>
    <w:rPr>
      <w:rFonts w:ascii="宋体"/>
      <w:sz w:val="21"/>
    </w:rPr>
  </w:style>
  <w:style w:type="character" w:customStyle="1" w:styleId="17">
    <w:name w:val="页眉 字符1"/>
    <w:qFormat/>
    <w:rPr>
      <w:rFonts w:ascii="仿宋_GB2312" w:eastAsia="仿宋_GB2312" w:hAnsi="宋体" w:cs="Times New Roman"/>
      <w:sz w:val="18"/>
      <w:szCs w:val="18"/>
    </w:rPr>
  </w:style>
  <w:style w:type="paragraph" w:customStyle="1" w:styleId="afffffffffffffff4">
    <w:name w:val="列项——（一级）"/>
    <w:qFormat/>
    <w:pPr>
      <w:widowControl w:val="0"/>
      <w:ind w:left="833" w:hanging="408"/>
      <w:jc w:val="both"/>
    </w:pPr>
    <w:rPr>
      <w:rFonts w:ascii="宋体"/>
      <w:sz w:val="21"/>
    </w:rPr>
  </w:style>
  <w:style w:type="paragraph" w:customStyle="1" w:styleId="afffffffffffffff5">
    <w:name w:val="列项●（二级）"/>
    <w:qFormat/>
    <w:pPr>
      <w:tabs>
        <w:tab w:val="left" w:pos="760"/>
        <w:tab w:val="left" w:pos="840"/>
      </w:tabs>
      <w:ind w:left="1264" w:hanging="413"/>
      <w:jc w:val="both"/>
    </w:pPr>
    <w:rPr>
      <w:rFonts w:ascii="宋体"/>
      <w:sz w:val="21"/>
    </w:rPr>
  </w:style>
  <w:style w:type="paragraph" w:customStyle="1" w:styleId="afffffffffffffff6">
    <w:name w:val="列项◆（三级）"/>
    <w:basedOn w:val="affff"/>
    <w:qFormat/>
    <w:pPr>
      <w:tabs>
        <w:tab w:val="left" w:pos="1678"/>
      </w:tabs>
      <w:adjustRightInd/>
      <w:spacing w:line="240" w:lineRule="auto"/>
      <w:ind w:left="1678" w:hanging="414"/>
    </w:pPr>
    <w:rPr>
      <w:rFonts w:ascii="宋体" w:hAnsi="Times New Roman"/>
    </w:rPr>
  </w:style>
  <w:style w:type="paragraph" w:customStyle="1" w:styleId="afffffffffffffff7">
    <w:name w:val="注："/>
    <w:next w:val="afffff9"/>
    <w:qFormat/>
    <w:pPr>
      <w:widowControl w:val="0"/>
      <w:autoSpaceDE w:val="0"/>
      <w:autoSpaceDN w:val="0"/>
      <w:ind w:left="726" w:hanging="363"/>
      <w:jc w:val="both"/>
    </w:pPr>
    <w:rPr>
      <w:rFonts w:ascii="宋体"/>
      <w:sz w:val="18"/>
      <w:szCs w:val="18"/>
    </w:rPr>
  </w:style>
  <w:style w:type="paragraph" w:customStyle="1" w:styleId="afffffffffffffff8">
    <w:name w:val="终结线"/>
    <w:basedOn w:val="affff"/>
    <w:qFormat/>
    <w:pPr>
      <w:framePr w:hSpace="181" w:vSpace="181" w:wrap="around" w:vAnchor="text" w:hAnchor="margin" w:xAlign="center" w:y="285"/>
      <w:adjustRightInd/>
      <w:spacing w:line="240" w:lineRule="auto"/>
    </w:pPr>
    <w:rPr>
      <w:rFonts w:ascii="Times New Roman" w:hAnsi="Times New Roman"/>
      <w:szCs w:val="24"/>
    </w:rPr>
  </w:style>
  <w:style w:type="character" w:customStyle="1" w:styleId="affff6">
    <w:name w:val="文档结构图 字符"/>
    <w:basedOn w:val="affff0"/>
    <w:link w:val="affff5"/>
    <w:qFormat/>
    <w:rPr>
      <w:rFonts w:ascii="宋体" w:hAnsi="宋体"/>
      <w:kern w:val="2"/>
      <w:sz w:val="18"/>
      <w:szCs w:val="18"/>
    </w:rPr>
  </w:style>
  <w:style w:type="paragraph" w:customStyle="1" w:styleId="afffffffffffffff9">
    <w:name w:val="标准书脚_奇数页"/>
    <w:qFormat/>
    <w:pPr>
      <w:spacing w:before="120"/>
      <w:ind w:right="198"/>
      <w:jc w:val="right"/>
    </w:pPr>
    <w:rPr>
      <w:rFonts w:ascii="宋体"/>
      <w:sz w:val="18"/>
      <w:szCs w:val="18"/>
    </w:r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fffa">
    <w:name w:val="示例"/>
    <w:next w:val="afffffffffffffffb"/>
    <w:qFormat/>
    <w:pPr>
      <w:widowControl w:val="0"/>
      <w:jc w:val="both"/>
    </w:pPr>
    <w:rPr>
      <w:rFonts w:ascii="宋体"/>
      <w:sz w:val="18"/>
      <w:szCs w:val="18"/>
    </w:rPr>
  </w:style>
  <w:style w:type="paragraph" w:customStyle="1" w:styleId="afffffffffffffffb">
    <w:name w:val="示例内容"/>
    <w:qFormat/>
    <w:pPr>
      <w:ind w:firstLineChars="200" w:firstLine="200"/>
    </w:pPr>
    <w:rPr>
      <w:rFonts w:ascii="宋体"/>
      <w:sz w:val="18"/>
      <w:szCs w:val="18"/>
    </w:rPr>
  </w:style>
  <w:style w:type="paragraph" w:customStyle="1" w:styleId="afffffffffffffffc">
    <w:name w:val="注×："/>
    <w:qFormat/>
    <w:pPr>
      <w:widowControl w:val="0"/>
      <w:autoSpaceDE w:val="0"/>
      <w:autoSpaceDN w:val="0"/>
      <w:jc w:val="both"/>
    </w:pPr>
    <w:rPr>
      <w:rFonts w:ascii="宋体"/>
      <w:sz w:val="18"/>
      <w:szCs w:val="18"/>
    </w:rPr>
  </w:style>
  <w:style w:type="paragraph" w:customStyle="1" w:styleId="afffffffffffffffd">
    <w:name w:val="示例×："/>
    <w:basedOn w:val="affffffffffffff2"/>
    <w:qFormat/>
    <w:pPr>
      <w:spacing w:beforeLines="0" w:afterLines="0"/>
      <w:ind w:firstLine="363"/>
      <w:outlineLvl w:val="9"/>
    </w:pPr>
    <w:rPr>
      <w:rFonts w:ascii="宋体" w:eastAsia="宋体"/>
      <w:sz w:val="18"/>
      <w:szCs w:val="18"/>
    </w:rPr>
  </w:style>
  <w:style w:type="paragraph" w:customStyle="1" w:styleId="afffffffffffffffe">
    <w:name w:val="二级无"/>
    <w:basedOn w:val="affffffffffffff3"/>
    <w:qFormat/>
    <w:pPr>
      <w:jc w:val="left"/>
    </w:pPr>
    <w:rPr>
      <w:rFonts w:ascii="宋体" w:eastAsia="宋体"/>
      <w:szCs w:val="21"/>
    </w:rPr>
  </w:style>
  <w:style w:type="paragraph" w:customStyle="1" w:styleId="affffffffffffffff">
    <w:name w:val="标准书脚_偶数页"/>
    <w:qFormat/>
    <w:pPr>
      <w:spacing w:before="120"/>
      <w:ind w:left="221"/>
    </w:pPr>
    <w:rPr>
      <w:rFonts w:ascii="宋体"/>
      <w:sz w:val="18"/>
      <w:szCs w:val="18"/>
    </w:rPr>
  </w:style>
  <w:style w:type="paragraph" w:customStyle="1" w:styleId="affffffffffffffff0">
    <w:name w:val="标准书眉_偶数页"/>
    <w:basedOn w:val="afffffffffffffb"/>
    <w:next w:val="affff"/>
    <w:qFormat/>
    <w:pPr>
      <w:spacing w:after="220"/>
      <w:jc w:val="left"/>
    </w:pPr>
    <w:rPr>
      <w:rFonts w:ascii="黑体" w:eastAsia="黑体"/>
      <w:szCs w:val="21"/>
    </w:rPr>
  </w:style>
  <w:style w:type="paragraph" w:customStyle="1" w:styleId="affffffffffffffff1">
    <w:name w:val="参考文献"/>
    <w:basedOn w:val="affff"/>
    <w:next w:val="afffff9"/>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f2">
    <w:name w:val="参考文献、索引标题"/>
    <w:basedOn w:val="affff"/>
    <w:next w:val="afffff9"/>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f3">
    <w:name w:val="附录标题"/>
    <w:basedOn w:val="afffff9"/>
    <w:next w:val="afffff9"/>
    <w:qFormat/>
    <w:pPr>
      <w:tabs>
        <w:tab w:val="center" w:pos="4201"/>
        <w:tab w:val="right" w:leader="dot" w:pos="9298"/>
      </w:tabs>
      <w:ind w:firstLineChars="0" w:firstLine="0"/>
      <w:jc w:val="center"/>
    </w:pPr>
    <w:rPr>
      <w:rFonts w:ascii="黑体" w:eastAsia="黑体"/>
    </w:rPr>
  </w:style>
  <w:style w:type="paragraph" w:customStyle="1" w:styleId="aff7">
    <w:name w:val="附录表标号"/>
    <w:basedOn w:val="affff"/>
    <w:next w:val="afffff9"/>
    <w:qFormat/>
    <w:pPr>
      <w:numPr>
        <w:numId w:val="32"/>
      </w:numPr>
      <w:adjustRightInd/>
      <w:spacing w:line="14" w:lineRule="exact"/>
      <w:jc w:val="center"/>
      <w:outlineLvl w:val="0"/>
    </w:pPr>
    <w:rPr>
      <w:rFonts w:ascii="Times New Roman" w:hAnsi="Times New Roman"/>
      <w:color w:val="FFFFFF"/>
      <w:szCs w:val="24"/>
    </w:rPr>
  </w:style>
  <w:style w:type="paragraph" w:customStyle="1" w:styleId="aff8">
    <w:name w:val="附录表标题"/>
    <w:basedOn w:val="affff"/>
    <w:next w:val="afffff9"/>
    <w:qFormat/>
    <w:pPr>
      <w:numPr>
        <w:ilvl w:val="1"/>
        <w:numId w:val="32"/>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7">
    <w:name w:val="附录二级无"/>
    <w:basedOn w:val="affffffffffffffb"/>
    <w:qFormat/>
    <w:pPr>
      <w:numPr>
        <w:ilvl w:val="3"/>
        <w:numId w:val="33"/>
      </w:numPr>
      <w:spacing w:beforeLines="0" w:afterLines="0"/>
    </w:pPr>
    <w:rPr>
      <w:rFonts w:ascii="宋体" w:eastAsia="宋体"/>
      <w:szCs w:val="21"/>
    </w:rPr>
  </w:style>
  <w:style w:type="paragraph" w:customStyle="1" w:styleId="affffffffffffffff4">
    <w:name w:val="附录公式"/>
    <w:basedOn w:val="afffff9"/>
    <w:next w:val="afffff9"/>
    <w:link w:val="Char3"/>
    <w:qFormat/>
    <w:pPr>
      <w:tabs>
        <w:tab w:val="center" w:pos="4201"/>
        <w:tab w:val="right" w:leader="dot" w:pos="9298"/>
      </w:tabs>
      <w:ind w:firstLine="420"/>
    </w:pPr>
  </w:style>
  <w:style w:type="character" w:customStyle="1" w:styleId="Char3">
    <w:name w:val="附录公式 Char"/>
    <w:link w:val="affffffffffffffff4"/>
    <w:qFormat/>
    <w:rPr>
      <w:rFonts w:ascii="宋体" w:hAnsi="Times New Roman"/>
      <w:sz w:val="21"/>
    </w:rPr>
  </w:style>
  <w:style w:type="paragraph" w:customStyle="1" w:styleId="affffffffffffffff5">
    <w:name w:val="附录公式编号制表符"/>
    <w:basedOn w:val="affff"/>
    <w:next w:val="afffff9"/>
    <w:qFormat/>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8">
    <w:name w:val="附录三级无"/>
    <w:basedOn w:val="affffffffffffffc"/>
    <w:qFormat/>
    <w:pPr>
      <w:numPr>
        <w:ilvl w:val="4"/>
        <w:numId w:val="33"/>
      </w:numPr>
      <w:spacing w:beforeLines="0" w:afterLines="0"/>
    </w:pPr>
    <w:rPr>
      <w:rFonts w:ascii="宋体" w:eastAsia="宋体"/>
      <w:szCs w:val="21"/>
    </w:rPr>
  </w:style>
  <w:style w:type="paragraph" w:customStyle="1" w:styleId="afffb">
    <w:name w:val="附录数字编号列项（二级）"/>
    <w:qFormat/>
    <w:pPr>
      <w:numPr>
        <w:ilvl w:val="1"/>
        <w:numId w:val="34"/>
      </w:numPr>
    </w:pPr>
    <w:rPr>
      <w:rFonts w:ascii="宋体"/>
      <w:sz w:val="21"/>
    </w:rPr>
  </w:style>
  <w:style w:type="paragraph" w:customStyle="1" w:styleId="af9">
    <w:name w:val="附录四级无"/>
    <w:basedOn w:val="affffffffffffffd"/>
    <w:qFormat/>
    <w:pPr>
      <w:numPr>
        <w:ilvl w:val="5"/>
        <w:numId w:val="33"/>
      </w:numPr>
      <w:spacing w:beforeLines="0" w:afterLines="0"/>
    </w:pPr>
    <w:rPr>
      <w:rFonts w:ascii="宋体" w:eastAsia="宋体"/>
      <w:szCs w:val="21"/>
    </w:rPr>
  </w:style>
  <w:style w:type="paragraph" w:customStyle="1" w:styleId="af3">
    <w:name w:val="附录图标号"/>
    <w:basedOn w:val="affff"/>
    <w:qFormat/>
    <w:pPr>
      <w:keepNext/>
      <w:pageBreakBefore/>
      <w:widowControl/>
      <w:numPr>
        <w:numId w:val="35"/>
      </w:numPr>
      <w:adjustRightInd/>
      <w:spacing w:line="14" w:lineRule="exact"/>
      <w:jc w:val="center"/>
      <w:outlineLvl w:val="0"/>
    </w:pPr>
    <w:rPr>
      <w:rFonts w:ascii="Times New Roman" w:hAnsi="Times New Roman"/>
      <w:color w:val="FFFFFF"/>
      <w:szCs w:val="24"/>
    </w:rPr>
  </w:style>
  <w:style w:type="paragraph" w:customStyle="1" w:styleId="affffffffffffffff6">
    <w:name w:val="附录图标题"/>
    <w:basedOn w:val="affff"/>
    <w:next w:val="afffff9"/>
    <w:qFormat/>
    <w:pPr>
      <w:adjustRightInd/>
      <w:spacing w:beforeLines="50" w:afterLines="50" w:line="240" w:lineRule="auto"/>
      <w:jc w:val="center"/>
    </w:pPr>
    <w:rPr>
      <w:rFonts w:ascii="黑体" w:eastAsia="黑体" w:hAnsi="Times New Roman"/>
    </w:rPr>
  </w:style>
  <w:style w:type="paragraph" w:customStyle="1" w:styleId="afa">
    <w:name w:val="附录五级无"/>
    <w:basedOn w:val="affffffffffffffe"/>
    <w:qFormat/>
    <w:pPr>
      <w:numPr>
        <w:ilvl w:val="6"/>
        <w:numId w:val="33"/>
      </w:numPr>
      <w:spacing w:beforeLines="0" w:afterLines="0"/>
    </w:pPr>
    <w:rPr>
      <w:rFonts w:ascii="宋体" w:eastAsia="宋体"/>
      <w:szCs w:val="21"/>
    </w:rPr>
  </w:style>
  <w:style w:type="paragraph" w:customStyle="1" w:styleId="affffffffffffffff7">
    <w:name w:val="附录一级无"/>
    <w:basedOn w:val="afffffffffffffff0"/>
    <w:qFormat/>
    <w:pPr>
      <w:tabs>
        <w:tab w:val="clear" w:pos="360"/>
      </w:tabs>
      <w:spacing w:beforeLines="0" w:afterLines="0"/>
    </w:pPr>
    <w:rPr>
      <w:rFonts w:ascii="宋体" w:eastAsia="宋体"/>
      <w:szCs w:val="21"/>
    </w:rPr>
  </w:style>
  <w:style w:type="paragraph" w:customStyle="1" w:styleId="afffa">
    <w:name w:val="附录字母编号列项（一级）"/>
    <w:qFormat/>
    <w:pPr>
      <w:numPr>
        <w:numId w:val="34"/>
      </w:numPr>
    </w:pPr>
    <w:rPr>
      <w:rFonts w:ascii="宋体"/>
      <w:sz w:val="21"/>
    </w:rPr>
  </w:style>
  <w:style w:type="paragraph" w:customStyle="1" w:styleId="affffffffffffffff8">
    <w:name w:val="列项说明"/>
    <w:basedOn w:val="affff"/>
    <w:qFormat/>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f9">
    <w:name w:val="列项说明数字编号"/>
    <w:qFormat/>
    <w:pPr>
      <w:ind w:leftChars="400" w:left="600" w:hangingChars="200" w:hanging="200"/>
    </w:pPr>
    <w:rPr>
      <w:rFonts w:ascii="宋体"/>
      <w:sz w:val="21"/>
    </w:rPr>
  </w:style>
  <w:style w:type="paragraph" w:customStyle="1" w:styleId="affffffffffffffffa">
    <w:name w:val="其他标准标志"/>
    <w:basedOn w:val="affffffe"/>
    <w:qFormat/>
    <w:pPr>
      <w:framePr w:w="6101" w:h="1389" w:hRule="exact" w:hSpace="181" w:vSpace="181" w:wrap="around" w:vAnchor="page" w:hAnchor="page" w:x="4673" w:y="942"/>
    </w:pPr>
    <w:rPr>
      <w:szCs w:val="96"/>
    </w:rPr>
  </w:style>
  <w:style w:type="paragraph" w:customStyle="1" w:styleId="affffffffffffffffb">
    <w:name w:val="三级无"/>
    <w:basedOn w:val="affffffffffffff4"/>
    <w:qFormat/>
    <w:pPr>
      <w:jc w:val="left"/>
    </w:pPr>
    <w:rPr>
      <w:rFonts w:ascii="宋体" w:eastAsia="宋体"/>
      <w:szCs w:val="21"/>
    </w:rPr>
  </w:style>
  <w:style w:type="paragraph" w:customStyle="1" w:styleId="affffffffffffffffc">
    <w:name w:val="示例后文字"/>
    <w:basedOn w:val="afffff9"/>
    <w:next w:val="afffff9"/>
    <w:qFormat/>
    <w:pPr>
      <w:tabs>
        <w:tab w:val="center" w:pos="4201"/>
        <w:tab w:val="right" w:leader="dot" w:pos="9298"/>
      </w:tabs>
      <w:ind w:firstLine="360"/>
    </w:pPr>
    <w:rPr>
      <w:sz w:val="18"/>
    </w:rPr>
  </w:style>
  <w:style w:type="paragraph" w:customStyle="1" w:styleId="affffffffffffffffd">
    <w:name w:val="首示例"/>
    <w:next w:val="afffff9"/>
    <w:link w:val="Char4"/>
    <w:qFormat/>
    <w:pPr>
      <w:tabs>
        <w:tab w:val="left" w:pos="360"/>
      </w:tabs>
      <w:ind w:left="3544"/>
    </w:pPr>
    <w:rPr>
      <w:rFonts w:ascii="宋体" w:hAnsi="宋体"/>
      <w:kern w:val="2"/>
      <w:sz w:val="18"/>
      <w:szCs w:val="18"/>
    </w:rPr>
  </w:style>
  <w:style w:type="character" w:customStyle="1" w:styleId="Char4">
    <w:name w:val="首示例 Char"/>
    <w:link w:val="affffffffffffffffd"/>
    <w:qFormat/>
    <w:rPr>
      <w:rFonts w:ascii="宋体" w:hAnsi="宋体"/>
      <w:kern w:val="2"/>
      <w:sz w:val="18"/>
      <w:szCs w:val="18"/>
    </w:rPr>
  </w:style>
  <w:style w:type="paragraph" w:customStyle="1" w:styleId="ac">
    <w:name w:val="四级无"/>
    <w:basedOn w:val="affffffffffffff5"/>
    <w:qFormat/>
    <w:pPr>
      <w:numPr>
        <w:numId w:val="36"/>
      </w:numPr>
      <w:ind w:firstLine="0"/>
      <w:jc w:val="left"/>
    </w:pPr>
    <w:rPr>
      <w:rFonts w:ascii="宋体" w:eastAsia="宋体"/>
      <w:szCs w:val="21"/>
    </w:rPr>
  </w:style>
  <w:style w:type="paragraph" w:customStyle="1" w:styleId="affffffffffffffffe">
    <w:name w:val="条文脚注"/>
    <w:basedOn w:val="afffffb"/>
    <w:qFormat/>
    <w:pPr>
      <w:spacing w:line="240" w:lineRule="auto"/>
      <w:ind w:leftChars="0" w:left="0" w:firstLineChars="0" w:firstLine="0"/>
      <w:jc w:val="both"/>
    </w:pPr>
    <w:rPr>
      <w:rFonts w:hAnsi="Times New Roman"/>
    </w:rPr>
  </w:style>
  <w:style w:type="paragraph" w:customStyle="1" w:styleId="afffffffffffffffff">
    <w:name w:val="图标脚注说明"/>
    <w:basedOn w:val="afffff9"/>
    <w:qFormat/>
    <w:pPr>
      <w:tabs>
        <w:tab w:val="center" w:pos="4201"/>
        <w:tab w:val="right" w:leader="dot" w:pos="9298"/>
      </w:tabs>
      <w:ind w:left="840" w:firstLineChars="0" w:hanging="420"/>
    </w:pPr>
    <w:rPr>
      <w:sz w:val="18"/>
      <w:szCs w:val="18"/>
    </w:rPr>
  </w:style>
  <w:style w:type="paragraph" w:customStyle="1" w:styleId="afffffffffffffffff0">
    <w:name w:val="图的脚注"/>
    <w:next w:val="afffff9"/>
    <w:qFormat/>
    <w:pPr>
      <w:widowControl w:val="0"/>
      <w:ind w:leftChars="200" w:left="840" w:hangingChars="200" w:hanging="420"/>
      <w:jc w:val="both"/>
    </w:pPr>
    <w:rPr>
      <w:rFonts w:ascii="宋体"/>
      <w:sz w:val="18"/>
    </w:rPr>
  </w:style>
  <w:style w:type="table" w:customStyle="1" w:styleId="18">
    <w:name w:val="网格型1"/>
    <w:basedOn w:val="affff1"/>
    <w:uiPriority w:val="59"/>
    <w:qFormat/>
    <w:pPr>
      <w:numPr>
        <w:numId w:val="23"/>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1">
    <w:name w:val="尾注文本 字符"/>
    <w:basedOn w:val="affff0"/>
    <w:link w:val="afffff0"/>
    <w:qFormat/>
    <w:rPr>
      <w:rFonts w:ascii="Times New Roman" w:hAnsi="Times New Roman"/>
      <w:kern w:val="2"/>
      <w:sz w:val="21"/>
      <w:szCs w:val="24"/>
    </w:rPr>
  </w:style>
  <w:style w:type="paragraph" w:customStyle="1" w:styleId="afffffffffffffffff1">
    <w:name w:val="五级无"/>
    <w:basedOn w:val="affffffffffffff6"/>
    <w:qFormat/>
    <w:pPr>
      <w:jc w:val="left"/>
    </w:pPr>
    <w:rPr>
      <w:rFonts w:ascii="宋体" w:eastAsia="宋体"/>
      <w:szCs w:val="21"/>
    </w:rPr>
  </w:style>
  <w:style w:type="paragraph" w:customStyle="1" w:styleId="afffffffffffffffff2">
    <w:name w:val="一级无"/>
    <w:basedOn w:val="afffffffffffff9"/>
    <w:qFormat/>
    <w:pPr>
      <w:jc w:val="left"/>
    </w:pPr>
    <w:rPr>
      <w:rFonts w:ascii="宋体" w:eastAsia="宋体"/>
      <w:szCs w:val="21"/>
    </w:rPr>
  </w:style>
  <w:style w:type="paragraph" w:customStyle="1" w:styleId="afffffffffffffffff3">
    <w:name w:val="正文表标题"/>
    <w:next w:val="afffff9"/>
    <w:qFormat/>
    <w:pPr>
      <w:tabs>
        <w:tab w:val="left" w:pos="360"/>
      </w:tabs>
      <w:spacing w:beforeLines="50" w:afterLines="50"/>
      <w:ind w:left="3544"/>
      <w:jc w:val="center"/>
    </w:pPr>
    <w:rPr>
      <w:rFonts w:ascii="黑体" w:eastAsia="黑体"/>
      <w:sz w:val="21"/>
    </w:rPr>
  </w:style>
  <w:style w:type="paragraph" w:customStyle="1" w:styleId="afffffffffffffffff4">
    <w:name w:val="正文公式编号制表符"/>
    <w:basedOn w:val="afffff9"/>
    <w:next w:val="afffff9"/>
    <w:qFormat/>
    <w:pPr>
      <w:tabs>
        <w:tab w:val="center" w:pos="4201"/>
        <w:tab w:val="right" w:leader="dot" w:pos="9298"/>
      </w:tabs>
      <w:ind w:firstLineChars="0" w:firstLine="0"/>
    </w:pPr>
  </w:style>
  <w:style w:type="paragraph" w:customStyle="1" w:styleId="afffffffffffffffff5">
    <w:name w:val="正文图标题"/>
    <w:next w:val="afffff9"/>
    <w:qFormat/>
    <w:pPr>
      <w:spacing w:beforeLines="50" w:afterLines="50"/>
      <w:jc w:val="center"/>
    </w:pPr>
    <w:rPr>
      <w:rFonts w:ascii="黑体" w:eastAsia="黑体"/>
      <w:sz w:val="21"/>
    </w:rPr>
  </w:style>
  <w:style w:type="paragraph" w:customStyle="1" w:styleId="28">
    <w:name w:val="封面标准名称2"/>
    <w:basedOn w:val="afffffffff4"/>
    <w:qFormat/>
    <w:pPr>
      <w:framePr w:w="9639" w:wrap="around" w:vAnchor="page" w:hAnchor="page" w:y="4469"/>
      <w:spacing w:beforeLines="630"/>
    </w:pPr>
  </w:style>
  <w:style w:type="paragraph" w:customStyle="1" w:styleId="29">
    <w:name w:val="封面标准英文名称2"/>
    <w:basedOn w:val="afffffffff7"/>
    <w:qFormat/>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a">
    <w:name w:val="封面一致性程度标识2"/>
    <w:basedOn w:val="afffffffff8"/>
    <w:qFormat/>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b">
    <w:name w:val="封面标准文稿类别2"/>
    <w:basedOn w:val="afffffffff6"/>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c">
    <w:name w:val="封面标准文稿编辑信息2"/>
    <w:basedOn w:val="afffffffff5"/>
    <w:qFormat/>
    <w:pPr>
      <w:framePr w:w="9639" w:h="6917" w:hRule="exact" w:wrap="around" w:vAnchor="page" w:hAnchor="page" w:xAlign="center" w:y="4469" w:anchorLock="1"/>
      <w:widowControl w:val="0"/>
      <w:spacing w:after="160"/>
      <w:textAlignment w:val="center"/>
    </w:pPr>
    <w:rPr>
      <w:szCs w:val="28"/>
    </w:rPr>
  </w:style>
  <w:style w:type="character" w:customStyle="1" w:styleId="apple-style-span">
    <w:name w:val="apple-style-span"/>
    <w:basedOn w:val="affff0"/>
    <w:qFormat/>
  </w:style>
  <w:style w:type="paragraph" w:customStyle="1" w:styleId="QB1">
    <w:name w:val="QB标题1"/>
    <w:basedOn w:val="1"/>
    <w:qFormat/>
    <w:pPr>
      <w:numPr>
        <w:numId w:val="37"/>
      </w:numPr>
      <w:adjustRightInd/>
    </w:pPr>
    <w:rPr>
      <w:rFonts w:ascii="黑体" w:eastAsia="黑体" w:hAnsi="Times New Roman"/>
      <w:b w:val="0"/>
      <w:sz w:val="21"/>
      <w:szCs w:val="21"/>
    </w:rPr>
  </w:style>
  <w:style w:type="paragraph" w:customStyle="1" w:styleId="QB2">
    <w:name w:val="QB标题2"/>
    <w:basedOn w:val="22"/>
    <w:qFormat/>
    <w:pPr>
      <w:numPr>
        <w:ilvl w:val="1"/>
        <w:numId w:val="37"/>
      </w:numPr>
      <w:adjustRightInd/>
      <w:spacing w:line="240" w:lineRule="auto"/>
    </w:pPr>
    <w:rPr>
      <w:b w:val="0"/>
      <w:sz w:val="21"/>
      <w:szCs w:val="21"/>
    </w:rPr>
  </w:style>
  <w:style w:type="paragraph" w:customStyle="1" w:styleId="QB3">
    <w:name w:val="QB标题3"/>
    <w:basedOn w:val="QB2"/>
    <w:qFormat/>
    <w:pPr>
      <w:numPr>
        <w:ilvl w:val="2"/>
      </w:numPr>
      <w:spacing w:line="415" w:lineRule="auto"/>
      <w:outlineLvl w:val="2"/>
    </w:pPr>
  </w:style>
  <w:style w:type="paragraph" w:customStyle="1" w:styleId="QB4">
    <w:name w:val="QB标题4"/>
    <w:basedOn w:val="QB2"/>
    <w:qFormat/>
    <w:pPr>
      <w:numPr>
        <w:ilvl w:val="3"/>
      </w:numPr>
      <w:spacing w:line="415" w:lineRule="auto"/>
      <w:outlineLvl w:val="3"/>
    </w:pPr>
  </w:style>
  <w:style w:type="paragraph" w:customStyle="1" w:styleId="QB5">
    <w:name w:val="QB标题5"/>
    <w:basedOn w:val="QB4"/>
    <w:qFormat/>
    <w:pPr>
      <w:numPr>
        <w:ilvl w:val="4"/>
      </w:numPr>
      <w:outlineLvl w:val="4"/>
    </w:pPr>
  </w:style>
  <w:style w:type="paragraph" w:customStyle="1" w:styleId="QB6">
    <w:name w:val="QB标题6"/>
    <w:basedOn w:val="QB5"/>
    <w:qFormat/>
    <w:pPr>
      <w:numPr>
        <w:ilvl w:val="5"/>
      </w:numPr>
      <w:outlineLvl w:val="5"/>
    </w:pPr>
  </w:style>
  <w:style w:type="paragraph" w:customStyle="1" w:styleId="QB">
    <w:name w:val="QB图"/>
    <w:basedOn w:val="affff"/>
    <w:next w:val="affff"/>
    <w:qFormat/>
    <w:pPr>
      <w:widowControl/>
      <w:numPr>
        <w:ilvl w:val="6"/>
        <w:numId w:val="37"/>
      </w:numPr>
      <w:autoSpaceDE w:val="0"/>
      <w:autoSpaceDN w:val="0"/>
      <w:adjustRightInd/>
      <w:spacing w:line="240" w:lineRule="auto"/>
      <w:jc w:val="center"/>
    </w:pPr>
    <w:rPr>
      <w:rFonts w:ascii="Times New Roman" w:hAnsi="Times New Roman"/>
      <w:kern w:val="0"/>
      <w:szCs w:val="20"/>
    </w:rPr>
  </w:style>
  <w:style w:type="paragraph" w:customStyle="1" w:styleId="QB0">
    <w:name w:val="QB表"/>
    <w:basedOn w:val="affff"/>
    <w:next w:val="affff"/>
    <w:qFormat/>
    <w:pPr>
      <w:widowControl/>
      <w:numPr>
        <w:ilvl w:val="7"/>
        <w:numId w:val="37"/>
      </w:numPr>
      <w:autoSpaceDE w:val="0"/>
      <w:autoSpaceDN w:val="0"/>
      <w:adjustRightInd/>
      <w:spacing w:line="240" w:lineRule="auto"/>
      <w:jc w:val="center"/>
    </w:pPr>
    <w:rPr>
      <w:rFonts w:ascii="Times New Roman" w:hAnsi="Times New Roman"/>
      <w:kern w:val="0"/>
      <w:szCs w:val="20"/>
    </w:rPr>
  </w:style>
  <w:style w:type="character" w:customStyle="1" w:styleId="apple-converted-space">
    <w:name w:val="apple-converted-space"/>
    <w:basedOn w:val="affff0"/>
    <w:qFormat/>
  </w:style>
  <w:style w:type="character" w:customStyle="1" w:styleId="hps">
    <w:name w:val="hps"/>
    <w:basedOn w:val="affff0"/>
    <w:qFormat/>
  </w:style>
  <w:style w:type="character" w:customStyle="1" w:styleId="atn">
    <w:name w:val="atn"/>
    <w:basedOn w:val="affff0"/>
    <w:qFormat/>
  </w:style>
  <w:style w:type="paragraph" w:customStyle="1" w:styleId="TOC10">
    <w:name w:val="TOC 标题1"/>
    <w:basedOn w:val="1"/>
    <w:next w:val="affff"/>
    <w:uiPriority w:val="39"/>
    <w:qFormat/>
    <w:pPr>
      <w:widowControl/>
      <w:adjustRightInd/>
      <w:spacing w:before="480" w:after="0" w:line="276" w:lineRule="auto"/>
      <w:jc w:val="left"/>
      <w:outlineLvl w:val="9"/>
    </w:pPr>
    <w:rPr>
      <w:rFonts w:ascii="Cambria" w:hAnsi="Cambria"/>
      <w:color w:val="365F91"/>
      <w:kern w:val="0"/>
      <w:sz w:val="28"/>
      <w:szCs w:val="28"/>
    </w:rPr>
  </w:style>
  <w:style w:type="character" w:customStyle="1" w:styleId="affff8">
    <w:name w:val="批注文字 字符"/>
    <w:basedOn w:val="affff0"/>
    <w:link w:val="affff7"/>
    <w:uiPriority w:val="99"/>
    <w:qFormat/>
    <w:rPr>
      <w:rFonts w:ascii="Times New Roman" w:hAnsi="Times New Roman"/>
      <w:kern w:val="2"/>
      <w:sz w:val="21"/>
      <w:szCs w:val="24"/>
    </w:rPr>
  </w:style>
  <w:style w:type="character" w:customStyle="1" w:styleId="affffff2">
    <w:name w:val="批注主题 字符"/>
    <w:basedOn w:val="affff8"/>
    <w:link w:val="affffff1"/>
    <w:qFormat/>
    <w:rPr>
      <w:rFonts w:ascii="Times New Roman" w:hAnsi="Times New Roman"/>
      <w:b/>
      <w:bCs/>
      <w:kern w:val="2"/>
      <w:sz w:val="21"/>
      <w:szCs w:val="24"/>
    </w:rPr>
  </w:style>
  <w:style w:type="character" w:customStyle="1" w:styleId="HTML0">
    <w:name w:val="HTML 预设格式 字符"/>
    <w:basedOn w:val="affff0"/>
    <w:link w:val="HTML"/>
    <w:qFormat/>
    <w:rPr>
      <w:rFonts w:ascii="Courier New" w:hAnsi="Courier New"/>
      <w:kern w:val="2"/>
    </w:rPr>
  </w:style>
  <w:style w:type="table" w:customStyle="1" w:styleId="TableNormal">
    <w:name w:val="Table Normal"/>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2d">
    <w:name w:val="修订2"/>
    <w:hidden/>
    <w:uiPriority w:val="99"/>
    <w:semiHidden/>
    <w:qFormat/>
    <w:rPr>
      <w:rFonts w:ascii="仿宋_GB2312" w:eastAsia="仿宋_GB2312" w:hAnsi="宋体"/>
      <w:kern w:val="2"/>
      <w:sz w:val="21"/>
      <w:szCs w:val="28"/>
    </w:rPr>
  </w:style>
  <w:style w:type="character" w:customStyle="1" w:styleId="19">
    <w:name w:val="未处理的提及1"/>
    <w:uiPriority w:val="99"/>
    <w:semiHidden/>
    <w:unhideWhenUsed/>
    <w:qFormat/>
    <w:rPr>
      <w:color w:val="808080"/>
      <w:shd w:val="clear" w:color="auto" w:fill="E6E6E6"/>
    </w:rPr>
  </w:style>
  <w:style w:type="character" w:customStyle="1" w:styleId="afffffffffffffffff6">
    <w:name w:val="纯文本 字符"/>
    <w:basedOn w:val="affff0"/>
    <w:qFormat/>
    <w:rPr>
      <w:rFonts w:asciiTheme="minorEastAsia" w:eastAsiaTheme="minorEastAsia" w:hAnsi="Courier New" w:cs="Courier New"/>
      <w:kern w:val="2"/>
      <w:sz w:val="21"/>
      <w:szCs w:val="21"/>
    </w:rPr>
  </w:style>
  <w:style w:type="character" w:customStyle="1" w:styleId="11">
    <w:name w:val="纯文本 字符1"/>
    <w:link w:val="affffd"/>
    <w:qFormat/>
    <w:rPr>
      <w:rFonts w:ascii="宋体" w:hAnsi="Courier New"/>
      <w:kern w:val="2"/>
      <w:sz w:val="21"/>
    </w:rPr>
  </w:style>
  <w:style w:type="character" w:customStyle="1" w:styleId="Char5">
    <w:name w:val="页脚 Char"/>
    <w:uiPriority w:val="99"/>
    <w:qFormat/>
    <w:rPr>
      <w:kern w:val="2"/>
      <w:sz w:val="18"/>
      <w:szCs w:val="18"/>
    </w:rPr>
  </w:style>
  <w:style w:type="character" w:customStyle="1" w:styleId="afffffffffffffffff7">
    <w:name w:val="副标题 字符"/>
    <w:basedOn w:val="affff0"/>
    <w:qFormat/>
    <w:rPr>
      <w:rFonts w:asciiTheme="minorHAnsi" w:eastAsiaTheme="minorEastAsia" w:hAnsiTheme="minorHAnsi" w:cstheme="minorBidi"/>
      <w:b/>
      <w:bCs/>
      <w:kern w:val="28"/>
      <w:sz w:val="32"/>
      <w:szCs w:val="32"/>
    </w:rPr>
  </w:style>
  <w:style w:type="character" w:customStyle="1" w:styleId="13">
    <w:name w:val="副标题 字符1"/>
    <w:link w:val="afffffa"/>
    <w:qFormat/>
    <w:rPr>
      <w:rFonts w:ascii="黑体" w:eastAsia="黑体" w:hAnsi="黑体"/>
      <w:bCs/>
      <w:kern w:val="28"/>
      <w:sz w:val="21"/>
      <w:szCs w:val="32"/>
    </w:rPr>
  </w:style>
  <w:style w:type="character" w:customStyle="1" w:styleId="Char6">
    <w:name w:val="脚注文本 Char"/>
    <w:qFormat/>
    <w:rPr>
      <w:kern w:val="2"/>
      <w:sz w:val="18"/>
      <w:szCs w:val="18"/>
    </w:rPr>
  </w:style>
  <w:style w:type="paragraph" w:customStyle="1" w:styleId="Tabletitle">
    <w:name w:val="Table title"/>
    <w:basedOn w:val="affff"/>
    <w:link w:val="Tabletitle0"/>
    <w:qFormat/>
    <w:pPr>
      <w:adjustRightInd/>
      <w:spacing w:afterLines="50" w:line="360" w:lineRule="auto"/>
      <w:ind w:firstLineChars="200" w:firstLine="562"/>
      <w:jc w:val="center"/>
    </w:pPr>
    <w:rPr>
      <w:rFonts w:eastAsia="Times New Roman"/>
      <w:b/>
      <w:bCs/>
      <w:sz w:val="28"/>
      <w:szCs w:val="24"/>
    </w:rPr>
  </w:style>
  <w:style w:type="character" w:customStyle="1" w:styleId="Tabletitle0">
    <w:name w:val="Table title 字符"/>
    <w:link w:val="Tabletitle"/>
    <w:qFormat/>
    <w:rPr>
      <w:rFonts w:eastAsia="Times New Roman"/>
      <w:b/>
      <w:bCs/>
      <w:kern w:val="2"/>
      <w:sz w:val="28"/>
      <w:szCs w:val="24"/>
    </w:rPr>
  </w:style>
  <w:style w:type="table" w:customStyle="1" w:styleId="511">
    <w:name w:val="无格式表格 51"/>
    <w:basedOn w:val="affff1"/>
    <w:uiPriority w:val="45"/>
    <w:qFormat/>
    <w:tblPr/>
    <w:tblStylePr w:type="firstRow">
      <w:rPr>
        <w:rFonts w:ascii="等线 Light" w:eastAsia="等线 Light" w:hAnsi="等线 Light" w:cs="Times New Roman"/>
        <w:i/>
        <w:iCs/>
        <w:sz w:val="26"/>
      </w:rPr>
      <w:tblPr/>
      <w:tcPr>
        <w:tcBorders>
          <w:bottom w:val="single" w:sz="4" w:space="0" w:color="7F7F7F"/>
        </w:tcBorders>
        <w:shd w:val="clear" w:color="auto" w:fill="FFFFFF"/>
      </w:tcPr>
    </w:tblStylePr>
    <w:tblStylePr w:type="lastRow">
      <w:rPr>
        <w:rFonts w:ascii="等线 Light" w:eastAsia="等线 Light" w:hAnsi="等线 Light" w:cs="Times New Roman"/>
        <w:i/>
        <w:iCs/>
        <w:sz w:val="26"/>
      </w:rPr>
      <w:tblPr/>
      <w:tcPr>
        <w:tcBorders>
          <w:top w:val="single" w:sz="4" w:space="0" w:color="7F7F7F"/>
        </w:tcBorders>
        <w:shd w:val="clear" w:color="auto" w:fill="FFFFFF"/>
      </w:tcPr>
    </w:tblStylePr>
    <w:tblStylePr w:type="firstCol">
      <w:pPr>
        <w:jc w:val="right"/>
      </w:pPr>
      <w:rPr>
        <w:rFonts w:ascii="等线 Light" w:eastAsia="等线 Light" w:hAnsi="等线 Light" w:cs="Times New Roman"/>
        <w:i/>
        <w:iCs/>
        <w:sz w:val="26"/>
      </w:rPr>
      <w:tblPr/>
      <w:tcPr>
        <w:tcBorders>
          <w:right w:val="single" w:sz="4" w:space="0" w:color="7F7F7F"/>
        </w:tcBorders>
        <w:shd w:val="clear" w:color="auto" w:fill="FFFFFF"/>
      </w:tcPr>
    </w:tblStylePr>
    <w:tblStylePr w:type="lastCol">
      <w:rPr>
        <w:rFonts w:ascii="等线 Light" w:eastAsia="等线 Light" w:hAnsi="等线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odytext1">
    <w:name w:val="Body text|1_"/>
    <w:link w:val="Bodytext10"/>
    <w:qFormat/>
    <w:rPr>
      <w:rFonts w:ascii="宋体" w:hAnsi="宋体" w:cs="宋体"/>
      <w:lang w:val="zh-TW" w:eastAsia="zh-TW" w:bidi="zh-TW"/>
    </w:rPr>
  </w:style>
  <w:style w:type="paragraph" w:customStyle="1" w:styleId="Bodytext10">
    <w:name w:val="Body text|1"/>
    <w:basedOn w:val="affff"/>
    <w:link w:val="Bodytext1"/>
    <w:qFormat/>
    <w:pPr>
      <w:adjustRightInd/>
      <w:spacing w:line="470" w:lineRule="auto"/>
      <w:ind w:firstLine="400"/>
      <w:jc w:val="left"/>
    </w:pPr>
    <w:rPr>
      <w:rFonts w:ascii="宋体" w:hAnsi="宋体" w:cs="宋体"/>
      <w:kern w:val="0"/>
      <w:sz w:val="20"/>
      <w:szCs w:val="20"/>
      <w:lang w:val="zh-TW" w:eastAsia="zh-TW" w:bidi="zh-TW"/>
    </w:rPr>
  </w:style>
  <w:style w:type="character" w:customStyle="1" w:styleId="Bodytext2">
    <w:name w:val="Body text|2_"/>
    <w:link w:val="Bodytext20"/>
    <w:qFormat/>
  </w:style>
  <w:style w:type="paragraph" w:customStyle="1" w:styleId="Bodytext20">
    <w:name w:val="Body text|2"/>
    <w:basedOn w:val="affff"/>
    <w:link w:val="Bodytext2"/>
    <w:qFormat/>
    <w:pPr>
      <w:adjustRightInd/>
      <w:spacing w:after="310" w:line="469" w:lineRule="exact"/>
      <w:ind w:left="340" w:firstLine="420"/>
      <w:jc w:val="left"/>
    </w:pPr>
    <w:rPr>
      <w:kern w:val="0"/>
      <w:sz w:val="20"/>
      <w:szCs w:val="20"/>
    </w:rPr>
  </w:style>
  <w:style w:type="character" w:customStyle="1" w:styleId="Other1">
    <w:name w:val="Other|1_"/>
    <w:link w:val="Other10"/>
    <w:qFormat/>
    <w:rPr>
      <w:rFonts w:ascii="宋体" w:hAnsi="宋体" w:cs="宋体"/>
    </w:rPr>
  </w:style>
  <w:style w:type="paragraph" w:customStyle="1" w:styleId="Other10">
    <w:name w:val="Other|1"/>
    <w:basedOn w:val="affff"/>
    <w:link w:val="Other1"/>
    <w:qFormat/>
    <w:pPr>
      <w:adjustRightInd/>
      <w:spacing w:line="470" w:lineRule="auto"/>
      <w:ind w:firstLine="400"/>
      <w:jc w:val="left"/>
    </w:pPr>
    <w:rPr>
      <w:rFonts w:ascii="宋体" w:hAnsi="宋体" w:cs="宋体"/>
      <w:kern w:val="0"/>
      <w:sz w:val="20"/>
      <w:szCs w:val="20"/>
    </w:rPr>
  </w:style>
  <w:style w:type="character" w:customStyle="1" w:styleId="Tablecaption1">
    <w:name w:val="Table caption|1_"/>
    <w:link w:val="Tablecaption10"/>
    <w:qFormat/>
    <w:rPr>
      <w:rFonts w:ascii="宋体" w:hAnsi="宋体" w:cs="宋体"/>
      <w:lang w:val="zh-TW" w:eastAsia="zh-TW" w:bidi="zh-TW"/>
    </w:rPr>
  </w:style>
  <w:style w:type="paragraph" w:customStyle="1" w:styleId="Tablecaption10">
    <w:name w:val="Table caption|1"/>
    <w:basedOn w:val="affff"/>
    <w:link w:val="Tablecaption1"/>
    <w:qFormat/>
    <w:pPr>
      <w:adjustRightInd/>
      <w:spacing w:line="240" w:lineRule="auto"/>
      <w:jc w:val="left"/>
    </w:pPr>
    <w:rPr>
      <w:rFonts w:ascii="宋体" w:hAnsi="宋体" w:cs="宋体"/>
      <w:kern w:val="0"/>
      <w:sz w:val="20"/>
      <w:szCs w:val="20"/>
      <w:lang w:val="zh-TW" w:eastAsia="zh-TW" w:bidi="zh-TW"/>
    </w:rPr>
  </w:style>
  <w:style w:type="character" w:customStyle="1" w:styleId="Bodytext3">
    <w:name w:val="Body text|3_"/>
    <w:link w:val="Bodytext30"/>
    <w:qFormat/>
    <w:rPr>
      <w:rFonts w:ascii="宋体" w:hAnsi="宋体" w:cs="宋体"/>
      <w:sz w:val="18"/>
      <w:szCs w:val="18"/>
      <w:lang w:val="zh-TW" w:eastAsia="zh-TW" w:bidi="zh-TW"/>
    </w:rPr>
  </w:style>
  <w:style w:type="paragraph" w:customStyle="1" w:styleId="Bodytext30">
    <w:name w:val="Body text|3"/>
    <w:basedOn w:val="affff"/>
    <w:link w:val="Bodytext3"/>
    <w:qFormat/>
    <w:pPr>
      <w:adjustRightInd/>
      <w:spacing w:line="314" w:lineRule="exact"/>
      <w:ind w:firstLine="520"/>
      <w:jc w:val="left"/>
    </w:pPr>
    <w:rPr>
      <w:rFonts w:ascii="宋体" w:hAnsi="宋体" w:cs="宋体"/>
      <w:kern w:val="0"/>
      <w:sz w:val="18"/>
      <w:szCs w:val="18"/>
      <w:lang w:val="zh-TW" w:eastAsia="zh-TW" w:bidi="zh-TW"/>
    </w:rPr>
  </w:style>
  <w:style w:type="character" w:customStyle="1" w:styleId="Headerorfooter1">
    <w:name w:val="Header or footer|1_"/>
    <w:link w:val="Headerorfooter10"/>
    <w:qFormat/>
  </w:style>
  <w:style w:type="paragraph" w:customStyle="1" w:styleId="Headerorfooter10">
    <w:name w:val="Header or footer|1"/>
    <w:basedOn w:val="affff"/>
    <w:link w:val="Headerorfooter1"/>
    <w:qFormat/>
    <w:pPr>
      <w:adjustRightInd/>
      <w:spacing w:line="283" w:lineRule="auto"/>
      <w:jc w:val="left"/>
    </w:pPr>
    <w:rPr>
      <w:kern w:val="0"/>
      <w:sz w:val="20"/>
      <w:szCs w:val="20"/>
    </w:rPr>
  </w:style>
  <w:style w:type="table" w:customStyle="1" w:styleId="110">
    <w:name w:val="网格型11"/>
    <w:basedOn w:val="affff1"/>
    <w:uiPriority w:val="59"/>
    <w:qFormat/>
    <w:pPr>
      <w:numPr>
        <w:numId w:val="23"/>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32">
    <w:name w:val="修订3"/>
    <w:hidden/>
    <w:uiPriority w:val="99"/>
    <w:semiHidden/>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A0FE468EDA4C1D91AEA141F0808577"/>
        <w:category>
          <w:name w:val="常规"/>
          <w:gallery w:val="placeholder"/>
        </w:category>
        <w:types>
          <w:type w:val="bbPlcHdr"/>
        </w:types>
        <w:behaviors>
          <w:behavior w:val="content"/>
        </w:behaviors>
        <w:guid w:val="{AE52EC3B-5EC3-4E6B-A8FA-79F78652B412}"/>
      </w:docPartPr>
      <w:docPartBody>
        <w:p w:rsidR="00A36079" w:rsidRDefault="00A258D8">
          <w:pPr>
            <w:pStyle w:val="3AA0FE468EDA4C1D91AEA141F0808577"/>
          </w:pPr>
          <w:r>
            <w:rPr>
              <w:rStyle w:val="a3"/>
              <w:rFonts w:hint="eastAsia"/>
            </w:rPr>
            <w:t>单击或点击此处输入文字。</w:t>
          </w:r>
        </w:p>
      </w:docPartBody>
    </w:docPart>
    <w:docPart>
      <w:docPartPr>
        <w:name w:val="0984EBA0434647BDB13C5F5C84A595F6"/>
        <w:category>
          <w:name w:val="常规"/>
          <w:gallery w:val="placeholder"/>
        </w:category>
        <w:types>
          <w:type w:val="bbPlcHdr"/>
        </w:types>
        <w:behaviors>
          <w:behavior w:val="content"/>
        </w:behaviors>
        <w:guid w:val="{90E8D248-858A-4D08-93D5-AEA0E964B1FB}"/>
      </w:docPartPr>
      <w:docPartBody>
        <w:p w:rsidR="00A36079" w:rsidRDefault="00A258D8">
          <w:pPr>
            <w:pStyle w:val="0984EBA0434647BDB13C5F5C84A595F6"/>
          </w:pPr>
          <w:r>
            <w:rPr>
              <w:rStyle w:val="a3"/>
              <w:rFonts w:hint="eastAsia"/>
            </w:rPr>
            <w:t>选择一项。</w:t>
          </w:r>
        </w:p>
      </w:docPartBody>
    </w:docPart>
    <w:docPart>
      <w:docPartPr>
        <w:name w:val="F8B1436C931B45AEA698E45D1AFAC433"/>
        <w:category>
          <w:name w:val="常规"/>
          <w:gallery w:val="placeholder"/>
        </w:category>
        <w:types>
          <w:type w:val="bbPlcHdr"/>
        </w:types>
        <w:behaviors>
          <w:behavior w:val="content"/>
        </w:behaviors>
        <w:guid w:val="{9D3D25A4-10C9-4089-8D50-ADCB0A3D054A}"/>
      </w:docPartPr>
      <w:docPartBody>
        <w:p w:rsidR="00A36079" w:rsidRDefault="00A258D8">
          <w:pPr>
            <w:pStyle w:val="F8B1436C931B45AEA698E45D1AFAC43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50"/>
    <w:rsid w:val="00051130"/>
    <w:rsid w:val="00051409"/>
    <w:rsid w:val="000E587B"/>
    <w:rsid w:val="001B55D9"/>
    <w:rsid w:val="001E12DD"/>
    <w:rsid w:val="00237C34"/>
    <w:rsid w:val="00254176"/>
    <w:rsid w:val="00256183"/>
    <w:rsid w:val="002F7FCB"/>
    <w:rsid w:val="00356168"/>
    <w:rsid w:val="0037164F"/>
    <w:rsid w:val="003E1B8F"/>
    <w:rsid w:val="00413184"/>
    <w:rsid w:val="00525939"/>
    <w:rsid w:val="00576AD5"/>
    <w:rsid w:val="007D2396"/>
    <w:rsid w:val="00830AA7"/>
    <w:rsid w:val="008A4B07"/>
    <w:rsid w:val="008B1CFC"/>
    <w:rsid w:val="008C6CD6"/>
    <w:rsid w:val="008E5E83"/>
    <w:rsid w:val="008E71AF"/>
    <w:rsid w:val="00906A09"/>
    <w:rsid w:val="009B11A8"/>
    <w:rsid w:val="00A258D8"/>
    <w:rsid w:val="00A344E3"/>
    <w:rsid w:val="00A36079"/>
    <w:rsid w:val="00A46550"/>
    <w:rsid w:val="00A7794B"/>
    <w:rsid w:val="00AB3D66"/>
    <w:rsid w:val="00B02B02"/>
    <w:rsid w:val="00B871F9"/>
    <w:rsid w:val="00C52520"/>
    <w:rsid w:val="00D85B5D"/>
    <w:rsid w:val="00E03254"/>
    <w:rsid w:val="00E30F9B"/>
    <w:rsid w:val="00E5742C"/>
    <w:rsid w:val="00EF510D"/>
    <w:rsid w:val="00F4048C"/>
    <w:rsid w:val="00F71198"/>
    <w:rsid w:val="00F9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AA0FE468EDA4C1D91AEA141F0808577">
    <w:name w:val="3AA0FE468EDA4C1D91AEA141F0808577"/>
    <w:qFormat/>
    <w:pPr>
      <w:widowControl w:val="0"/>
      <w:jc w:val="both"/>
    </w:pPr>
    <w:rPr>
      <w:kern w:val="2"/>
      <w:sz w:val="21"/>
      <w:szCs w:val="22"/>
    </w:rPr>
  </w:style>
  <w:style w:type="paragraph" w:customStyle="1" w:styleId="0984EBA0434647BDB13C5F5C84A595F6">
    <w:name w:val="0984EBA0434647BDB13C5F5C84A595F6"/>
    <w:qFormat/>
    <w:pPr>
      <w:widowControl w:val="0"/>
      <w:jc w:val="both"/>
    </w:pPr>
    <w:rPr>
      <w:kern w:val="2"/>
      <w:sz w:val="21"/>
      <w:szCs w:val="22"/>
    </w:rPr>
  </w:style>
  <w:style w:type="paragraph" w:customStyle="1" w:styleId="F8B1436C931B45AEA698E45D1AFAC433">
    <w:name w:val="F8B1436C931B45AEA698E45D1AFAC43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B62D1A6-0B0F-4E01-A052-D10B17B39A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9</TotalTime>
  <Pages>9</Pages>
  <Words>657</Words>
  <Characters>3748</Characters>
  <Application>Microsoft Office Word</Application>
  <DocSecurity>0</DocSecurity>
  <Lines>31</Lines>
  <Paragraphs>8</Paragraphs>
  <ScaleCrop>false</ScaleCrop>
  <Company>PCMI</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培武朱</dc:creator>
  <dc:description>&lt;config cover="true" show_menu="true" version="1.0.0" doctype="SDKXY"&gt;_x000d_
&lt;/config&gt;</dc:description>
  <cp:lastModifiedBy>bobo_golf@126.com</cp:lastModifiedBy>
  <cp:revision>11</cp:revision>
  <cp:lastPrinted>2022-03-25T03:04:00Z</cp:lastPrinted>
  <dcterms:created xsi:type="dcterms:W3CDTF">2022-06-01T06:25:00Z</dcterms:created>
  <dcterms:modified xsi:type="dcterms:W3CDTF">2022-06-01T08:34:00Z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2052-11.1.0.11744</vt:lpwstr>
  </property>
  <property fmtid="{D5CDD505-2E9C-101B-9397-08002B2CF9AE}" pid="15" name="ICV">
    <vt:lpwstr>7EACE64AF2B747CE9A4026E8C6CBD5AB</vt:lpwstr>
  </property>
</Properties>
</file>