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AFDD" w14:textId="421F17BE" w:rsidR="005760CF" w:rsidRPr="005F5A0E" w:rsidRDefault="00CA6F1B" w:rsidP="00927D3C">
      <w:pPr>
        <w:spacing w:line="500" w:lineRule="exact"/>
        <w:rPr>
          <w:rFonts w:ascii="仿宋" w:eastAsia="仿宋" w:hAnsi="仿宋"/>
          <w:b/>
          <w:bCs/>
          <w:sz w:val="30"/>
          <w:szCs w:val="30"/>
        </w:rPr>
      </w:pPr>
      <w:r w:rsidRPr="005F5A0E">
        <w:rPr>
          <w:rFonts w:ascii="仿宋" w:eastAsia="仿宋" w:hAnsi="仿宋" w:hint="eastAsia"/>
          <w:b/>
          <w:bCs/>
          <w:sz w:val="30"/>
          <w:szCs w:val="30"/>
        </w:rPr>
        <w:t>附件</w:t>
      </w:r>
      <w:r w:rsidR="00BB632F">
        <w:rPr>
          <w:rFonts w:ascii="仿宋" w:eastAsia="仿宋" w:hAnsi="仿宋"/>
          <w:b/>
          <w:bCs/>
          <w:sz w:val="30"/>
          <w:szCs w:val="30"/>
        </w:rPr>
        <w:t>2</w:t>
      </w:r>
      <w:r w:rsidR="00C26CCA" w:rsidRPr="005F5A0E">
        <w:rPr>
          <w:rFonts w:ascii="仿宋" w:eastAsia="仿宋" w:hAnsi="仿宋" w:hint="eastAsia"/>
          <w:b/>
          <w:bCs/>
          <w:sz w:val="30"/>
          <w:szCs w:val="30"/>
        </w:rPr>
        <w:t>：</w:t>
      </w:r>
    </w:p>
    <w:p w14:paraId="68C162D4" w14:textId="77777777" w:rsidR="0061716D" w:rsidRDefault="0061716D" w:rsidP="00927D3C">
      <w:pPr>
        <w:spacing w:line="500" w:lineRule="exact"/>
        <w:jc w:val="center"/>
        <w:rPr>
          <w:rFonts w:ascii="仿宋" w:eastAsia="仿宋" w:hAnsi="仿宋"/>
          <w:b/>
          <w:bCs/>
          <w:sz w:val="30"/>
          <w:szCs w:val="30"/>
        </w:rPr>
      </w:pPr>
      <w:r w:rsidRPr="0061716D">
        <w:rPr>
          <w:rFonts w:ascii="仿宋" w:eastAsia="仿宋" w:hAnsi="仿宋" w:hint="eastAsia"/>
          <w:b/>
          <w:bCs/>
          <w:sz w:val="30"/>
          <w:szCs w:val="30"/>
        </w:rPr>
        <w:t>《绿色设计产品评价技术规范 镀锡（铬）薄钢板印刷制品》</w:t>
      </w:r>
    </w:p>
    <w:p w14:paraId="529E0B9F" w14:textId="42E64D04" w:rsidR="00CA6F1B" w:rsidRPr="005F5A0E" w:rsidRDefault="0061716D" w:rsidP="0061716D">
      <w:pPr>
        <w:spacing w:line="500" w:lineRule="exact"/>
        <w:jc w:val="center"/>
        <w:rPr>
          <w:rFonts w:ascii="仿宋" w:eastAsia="仿宋" w:hAnsi="仿宋"/>
          <w:b/>
          <w:bCs/>
          <w:sz w:val="30"/>
          <w:szCs w:val="30"/>
        </w:rPr>
      </w:pPr>
      <w:r w:rsidRPr="0061716D">
        <w:rPr>
          <w:rFonts w:ascii="仿宋" w:eastAsia="仿宋" w:hAnsi="仿宋" w:hint="eastAsia"/>
          <w:b/>
          <w:bCs/>
          <w:sz w:val="30"/>
          <w:szCs w:val="30"/>
        </w:rPr>
        <w:t>团体标准会议回执表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835"/>
        <w:gridCol w:w="1701"/>
        <w:gridCol w:w="2552"/>
      </w:tblGrid>
      <w:tr w:rsidR="003A7FAB" w:rsidRPr="0009451F" w14:paraId="19921413" w14:textId="77777777" w:rsidTr="003A7FAB">
        <w:trPr>
          <w:trHeight w:val="624"/>
          <w:jc w:val="center"/>
        </w:trPr>
        <w:tc>
          <w:tcPr>
            <w:tcW w:w="1696" w:type="dxa"/>
            <w:vAlign w:val="center"/>
          </w:tcPr>
          <w:p w14:paraId="125C0DE7" w14:textId="3C1D0D32" w:rsidR="003A7FAB" w:rsidRDefault="003A7FAB" w:rsidP="003A7FAB">
            <w:pPr>
              <w:jc w:val="center"/>
              <w:rPr>
                <w:rFonts w:ascii="仿宋" w:eastAsia="仿宋" w:hAnsi="仿宋" w:cs="宋体"/>
                <w:sz w:val="28"/>
                <w:szCs w:val="28"/>
              </w:rPr>
            </w:pPr>
            <w:r w:rsidRPr="0009451F">
              <w:rPr>
                <w:rFonts w:ascii="仿宋" w:eastAsia="仿宋" w:hAnsi="仿宋" w:cs="宋体" w:hint="eastAsia"/>
                <w:sz w:val="28"/>
                <w:szCs w:val="28"/>
              </w:rPr>
              <w:t>姓名</w:t>
            </w:r>
          </w:p>
        </w:tc>
        <w:tc>
          <w:tcPr>
            <w:tcW w:w="2835" w:type="dxa"/>
            <w:vAlign w:val="center"/>
          </w:tcPr>
          <w:p w14:paraId="708E0931" w14:textId="77777777" w:rsidR="003A7FAB" w:rsidRPr="0009451F" w:rsidRDefault="003A7FAB" w:rsidP="003A7FAB">
            <w:pPr>
              <w:jc w:val="center"/>
              <w:rPr>
                <w:rFonts w:ascii="仿宋" w:eastAsia="仿宋" w:hAnsi="仿宋" w:cs="宋体"/>
                <w:sz w:val="28"/>
                <w:szCs w:val="28"/>
              </w:rPr>
            </w:pPr>
          </w:p>
        </w:tc>
        <w:tc>
          <w:tcPr>
            <w:tcW w:w="1701" w:type="dxa"/>
            <w:vAlign w:val="center"/>
          </w:tcPr>
          <w:p w14:paraId="1403986F" w14:textId="41901C18" w:rsidR="003A7FAB" w:rsidRPr="0009451F" w:rsidRDefault="003A7FAB" w:rsidP="003A7FAB">
            <w:pPr>
              <w:jc w:val="center"/>
              <w:rPr>
                <w:rFonts w:ascii="仿宋" w:eastAsia="仿宋" w:hAnsi="仿宋" w:cs="宋体"/>
                <w:sz w:val="28"/>
                <w:szCs w:val="28"/>
              </w:rPr>
            </w:pPr>
            <w:r w:rsidRPr="0009451F">
              <w:rPr>
                <w:rFonts w:ascii="仿宋" w:eastAsia="仿宋" w:hAnsi="仿宋" w:cs="宋体" w:hint="eastAsia"/>
                <w:sz w:val="28"/>
                <w:szCs w:val="28"/>
              </w:rPr>
              <w:t>职务/职称</w:t>
            </w:r>
          </w:p>
        </w:tc>
        <w:tc>
          <w:tcPr>
            <w:tcW w:w="2552" w:type="dxa"/>
            <w:vAlign w:val="center"/>
          </w:tcPr>
          <w:p w14:paraId="68FBA912" w14:textId="6A399833" w:rsidR="003A7FAB" w:rsidRPr="0009451F" w:rsidRDefault="003A7FAB" w:rsidP="003A7FAB">
            <w:pPr>
              <w:jc w:val="center"/>
              <w:rPr>
                <w:rFonts w:ascii="仿宋" w:eastAsia="仿宋" w:hAnsi="仿宋" w:cs="宋体"/>
                <w:sz w:val="28"/>
                <w:szCs w:val="28"/>
              </w:rPr>
            </w:pPr>
          </w:p>
        </w:tc>
      </w:tr>
      <w:tr w:rsidR="003A7FAB" w:rsidRPr="0009451F" w14:paraId="56A820C8" w14:textId="77777777" w:rsidTr="003A7FAB">
        <w:trPr>
          <w:trHeight w:val="624"/>
          <w:jc w:val="center"/>
        </w:trPr>
        <w:tc>
          <w:tcPr>
            <w:tcW w:w="1696" w:type="dxa"/>
            <w:vAlign w:val="center"/>
          </w:tcPr>
          <w:p w14:paraId="613FB99F" w14:textId="47B07C66" w:rsidR="003A7FAB" w:rsidRDefault="003A7FAB" w:rsidP="003A7FAB">
            <w:pPr>
              <w:jc w:val="center"/>
              <w:rPr>
                <w:rFonts w:ascii="仿宋" w:eastAsia="仿宋" w:hAnsi="仿宋" w:cs="宋体"/>
                <w:sz w:val="28"/>
                <w:szCs w:val="28"/>
              </w:rPr>
            </w:pPr>
            <w:r>
              <w:rPr>
                <w:rFonts w:ascii="仿宋" w:eastAsia="仿宋" w:hAnsi="仿宋" w:cs="宋体" w:hint="eastAsia"/>
                <w:sz w:val="28"/>
                <w:szCs w:val="28"/>
              </w:rPr>
              <w:t>手机</w:t>
            </w:r>
          </w:p>
        </w:tc>
        <w:tc>
          <w:tcPr>
            <w:tcW w:w="2835" w:type="dxa"/>
            <w:vAlign w:val="center"/>
          </w:tcPr>
          <w:p w14:paraId="63C488CD" w14:textId="77777777" w:rsidR="003A7FAB" w:rsidRPr="0009451F" w:rsidRDefault="003A7FAB" w:rsidP="003A7FAB">
            <w:pPr>
              <w:jc w:val="center"/>
              <w:rPr>
                <w:rFonts w:ascii="仿宋" w:eastAsia="仿宋" w:hAnsi="仿宋" w:cs="宋体"/>
                <w:sz w:val="28"/>
                <w:szCs w:val="28"/>
              </w:rPr>
            </w:pPr>
          </w:p>
        </w:tc>
        <w:tc>
          <w:tcPr>
            <w:tcW w:w="1701" w:type="dxa"/>
            <w:vAlign w:val="center"/>
          </w:tcPr>
          <w:p w14:paraId="05C101A9" w14:textId="21F3DB7B" w:rsidR="003A7FAB" w:rsidRPr="0009451F" w:rsidRDefault="003A7FAB" w:rsidP="003A7FAB">
            <w:pPr>
              <w:jc w:val="center"/>
              <w:rPr>
                <w:rFonts w:ascii="仿宋" w:eastAsia="仿宋" w:hAnsi="仿宋" w:cs="宋体"/>
                <w:sz w:val="28"/>
                <w:szCs w:val="28"/>
              </w:rPr>
            </w:pPr>
            <w:r w:rsidRPr="0009451F">
              <w:rPr>
                <w:rFonts w:ascii="仿宋" w:eastAsia="仿宋" w:hAnsi="仿宋" w:cs="宋体" w:hint="eastAsia"/>
                <w:sz w:val="28"/>
                <w:szCs w:val="28"/>
              </w:rPr>
              <w:t>E-mail</w:t>
            </w:r>
          </w:p>
        </w:tc>
        <w:tc>
          <w:tcPr>
            <w:tcW w:w="2552" w:type="dxa"/>
            <w:vAlign w:val="center"/>
          </w:tcPr>
          <w:p w14:paraId="64C0E1ED" w14:textId="2B6C7087" w:rsidR="003A7FAB" w:rsidRPr="0009451F" w:rsidRDefault="003A7FAB" w:rsidP="003A7FAB">
            <w:pPr>
              <w:jc w:val="center"/>
              <w:rPr>
                <w:rFonts w:ascii="仿宋" w:eastAsia="仿宋" w:hAnsi="仿宋" w:cs="宋体"/>
                <w:sz w:val="28"/>
                <w:szCs w:val="28"/>
              </w:rPr>
            </w:pPr>
          </w:p>
        </w:tc>
      </w:tr>
      <w:tr w:rsidR="00CA6F1B" w:rsidRPr="0009451F" w14:paraId="015792D6" w14:textId="77777777" w:rsidTr="00E73F87">
        <w:trPr>
          <w:trHeight w:val="624"/>
          <w:jc w:val="center"/>
        </w:trPr>
        <w:tc>
          <w:tcPr>
            <w:tcW w:w="1696" w:type="dxa"/>
            <w:vAlign w:val="center"/>
          </w:tcPr>
          <w:p w14:paraId="1430C5EE" w14:textId="736B5757" w:rsidR="00CA6F1B" w:rsidRPr="0009451F" w:rsidRDefault="0001586A" w:rsidP="001C57E1">
            <w:pPr>
              <w:jc w:val="center"/>
              <w:rPr>
                <w:rFonts w:ascii="仿宋" w:eastAsia="仿宋" w:hAnsi="仿宋" w:cs="宋体"/>
                <w:sz w:val="28"/>
                <w:szCs w:val="28"/>
              </w:rPr>
            </w:pPr>
            <w:r>
              <w:rPr>
                <w:rFonts w:ascii="仿宋" w:eastAsia="仿宋" w:hAnsi="仿宋" w:cs="宋体" w:hint="eastAsia"/>
                <w:sz w:val="28"/>
                <w:szCs w:val="28"/>
              </w:rPr>
              <w:t>企业</w:t>
            </w:r>
            <w:r w:rsidR="00D521EC">
              <w:rPr>
                <w:rFonts w:ascii="仿宋" w:eastAsia="仿宋" w:hAnsi="仿宋" w:cs="宋体" w:hint="eastAsia"/>
                <w:sz w:val="28"/>
                <w:szCs w:val="28"/>
              </w:rPr>
              <w:t>名称</w:t>
            </w:r>
          </w:p>
        </w:tc>
        <w:tc>
          <w:tcPr>
            <w:tcW w:w="7088" w:type="dxa"/>
            <w:gridSpan w:val="3"/>
            <w:vAlign w:val="center"/>
          </w:tcPr>
          <w:p w14:paraId="2E25F5E8" w14:textId="77777777" w:rsidR="00CA6F1B" w:rsidRPr="0009451F" w:rsidRDefault="00CA6F1B" w:rsidP="001C57E1">
            <w:pPr>
              <w:jc w:val="center"/>
              <w:rPr>
                <w:rFonts w:ascii="仿宋" w:eastAsia="仿宋" w:hAnsi="仿宋" w:cs="宋体"/>
                <w:sz w:val="28"/>
                <w:szCs w:val="28"/>
              </w:rPr>
            </w:pPr>
          </w:p>
        </w:tc>
      </w:tr>
      <w:tr w:rsidR="00D521EC" w:rsidRPr="0009451F" w14:paraId="0F8917BF" w14:textId="77777777" w:rsidTr="00E73F87">
        <w:trPr>
          <w:trHeight w:val="624"/>
          <w:jc w:val="center"/>
        </w:trPr>
        <w:tc>
          <w:tcPr>
            <w:tcW w:w="1696" w:type="dxa"/>
            <w:vAlign w:val="center"/>
          </w:tcPr>
          <w:p w14:paraId="457420F9" w14:textId="78028C87" w:rsidR="00D521EC" w:rsidRPr="0009451F" w:rsidRDefault="00D521EC" w:rsidP="001C57E1">
            <w:pPr>
              <w:jc w:val="center"/>
              <w:rPr>
                <w:rFonts w:ascii="仿宋" w:eastAsia="仿宋" w:hAnsi="仿宋" w:cs="宋体"/>
                <w:sz w:val="28"/>
                <w:szCs w:val="28"/>
              </w:rPr>
            </w:pPr>
            <w:r w:rsidRPr="0009451F">
              <w:rPr>
                <w:rFonts w:ascii="仿宋" w:eastAsia="仿宋" w:hAnsi="仿宋" w:cs="宋体" w:hint="eastAsia"/>
                <w:sz w:val="28"/>
                <w:szCs w:val="28"/>
              </w:rPr>
              <w:t>地址</w:t>
            </w:r>
          </w:p>
        </w:tc>
        <w:tc>
          <w:tcPr>
            <w:tcW w:w="7088" w:type="dxa"/>
            <w:gridSpan w:val="3"/>
            <w:vAlign w:val="center"/>
          </w:tcPr>
          <w:p w14:paraId="1321B77E" w14:textId="77777777" w:rsidR="00D521EC" w:rsidRPr="0009451F" w:rsidRDefault="00D521EC" w:rsidP="001C57E1">
            <w:pPr>
              <w:jc w:val="center"/>
              <w:rPr>
                <w:rFonts w:ascii="仿宋" w:eastAsia="仿宋" w:hAnsi="仿宋" w:cs="宋体"/>
                <w:sz w:val="28"/>
                <w:szCs w:val="28"/>
              </w:rPr>
            </w:pPr>
          </w:p>
        </w:tc>
      </w:tr>
      <w:tr w:rsidR="00D521EC" w:rsidRPr="0009451F" w14:paraId="7AA122E5" w14:textId="77777777" w:rsidTr="000D02BD">
        <w:trPr>
          <w:trHeight w:val="774"/>
          <w:jc w:val="center"/>
        </w:trPr>
        <w:tc>
          <w:tcPr>
            <w:tcW w:w="1696" w:type="dxa"/>
            <w:vAlign w:val="center"/>
          </w:tcPr>
          <w:p w14:paraId="671BE120" w14:textId="0B4CF3B6" w:rsidR="00D521EC" w:rsidRPr="0009451F" w:rsidRDefault="0001586A" w:rsidP="001C57E1">
            <w:pPr>
              <w:jc w:val="center"/>
              <w:rPr>
                <w:rFonts w:ascii="仿宋" w:eastAsia="仿宋" w:hAnsi="仿宋" w:cs="宋体"/>
                <w:sz w:val="28"/>
                <w:szCs w:val="28"/>
              </w:rPr>
            </w:pPr>
            <w:r>
              <w:rPr>
                <w:rFonts w:ascii="仿宋" w:eastAsia="仿宋" w:hAnsi="仿宋" w:cs="宋体" w:hint="eastAsia"/>
                <w:sz w:val="28"/>
                <w:szCs w:val="28"/>
              </w:rPr>
              <w:t>企业</w:t>
            </w:r>
            <w:r w:rsidR="00D521EC">
              <w:rPr>
                <w:rFonts w:ascii="仿宋" w:eastAsia="仿宋" w:hAnsi="仿宋" w:cs="宋体" w:hint="eastAsia"/>
                <w:sz w:val="28"/>
                <w:szCs w:val="28"/>
              </w:rPr>
              <w:t>性质</w:t>
            </w:r>
          </w:p>
        </w:tc>
        <w:tc>
          <w:tcPr>
            <w:tcW w:w="7088" w:type="dxa"/>
            <w:gridSpan w:val="3"/>
            <w:vAlign w:val="center"/>
          </w:tcPr>
          <w:p w14:paraId="339873D9" w14:textId="11CEAA49" w:rsidR="00D521EC" w:rsidRPr="00E73F87" w:rsidRDefault="00D521EC" w:rsidP="0001586A">
            <w:pPr>
              <w:spacing w:line="500" w:lineRule="exact"/>
              <w:rPr>
                <w:rFonts w:ascii="仿宋" w:eastAsia="仿宋" w:hAnsi="仿宋" w:cs="宋体"/>
                <w:sz w:val="24"/>
              </w:rPr>
            </w:pPr>
            <w:r w:rsidRPr="00E73F87">
              <w:rPr>
                <w:rFonts w:ascii="仿宋" w:eastAsia="仿宋" w:hAnsi="仿宋" w:cs="宋体" w:hint="eastAsia"/>
                <w:spacing w:val="-12"/>
                <w:sz w:val="24"/>
              </w:rPr>
              <w:t>□国有企业</w:t>
            </w:r>
            <w:r w:rsidRPr="00E73F87">
              <w:rPr>
                <w:rFonts w:ascii="仿宋" w:eastAsia="仿宋" w:hAnsi="仿宋" w:cs="宋体"/>
                <w:spacing w:val="-12"/>
                <w:sz w:val="24"/>
              </w:rPr>
              <w:t xml:space="preserve">  </w:t>
            </w:r>
            <w:r w:rsidR="00E73F87">
              <w:rPr>
                <w:rFonts w:ascii="仿宋" w:eastAsia="仿宋" w:hAnsi="仿宋" w:cs="宋体"/>
                <w:spacing w:val="-12"/>
                <w:sz w:val="24"/>
              </w:rPr>
              <w:t xml:space="preserve"> </w:t>
            </w:r>
            <w:r w:rsidRPr="00E73F87">
              <w:rPr>
                <w:rFonts w:ascii="仿宋" w:eastAsia="仿宋" w:hAnsi="仿宋" w:cs="宋体" w:hint="eastAsia"/>
                <w:spacing w:val="-12"/>
                <w:sz w:val="24"/>
              </w:rPr>
              <w:t xml:space="preserve">□合资企业 </w:t>
            </w:r>
            <w:r w:rsidRPr="00E73F87">
              <w:rPr>
                <w:rFonts w:ascii="仿宋" w:eastAsia="仿宋" w:hAnsi="仿宋" w:cs="宋体"/>
                <w:spacing w:val="-12"/>
                <w:sz w:val="24"/>
              </w:rPr>
              <w:t xml:space="preserve"> </w:t>
            </w:r>
            <w:r w:rsidR="00E73F87">
              <w:rPr>
                <w:rFonts w:ascii="仿宋" w:eastAsia="仿宋" w:hAnsi="仿宋" w:cs="宋体"/>
                <w:spacing w:val="-12"/>
                <w:sz w:val="24"/>
              </w:rPr>
              <w:t xml:space="preserve"> </w:t>
            </w:r>
            <w:r w:rsidRPr="00E73F87">
              <w:rPr>
                <w:rFonts w:ascii="仿宋" w:eastAsia="仿宋" w:hAnsi="仿宋" w:cs="宋体" w:hint="eastAsia"/>
                <w:spacing w:val="-12"/>
                <w:sz w:val="24"/>
              </w:rPr>
              <w:t xml:space="preserve">□私营企业  </w:t>
            </w:r>
            <w:r w:rsidR="00E73F87">
              <w:rPr>
                <w:rFonts w:ascii="仿宋" w:eastAsia="仿宋" w:hAnsi="仿宋" w:cs="宋体"/>
                <w:spacing w:val="-12"/>
                <w:sz w:val="24"/>
              </w:rPr>
              <w:t xml:space="preserve"> </w:t>
            </w:r>
            <w:r w:rsidRPr="00E73F87">
              <w:rPr>
                <w:rFonts w:ascii="仿宋" w:eastAsia="仿宋" w:hAnsi="仿宋" w:cs="宋体" w:hint="eastAsia"/>
                <w:spacing w:val="-12"/>
                <w:sz w:val="24"/>
              </w:rPr>
              <w:t>□外资企业</w:t>
            </w:r>
            <w:r w:rsidRPr="00E73F87">
              <w:rPr>
                <w:rFonts w:ascii="仿宋" w:eastAsia="仿宋" w:hAnsi="仿宋" w:cs="宋体"/>
                <w:spacing w:val="-12"/>
                <w:sz w:val="24"/>
              </w:rPr>
              <w:t xml:space="preserve"> </w:t>
            </w:r>
            <w:r w:rsidR="00E73F87">
              <w:rPr>
                <w:rFonts w:ascii="仿宋" w:eastAsia="仿宋" w:hAnsi="仿宋" w:cs="宋体"/>
                <w:spacing w:val="-12"/>
                <w:sz w:val="24"/>
              </w:rPr>
              <w:t xml:space="preserve"> </w:t>
            </w:r>
            <w:r w:rsidR="0001586A" w:rsidRPr="00E73F87">
              <w:rPr>
                <w:rFonts w:ascii="仿宋" w:eastAsia="仿宋" w:hAnsi="仿宋" w:cs="宋体"/>
                <w:spacing w:val="-12"/>
                <w:sz w:val="24"/>
              </w:rPr>
              <w:t xml:space="preserve"> </w:t>
            </w:r>
            <w:r w:rsidRPr="00E73F87">
              <w:rPr>
                <w:rFonts w:ascii="仿宋" w:eastAsia="仿宋" w:hAnsi="仿宋" w:cs="宋体" w:hint="eastAsia"/>
                <w:spacing w:val="-12"/>
                <w:sz w:val="24"/>
              </w:rPr>
              <w:t>□其他</w:t>
            </w:r>
            <w:r w:rsidR="00E73F87" w:rsidRPr="00E73F87">
              <w:rPr>
                <w:rFonts w:ascii="仿宋" w:eastAsia="仿宋" w:hAnsi="仿宋" w:cs="宋体" w:hint="eastAsia"/>
                <w:spacing w:val="-12"/>
                <w:sz w:val="24"/>
                <w:u w:val="single"/>
              </w:rPr>
              <w:t xml:space="preserve"> </w:t>
            </w:r>
            <w:r w:rsidR="00E73F87" w:rsidRPr="00E73F87">
              <w:rPr>
                <w:rFonts w:ascii="仿宋" w:eastAsia="仿宋" w:hAnsi="仿宋" w:cs="宋体"/>
                <w:spacing w:val="-12"/>
                <w:sz w:val="24"/>
                <w:u w:val="single"/>
              </w:rPr>
              <w:t xml:space="preserve">    </w:t>
            </w:r>
          </w:p>
        </w:tc>
      </w:tr>
      <w:tr w:rsidR="0001586A" w:rsidRPr="0009451F" w14:paraId="3D63EFAA" w14:textId="77777777" w:rsidTr="000D02BD">
        <w:trPr>
          <w:trHeight w:val="1137"/>
          <w:jc w:val="center"/>
        </w:trPr>
        <w:tc>
          <w:tcPr>
            <w:tcW w:w="1696" w:type="dxa"/>
            <w:vAlign w:val="center"/>
          </w:tcPr>
          <w:p w14:paraId="064D760B" w14:textId="7D8D57ED" w:rsidR="0001586A" w:rsidRDefault="0001586A" w:rsidP="001C57E1">
            <w:pPr>
              <w:jc w:val="center"/>
              <w:rPr>
                <w:rFonts w:ascii="仿宋" w:eastAsia="仿宋" w:hAnsi="仿宋" w:cs="宋体"/>
                <w:sz w:val="28"/>
                <w:szCs w:val="28"/>
              </w:rPr>
            </w:pPr>
            <w:r>
              <w:rPr>
                <w:rFonts w:ascii="仿宋" w:eastAsia="仿宋" w:hAnsi="仿宋" w:cs="宋体" w:hint="eastAsia"/>
                <w:sz w:val="28"/>
                <w:szCs w:val="28"/>
              </w:rPr>
              <w:t>企业规模</w:t>
            </w:r>
          </w:p>
        </w:tc>
        <w:tc>
          <w:tcPr>
            <w:tcW w:w="7088" w:type="dxa"/>
            <w:gridSpan w:val="3"/>
            <w:vAlign w:val="center"/>
          </w:tcPr>
          <w:p w14:paraId="67857F0B" w14:textId="6389B569" w:rsidR="0001586A" w:rsidRPr="00E73F87" w:rsidRDefault="0001586A" w:rsidP="0001586A">
            <w:pPr>
              <w:spacing w:line="500" w:lineRule="exact"/>
              <w:jc w:val="left"/>
              <w:rPr>
                <w:rFonts w:ascii="仿宋" w:eastAsia="仿宋" w:hAnsi="仿宋" w:cs="宋体"/>
                <w:spacing w:val="-14"/>
                <w:sz w:val="24"/>
              </w:rPr>
            </w:pPr>
            <w:r w:rsidRPr="00E73F87">
              <w:rPr>
                <w:rFonts w:ascii="仿宋" w:eastAsia="仿宋" w:hAnsi="仿宋" w:cs="宋体" w:hint="eastAsia"/>
                <w:spacing w:val="-14"/>
                <w:sz w:val="24"/>
              </w:rPr>
              <w:t>员工数量(人)：□2</w:t>
            </w:r>
            <w:r w:rsidRPr="00E73F87">
              <w:rPr>
                <w:rFonts w:ascii="仿宋" w:eastAsia="仿宋" w:hAnsi="仿宋" w:cs="宋体"/>
                <w:spacing w:val="-14"/>
                <w:sz w:val="24"/>
              </w:rPr>
              <w:t>0</w:t>
            </w:r>
            <w:r w:rsidRPr="00E73F87">
              <w:rPr>
                <w:rFonts w:ascii="仿宋" w:eastAsia="仿宋" w:hAnsi="仿宋" w:cs="宋体" w:hint="eastAsia"/>
                <w:spacing w:val="-14"/>
                <w:sz w:val="24"/>
              </w:rPr>
              <w:t>以下</w:t>
            </w:r>
            <w:r w:rsidR="00E73F87">
              <w:rPr>
                <w:rFonts w:ascii="仿宋" w:eastAsia="仿宋" w:hAnsi="仿宋" w:cs="宋体" w:hint="eastAsia"/>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□2</w:t>
            </w:r>
            <w:r w:rsidRPr="00E73F87">
              <w:rPr>
                <w:rFonts w:ascii="仿宋" w:eastAsia="仿宋" w:hAnsi="仿宋" w:cs="宋体"/>
                <w:spacing w:val="-14"/>
                <w:sz w:val="24"/>
              </w:rPr>
              <w:t>0</w:t>
            </w:r>
            <w:r w:rsidRPr="00E73F87">
              <w:rPr>
                <w:rFonts w:ascii="仿宋" w:eastAsia="仿宋" w:hAnsi="仿宋" w:cs="宋体" w:hint="eastAsia"/>
                <w:spacing w:val="-14"/>
                <w:sz w:val="24"/>
              </w:rPr>
              <w:t>-</w:t>
            </w:r>
            <w:r w:rsidRPr="00E73F87">
              <w:rPr>
                <w:rFonts w:ascii="仿宋" w:eastAsia="仿宋" w:hAnsi="仿宋" w:cs="宋体"/>
                <w:spacing w:val="-14"/>
                <w:sz w:val="24"/>
              </w:rPr>
              <w:t xml:space="preserve">300 </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w:t>
            </w:r>
            <w:r w:rsidRPr="00E73F87">
              <w:rPr>
                <w:rFonts w:ascii="仿宋" w:eastAsia="仿宋" w:hAnsi="仿宋" w:cs="宋体"/>
                <w:spacing w:val="-14"/>
                <w:sz w:val="24"/>
              </w:rPr>
              <w:t>300-1000</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w:t>
            </w:r>
            <w:r w:rsidRPr="00E73F87">
              <w:rPr>
                <w:rFonts w:ascii="仿宋" w:eastAsia="仿宋" w:hAnsi="仿宋" w:cs="宋体"/>
                <w:spacing w:val="-14"/>
                <w:sz w:val="24"/>
              </w:rPr>
              <w:t>1000</w:t>
            </w:r>
            <w:r w:rsidRPr="00E73F87">
              <w:rPr>
                <w:rFonts w:ascii="仿宋" w:eastAsia="仿宋" w:hAnsi="仿宋" w:cs="宋体" w:hint="eastAsia"/>
                <w:spacing w:val="-14"/>
                <w:sz w:val="24"/>
              </w:rPr>
              <w:t>以上</w:t>
            </w:r>
          </w:p>
          <w:p w14:paraId="64B636DF" w14:textId="11D9F78C" w:rsidR="0001586A" w:rsidRPr="00E73F87" w:rsidRDefault="0001586A" w:rsidP="0001586A">
            <w:pPr>
              <w:spacing w:line="500" w:lineRule="exact"/>
              <w:jc w:val="left"/>
              <w:rPr>
                <w:rFonts w:ascii="华文中宋" w:eastAsia="华文中宋" w:hAnsi="华文中宋"/>
                <w:color w:val="FF0000"/>
                <w:sz w:val="24"/>
              </w:rPr>
            </w:pPr>
            <w:r w:rsidRPr="00E73F87">
              <w:rPr>
                <w:rFonts w:ascii="仿宋" w:eastAsia="仿宋" w:hAnsi="仿宋" w:cs="宋体" w:hint="eastAsia"/>
                <w:spacing w:val="-14"/>
                <w:sz w:val="24"/>
              </w:rPr>
              <w:t>营业收入(万元)：□</w:t>
            </w:r>
            <w:r w:rsidRPr="00E73F87">
              <w:rPr>
                <w:rFonts w:ascii="仿宋" w:eastAsia="仿宋" w:hAnsi="仿宋" w:cs="宋体"/>
                <w:spacing w:val="-14"/>
                <w:sz w:val="24"/>
              </w:rPr>
              <w:t>300</w:t>
            </w:r>
            <w:r w:rsidRPr="00E73F87">
              <w:rPr>
                <w:rFonts w:ascii="仿宋" w:eastAsia="仿宋" w:hAnsi="仿宋" w:cs="宋体" w:hint="eastAsia"/>
                <w:spacing w:val="-14"/>
                <w:sz w:val="24"/>
              </w:rPr>
              <w:t xml:space="preserve">以下 </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w:t>
            </w:r>
            <w:r w:rsidRPr="00E73F87">
              <w:rPr>
                <w:rFonts w:ascii="仿宋" w:eastAsia="仿宋" w:hAnsi="仿宋" w:cs="宋体"/>
                <w:spacing w:val="-14"/>
                <w:sz w:val="24"/>
              </w:rPr>
              <w:t xml:space="preserve">300-2000 </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w:t>
            </w:r>
            <w:r w:rsidRPr="00E73F87">
              <w:rPr>
                <w:rFonts w:ascii="仿宋" w:eastAsia="仿宋" w:hAnsi="仿宋" w:cs="宋体"/>
                <w:spacing w:val="-14"/>
                <w:sz w:val="24"/>
              </w:rPr>
              <w:t>2000</w:t>
            </w:r>
            <w:r w:rsidRPr="00E73F87">
              <w:rPr>
                <w:rFonts w:ascii="仿宋" w:eastAsia="仿宋" w:hAnsi="仿宋" w:cs="宋体" w:hint="eastAsia"/>
                <w:spacing w:val="-14"/>
                <w:sz w:val="24"/>
              </w:rPr>
              <w:t>以上</w:t>
            </w:r>
          </w:p>
        </w:tc>
      </w:tr>
      <w:tr w:rsidR="00D521EC" w:rsidRPr="0009451F" w14:paraId="1844C84A" w14:textId="77777777" w:rsidTr="000D02BD">
        <w:trPr>
          <w:trHeight w:val="1251"/>
          <w:jc w:val="center"/>
        </w:trPr>
        <w:tc>
          <w:tcPr>
            <w:tcW w:w="1696" w:type="dxa"/>
            <w:vAlign w:val="center"/>
          </w:tcPr>
          <w:p w14:paraId="156E714A" w14:textId="2C7DAF22" w:rsidR="00677382" w:rsidRPr="0009451F" w:rsidRDefault="00ED62CF" w:rsidP="00677382">
            <w:pPr>
              <w:spacing w:line="500" w:lineRule="exact"/>
              <w:jc w:val="center"/>
              <w:rPr>
                <w:rFonts w:ascii="仿宋" w:eastAsia="仿宋" w:hAnsi="仿宋" w:cs="宋体"/>
                <w:sz w:val="28"/>
                <w:szCs w:val="28"/>
              </w:rPr>
            </w:pPr>
            <w:r>
              <w:rPr>
                <w:rFonts w:ascii="仿宋" w:eastAsia="仿宋" w:hAnsi="仿宋" w:cs="宋体" w:hint="eastAsia"/>
                <w:sz w:val="28"/>
                <w:szCs w:val="28"/>
              </w:rPr>
              <w:t>认证情况</w:t>
            </w:r>
            <w:r w:rsidR="00BC0B5A">
              <w:rPr>
                <w:rFonts w:ascii="仿宋" w:eastAsia="仿宋" w:hAnsi="仿宋" w:cs="宋体" w:hint="eastAsia"/>
                <w:sz w:val="28"/>
                <w:szCs w:val="28"/>
              </w:rPr>
              <w:t>（可多选）</w:t>
            </w:r>
          </w:p>
        </w:tc>
        <w:tc>
          <w:tcPr>
            <w:tcW w:w="7088" w:type="dxa"/>
            <w:gridSpan w:val="3"/>
            <w:vAlign w:val="center"/>
          </w:tcPr>
          <w:p w14:paraId="0DFC047C" w14:textId="7DC4ACF3" w:rsidR="00D521EC" w:rsidRPr="00E73F87" w:rsidRDefault="00ED62CF" w:rsidP="00ED62CF">
            <w:pPr>
              <w:spacing w:line="500" w:lineRule="exact"/>
              <w:jc w:val="left"/>
              <w:rPr>
                <w:rFonts w:ascii="仿宋" w:eastAsia="仿宋" w:hAnsi="仿宋" w:cs="宋体"/>
                <w:spacing w:val="-14"/>
                <w:sz w:val="24"/>
              </w:rPr>
            </w:pPr>
            <w:r w:rsidRPr="00E73F87">
              <w:rPr>
                <w:rFonts w:ascii="仿宋" w:eastAsia="仿宋" w:hAnsi="仿宋" w:cs="宋体" w:hint="eastAsia"/>
                <w:spacing w:val="-14"/>
                <w:sz w:val="24"/>
              </w:rPr>
              <w:t>□质量管理体系</w:t>
            </w:r>
            <w:r w:rsidRPr="00E73F87">
              <w:rPr>
                <w:rFonts w:ascii="仿宋" w:eastAsia="仿宋" w:hAnsi="仿宋" w:cs="宋体"/>
                <w:spacing w:val="-14"/>
                <w:sz w:val="24"/>
              </w:rPr>
              <w:t xml:space="preserve"> </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□环境管理体系</w:t>
            </w:r>
            <w:r w:rsidRPr="00E73F87">
              <w:rPr>
                <w:rFonts w:ascii="仿宋" w:eastAsia="仿宋" w:hAnsi="仿宋" w:cs="宋体"/>
                <w:spacing w:val="-14"/>
                <w:sz w:val="24"/>
              </w:rPr>
              <w:t xml:space="preserve"> </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Pr="00E73F87">
              <w:rPr>
                <w:rFonts w:ascii="仿宋" w:eastAsia="仿宋" w:hAnsi="仿宋" w:cs="宋体" w:hint="eastAsia"/>
                <w:spacing w:val="-14"/>
                <w:sz w:val="24"/>
              </w:rPr>
              <w:t>□能源管理体系</w:t>
            </w:r>
            <w:r w:rsidRPr="00E73F87">
              <w:rPr>
                <w:rFonts w:ascii="仿宋" w:eastAsia="仿宋" w:hAnsi="仿宋" w:cs="宋体"/>
                <w:spacing w:val="-14"/>
                <w:sz w:val="24"/>
              </w:rPr>
              <w:t xml:space="preserve">  </w:t>
            </w:r>
            <w:r w:rsidR="00E73F87">
              <w:rPr>
                <w:rFonts w:ascii="仿宋" w:eastAsia="仿宋" w:hAnsi="仿宋" w:cs="宋体"/>
                <w:spacing w:val="-14"/>
                <w:sz w:val="24"/>
              </w:rPr>
              <w:t xml:space="preserve">  </w:t>
            </w:r>
            <w:r w:rsidRPr="00E73F87">
              <w:rPr>
                <w:rFonts w:ascii="仿宋" w:eastAsia="仿宋" w:hAnsi="仿宋" w:cs="宋体" w:hint="eastAsia"/>
                <w:spacing w:val="-14"/>
                <w:sz w:val="24"/>
              </w:rPr>
              <w:t>□F</w:t>
            </w:r>
            <w:r w:rsidRPr="00E73F87">
              <w:rPr>
                <w:rFonts w:ascii="仿宋" w:eastAsia="仿宋" w:hAnsi="仿宋" w:cs="宋体"/>
                <w:spacing w:val="-14"/>
                <w:sz w:val="24"/>
              </w:rPr>
              <w:t>SC</w:t>
            </w:r>
            <w:r w:rsidRPr="00E73F87">
              <w:rPr>
                <w:rFonts w:ascii="仿宋" w:eastAsia="仿宋" w:hAnsi="仿宋" w:cs="宋体" w:hint="eastAsia"/>
                <w:spacing w:val="-14"/>
                <w:sz w:val="24"/>
              </w:rPr>
              <w:t>森林认证</w:t>
            </w:r>
            <w:r w:rsidRPr="00E73F87">
              <w:rPr>
                <w:rFonts w:ascii="仿宋" w:eastAsia="仿宋" w:hAnsi="仿宋" w:cs="宋体"/>
                <w:spacing w:val="-14"/>
                <w:sz w:val="24"/>
              </w:rPr>
              <w:t xml:space="preserve">  </w:t>
            </w:r>
            <w:r w:rsidR="00E73F87">
              <w:rPr>
                <w:rFonts w:ascii="仿宋" w:eastAsia="仿宋" w:hAnsi="仿宋" w:cs="宋体"/>
                <w:spacing w:val="-14"/>
                <w:sz w:val="24"/>
              </w:rPr>
              <w:t xml:space="preserve"> </w:t>
            </w:r>
            <w:r w:rsidRPr="00E73F87">
              <w:rPr>
                <w:rFonts w:ascii="仿宋" w:eastAsia="仿宋" w:hAnsi="仿宋" w:cs="宋体"/>
                <w:spacing w:val="-14"/>
                <w:sz w:val="24"/>
              </w:rPr>
              <w:t xml:space="preserve"> </w:t>
            </w:r>
            <w:r w:rsidR="00E73F87" w:rsidRPr="00E73F87">
              <w:rPr>
                <w:rFonts w:ascii="仿宋" w:eastAsia="仿宋" w:hAnsi="仿宋" w:cs="宋体" w:hint="eastAsia"/>
                <w:spacing w:val="-14"/>
                <w:sz w:val="24"/>
              </w:rPr>
              <w:t>□职业健康管理体系</w:t>
            </w:r>
            <w:r w:rsidR="00E73F87">
              <w:rPr>
                <w:rFonts w:ascii="仿宋" w:eastAsia="仿宋" w:hAnsi="仿宋" w:cs="宋体" w:hint="eastAsia"/>
                <w:spacing w:val="-14"/>
                <w:sz w:val="24"/>
              </w:rPr>
              <w:t xml:space="preserve"> </w:t>
            </w:r>
            <w:r w:rsidR="00E73F87">
              <w:rPr>
                <w:rFonts w:ascii="仿宋" w:eastAsia="仿宋" w:hAnsi="仿宋" w:cs="宋体"/>
                <w:spacing w:val="-14"/>
                <w:sz w:val="24"/>
              </w:rPr>
              <w:t xml:space="preserve">   </w:t>
            </w:r>
            <w:r w:rsidRPr="00E73F87">
              <w:rPr>
                <w:rFonts w:ascii="仿宋" w:eastAsia="仿宋" w:hAnsi="仿宋" w:cs="宋体" w:hint="eastAsia"/>
                <w:spacing w:val="-14"/>
                <w:sz w:val="24"/>
              </w:rPr>
              <w:t>其他：</w:t>
            </w:r>
            <w:r w:rsidRPr="00E73F87">
              <w:rPr>
                <w:rFonts w:ascii="华文中宋" w:eastAsia="华文中宋" w:hAnsi="华文中宋"/>
                <w:color w:val="000000" w:themeColor="text1"/>
                <w:sz w:val="24"/>
                <w:u w:val="single"/>
              </w:rPr>
              <w:t xml:space="preserve">      </w:t>
            </w:r>
          </w:p>
        </w:tc>
      </w:tr>
      <w:tr w:rsidR="0091334C" w:rsidRPr="0009451F" w14:paraId="531FF55E" w14:textId="77777777" w:rsidTr="000D02BD">
        <w:trPr>
          <w:trHeight w:val="2797"/>
          <w:jc w:val="center"/>
        </w:trPr>
        <w:tc>
          <w:tcPr>
            <w:tcW w:w="1696" w:type="dxa"/>
            <w:vAlign w:val="center"/>
          </w:tcPr>
          <w:p w14:paraId="7EB87642" w14:textId="77777777" w:rsidR="009908F9" w:rsidRDefault="00D3664B" w:rsidP="00BC0B5A">
            <w:pPr>
              <w:spacing w:line="500" w:lineRule="exact"/>
              <w:jc w:val="center"/>
              <w:rPr>
                <w:rFonts w:ascii="仿宋" w:eastAsia="仿宋" w:hAnsi="仿宋" w:cs="宋体"/>
                <w:sz w:val="28"/>
                <w:szCs w:val="28"/>
              </w:rPr>
            </w:pPr>
            <w:r w:rsidRPr="00D3664B">
              <w:rPr>
                <w:rFonts w:ascii="仿宋" w:eastAsia="仿宋" w:hAnsi="仿宋" w:cs="宋体" w:hint="eastAsia"/>
                <w:sz w:val="28"/>
                <w:szCs w:val="28"/>
              </w:rPr>
              <w:t>资源属性</w:t>
            </w:r>
          </w:p>
          <w:p w14:paraId="7BD20079" w14:textId="4B190816" w:rsidR="000D02BD" w:rsidRDefault="00D3664B" w:rsidP="000D02BD">
            <w:pPr>
              <w:spacing w:line="500" w:lineRule="exact"/>
              <w:jc w:val="center"/>
              <w:rPr>
                <w:rFonts w:ascii="仿宋" w:eastAsia="仿宋" w:hAnsi="仿宋" w:cs="宋体"/>
                <w:sz w:val="28"/>
                <w:szCs w:val="28"/>
              </w:rPr>
            </w:pPr>
            <w:r w:rsidRPr="00D3664B">
              <w:rPr>
                <w:rFonts w:ascii="仿宋" w:eastAsia="仿宋" w:hAnsi="仿宋" w:cs="宋体" w:hint="eastAsia"/>
                <w:sz w:val="28"/>
                <w:szCs w:val="28"/>
              </w:rPr>
              <w:t>主要指标</w:t>
            </w:r>
          </w:p>
        </w:tc>
        <w:tc>
          <w:tcPr>
            <w:tcW w:w="7088" w:type="dxa"/>
            <w:gridSpan w:val="3"/>
            <w:vAlign w:val="center"/>
          </w:tcPr>
          <w:tbl>
            <w:tblPr>
              <w:tblStyle w:val="af5"/>
              <w:tblW w:w="6511"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400"/>
              <w:gridCol w:w="1139"/>
              <w:gridCol w:w="1632"/>
              <w:gridCol w:w="1340"/>
            </w:tblGrid>
            <w:tr w:rsidR="00BF4D62" w:rsidRPr="00752432" w14:paraId="144270CF" w14:textId="77777777" w:rsidTr="008B1601">
              <w:trPr>
                <w:jc w:val="center"/>
              </w:trPr>
              <w:tc>
                <w:tcPr>
                  <w:tcW w:w="2400" w:type="dxa"/>
                  <w:vAlign w:val="center"/>
                </w:tcPr>
                <w:p w14:paraId="4B3F0981" w14:textId="77777777" w:rsidR="00BF4D62" w:rsidRPr="00752432" w:rsidRDefault="00BF4D62" w:rsidP="00BF4D62">
                  <w:pPr>
                    <w:jc w:val="center"/>
                    <w:rPr>
                      <w:rFonts w:ascii="华文中宋" w:eastAsia="华文中宋" w:hAnsi="华文中宋"/>
                      <w:sz w:val="18"/>
                      <w:szCs w:val="18"/>
                    </w:rPr>
                  </w:pPr>
                  <w:r w:rsidRPr="00752432">
                    <w:rPr>
                      <w:rFonts w:ascii="华文中宋" w:eastAsia="华文中宋" w:hAnsi="华文中宋" w:hint="eastAsia"/>
                      <w:sz w:val="18"/>
                      <w:szCs w:val="18"/>
                    </w:rPr>
                    <w:t>指标</w:t>
                  </w:r>
                </w:p>
              </w:tc>
              <w:tc>
                <w:tcPr>
                  <w:tcW w:w="1139" w:type="dxa"/>
                  <w:vAlign w:val="center"/>
                </w:tcPr>
                <w:p w14:paraId="4C5C866F" w14:textId="77777777" w:rsidR="00BF4D62" w:rsidRPr="00752432" w:rsidRDefault="00BF4D62" w:rsidP="00BF4D62">
                  <w:pPr>
                    <w:jc w:val="center"/>
                    <w:rPr>
                      <w:rFonts w:ascii="华文中宋" w:eastAsia="华文中宋" w:hAnsi="华文中宋"/>
                      <w:sz w:val="18"/>
                      <w:szCs w:val="18"/>
                    </w:rPr>
                  </w:pPr>
                  <w:r w:rsidRPr="00752432">
                    <w:rPr>
                      <w:rFonts w:ascii="华文中宋" w:eastAsia="华文中宋" w:hAnsi="华文中宋" w:hint="eastAsia"/>
                      <w:sz w:val="18"/>
                      <w:szCs w:val="18"/>
                    </w:rPr>
                    <w:t>单位</w:t>
                  </w:r>
                </w:p>
              </w:tc>
              <w:tc>
                <w:tcPr>
                  <w:tcW w:w="1632" w:type="dxa"/>
                  <w:vAlign w:val="center"/>
                </w:tcPr>
                <w:p w14:paraId="149E31BC" w14:textId="77777777" w:rsidR="00BF4D62" w:rsidRPr="00752432" w:rsidRDefault="00BF4D62" w:rsidP="00BF4D62">
                  <w:pPr>
                    <w:jc w:val="center"/>
                    <w:rPr>
                      <w:rFonts w:ascii="华文中宋" w:eastAsia="华文中宋" w:hAnsi="华文中宋"/>
                      <w:sz w:val="18"/>
                      <w:szCs w:val="18"/>
                    </w:rPr>
                  </w:pPr>
                  <w:r>
                    <w:rPr>
                      <w:rFonts w:ascii="华文中宋" w:eastAsia="华文中宋" w:hAnsi="华文中宋" w:hint="eastAsia"/>
                      <w:sz w:val="18"/>
                      <w:szCs w:val="18"/>
                    </w:rPr>
                    <w:t>数</w:t>
                  </w:r>
                  <w:r w:rsidRPr="00752432">
                    <w:rPr>
                      <w:rFonts w:ascii="华文中宋" w:eastAsia="华文中宋" w:hAnsi="华文中宋" w:hint="eastAsia"/>
                      <w:sz w:val="18"/>
                      <w:szCs w:val="18"/>
                    </w:rPr>
                    <w:t>值</w:t>
                  </w:r>
                </w:p>
              </w:tc>
              <w:tc>
                <w:tcPr>
                  <w:tcW w:w="1340" w:type="dxa"/>
                  <w:vAlign w:val="center"/>
                </w:tcPr>
                <w:p w14:paraId="13E6B1DF" w14:textId="77777777" w:rsidR="00BF4D62" w:rsidRPr="00752432" w:rsidRDefault="00BF4D62" w:rsidP="00BF4D62">
                  <w:pPr>
                    <w:jc w:val="center"/>
                    <w:rPr>
                      <w:rFonts w:ascii="华文中宋" w:eastAsia="华文中宋" w:hAnsi="华文中宋"/>
                      <w:sz w:val="18"/>
                      <w:szCs w:val="18"/>
                    </w:rPr>
                  </w:pPr>
                  <w:r>
                    <w:rPr>
                      <w:rFonts w:ascii="华文中宋" w:eastAsia="华文中宋" w:hAnsi="华文中宋" w:hint="eastAsia"/>
                      <w:sz w:val="18"/>
                      <w:szCs w:val="18"/>
                    </w:rPr>
                    <w:t>数据来源</w:t>
                  </w:r>
                </w:p>
              </w:tc>
            </w:tr>
            <w:tr w:rsidR="00BF4D62" w:rsidRPr="00752432" w14:paraId="461BE079" w14:textId="77777777" w:rsidTr="008B1601">
              <w:trPr>
                <w:jc w:val="center"/>
              </w:trPr>
              <w:tc>
                <w:tcPr>
                  <w:tcW w:w="2400" w:type="dxa"/>
                  <w:vAlign w:val="center"/>
                </w:tcPr>
                <w:p w14:paraId="53EE82E6" w14:textId="77777777" w:rsidR="00BF4D62" w:rsidRPr="00752432" w:rsidRDefault="00BF4D62" w:rsidP="00BF4D62">
                  <w:pPr>
                    <w:jc w:val="center"/>
                    <w:rPr>
                      <w:rFonts w:ascii="华文中宋" w:eastAsia="华文中宋" w:hAnsi="华文中宋"/>
                      <w:sz w:val="18"/>
                      <w:szCs w:val="18"/>
                    </w:rPr>
                  </w:pPr>
                  <w:r w:rsidRPr="00752432">
                    <w:rPr>
                      <w:rFonts w:ascii="华文中宋" w:eastAsia="华文中宋" w:hAnsi="华文中宋" w:hint="eastAsia"/>
                      <w:sz w:val="18"/>
                      <w:szCs w:val="18"/>
                    </w:rPr>
                    <w:t>金属基材利用率</w:t>
                  </w:r>
                </w:p>
              </w:tc>
              <w:tc>
                <w:tcPr>
                  <w:tcW w:w="1139" w:type="dxa"/>
                  <w:vAlign w:val="center"/>
                </w:tcPr>
                <w:p w14:paraId="00209942" w14:textId="77777777" w:rsidR="00BF4D62" w:rsidRPr="00752432" w:rsidRDefault="00BF4D62" w:rsidP="00BF4D62">
                  <w:pPr>
                    <w:jc w:val="center"/>
                    <w:rPr>
                      <w:rFonts w:ascii="华文中宋" w:eastAsia="华文中宋" w:hAnsi="华文中宋"/>
                      <w:sz w:val="18"/>
                      <w:szCs w:val="18"/>
                    </w:rPr>
                  </w:pPr>
                  <w:r w:rsidRPr="00752432">
                    <w:rPr>
                      <w:rFonts w:ascii="华文中宋" w:eastAsia="华文中宋" w:hAnsi="华文中宋"/>
                      <w:sz w:val="18"/>
                      <w:szCs w:val="18"/>
                    </w:rPr>
                    <w:t>%</w:t>
                  </w:r>
                </w:p>
              </w:tc>
              <w:tc>
                <w:tcPr>
                  <w:tcW w:w="1632" w:type="dxa"/>
                  <w:vAlign w:val="center"/>
                </w:tcPr>
                <w:p w14:paraId="7DA43B6F" w14:textId="34A30930" w:rsidR="00BF4D62" w:rsidRPr="00752432" w:rsidRDefault="00BF4D62" w:rsidP="00BF4D62">
                  <w:pPr>
                    <w:jc w:val="center"/>
                    <w:rPr>
                      <w:rFonts w:ascii="华文中宋" w:eastAsia="华文中宋" w:hAnsi="华文中宋"/>
                      <w:sz w:val="18"/>
                      <w:szCs w:val="18"/>
                      <w:u w:val="single"/>
                    </w:rPr>
                  </w:pPr>
                  <w:r w:rsidRPr="00752432">
                    <w:rPr>
                      <w:rFonts w:ascii="华文中宋" w:eastAsia="华文中宋" w:hAnsi="华文中宋" w:hint="eastAsia"/>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340" w:type="dxa"/>
                  <w:vAlign w:val="center"/>
                </w:tcPr>
                <w:p w14:paraId="208915F3" w14:textId="77777777" w:rsidR="00BF4D62" w:rsidRPr="00752432" w:rsidRDefault="00BF4D62" w:rsidP="00BF4D62">
                  <w:pPr>
                    <w:jc w:val="center"/>
                    <w:rPr>
                      <w:rFonts w:ascii="华文中宋" w:eastAsia="华文中宋" w:hAnsi="华文中宋"/>
                      <w:sz w:val="18"/>
                      <w:szCs w:val="18"/>
                    </w:rPr>
                  </w:pPr>
                </w:p>
              </w:tc>
            </w:tr>
            <w:tr w:rsidR="00BF4D62" w:rsidRPr="00752432" w14:paraId="1110E5A8" w14:textId="77777777" w:rsidTr="008B1601">
              <w:trPr>
                <w:jc w:val="center"/>
              </w:trPr>
              <w:tc>
                <w:tcPr>
                  <w:tcW w:w="2400" w:type="dxa"/>
                  <w:vAlign w:val="center"/>
                </w:tcPr>
                <w:p w14:paraId="367F4997" w14:textId="77777777" w:rsidR="00BF4D62" w:rsidRPr="00752432" w:rsidRDefault="00BF4D62" w:rsidP="00BF4D62">
                  <w:pPr>
                    <w:jc w:val="center"/>
                    <w:rPr>
                      <w:rFonts w:ascii="华文中宋" w:eastAsia="华文中宋" w:hAnsi="华文中宋"/>
                      <w:sz w:val="18"/>
                      <w:szCs w:val="18"/>
                    </w:rPr>
                  </w:pPr>
                  <w:r w:rsidRPr="00752432">
                    <w:rPr>
                      <w:rFonts w:ascii="华文中宋" w:eastAsia="华文中宋" w:hAnsi="华文中宋" w:hint="eastAsia"/>
                      <w:sz w:val="18"/>
                      <w:szCs w:val="18"/>
                    </w:rPr>
                    <w:t>产品包装重复利用率</w:t>
                  </w:r>
                </w:p>
              </w:tc>
              <w:tc>
                <w:tcPr>
                  <w:tcW w:w="1139" w:type="dxa"/>
                  <w:vAlign w:val="center"/>
                </w:tcPr>
                <w:p w14:paraId="4C36F235" w14:textId="77777777" w:rsidR="00BF4D62" w:rsidRPr="00752432" w:rsidRDefault="00BF4D62" w:rsidP="00BF4D62">
                  <w:pPr>
                    <w:jc w:val="center"/>
                    <w:rPr>
                      <w:rFonts w:ascii="华文中宋" w:eastAsia="华文中宋" w:hAnsi="华文中宋"/>
                      <w:sz w:val="18"/>
                      <w:szCs w:val="18"/>
                    </w:rPr>
                  </w:pPr>
                  <w:r w:rsidRPr="00752432">
                    <w:rPr>
                      <w:rFonts w:ascii="华文中宋" w:eastAsia="华文中宋" w:hAnsi="华文中宋" w:hint="eastAsia"/>
                      <w:sz w:val="18"/>
                      <w:szCs w:val="18"/>
                    </w:rPr>
                    <w:t>%</w:t>
                  </w:r>
                </w:p>
              </w:tc>
              <w:tc>
                <w:tcPr>
                  <w:tcW w:w="1632" w:type="dxa"/>
                  <w:vAlign w:val="center"/>
                </w:tcPr>
                <w:p w14:paraId="72F6B89D" w14:textId="50640B19" w:rsidR="00BF4D62" w:rsidRPr="00752432" w:rsidRDefault="00BF4D62" w:rsidP="00BF4D62">
                  <w:pPr>
                    <w:jc w:val="center"/>
                    <w:rPr>
                      <w:rFonts w:ascii="华文中宋" w:eastAsia="华文中宋" w:hAnsi="华文中宋"/>
                      <w:sz w:val="18"/>
                      <w:szCs w:val="18"/>
                    </w:rPr>
                  </w:pPr>
                  <w:r w:rsidRPr="00752432">
                    <w:rPr>
                      <w:rFonts w:ascii="华文中宋" w:eastAsia="华文中宋" w:hAnsi="华文中宋" w:hint="eastAsia"/>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340" w:type="dxa"/>
                  <w:vAlign w:val="center"/>
                </w:tcPr>
                <w:p w14:paraId="7E15454F" w14:textId="77777777" w:rsidR="00BF4D62" w:rsidRPr="00752432" w:rsidRDefault="00BF4D62" w:rsidP="00BF4D62">
                  <w:pPr>
                    <w:jc w:val="center"/>
                    <w:rPr>
                      <w:rFonts w:ascii="华文中宋" w:eastAsia="华文中宋" w:hAnsi="华文中宋"/>
                      <w:sz w:val="18"/>
                      <w:szCs w:val="18"/>
                    </w:rPr>
                  </w:pPr>
                </w:p>
              </w:tc>
            </w:tr>
            <w:tr w:rsidR="00BF4D62" w:rsidRPr="00752432" w14:paraId="64F74A09" w14:textId="77777777" w:rsidTr="008B1601">
              <w:trPr>
                <w:jc w:val="center"/>
              </w:trPr>
              <w:tc>
                <w:tcPr>
                  <w:tcW w:w="2400" w:type="dxa"/>
                  <w:vAlign w:val="center"/>
                </w:tcPr>
                <w:p w14:paraId="50471E8B" w14:textId="77777777" w:rsidR="00BF4D62" w:rsidRPr="00752432" w:rsidRDefault="00BF4D62" w:rsidP="00BF4D62">
                  <w:pPr>
                    <w:jc w:val="center"/>
                    <w:rPr>
                      <w:rFonts w:ascii="华文中宋" w:eastAsia="华文中宋" w:hAnsi="华文中宋"/>
                      <w:sz w:val="18"/>
                      <w:szCs w:val="18"/>
                    </w:rPr>
                  </w:pPr>
                  <w:r w:rsidRPr="00752432">
                    <w:rPr>
                      <w:rFonts w:ascii="华文中宋" w:eastAsia="华文中宋" w:hAnsi="华文中宋" w:hint="eastAsia"/>
                      <w:sz w:val="18"/>
                      <w:szCs w:val="18"/>
                    </w:rPr>
                    <w:t>……</w:t>
                  </w:r>
                </w:p>
              </w:tc>
              <w:tc>
                <w:tcPr>
                  <w:tcW w:w="1139" w:type="dxa"/>
                  <w:vAlign w:val="center"/>
                </w:tcPr>
                <w:p w14:paraId="536BA365" w14:textId="77777777" w:rsidR="00BF4D62" w:rsidRPr="00752432" w:rsidRDefault="00BF4D62" w:rsidP="00BF4D62">
                  <w:pPr>
                    <w:jc w:val="center"/>
                    <w:rPr>
                      <w:rFonts w:ascii="华文中宋" w:eastAsia="华文中宋" w:hAnsi="华文中宋"/>
                      <w:sz w:val="18"/>
                      <w:szCs w:val="18"/>
                    </w:rPr>
                  </w:pPr>
                  <w:r w:rsidRPr="00752432">
                    <w:rPr>
                      <w:rFonts w:ascii="华文中宋" w:eastAsia="华文中宋" w:hAnsi="华文中宋" w:hint="eastAsia"/>
                      <w:sz w:val="18"/>
                      <w:szCs w:val="18"/>
                    </w:rPr>
                    <w:t>……</w:t>
                  </w:r>
                </w:p>
              </w:tc>
              <w:tc>
                <w:tcPr>
                  <w:tcW w:w="1632" w:type="dxa"/>
                  <w:vAlign w:val="center"/>
                </w:tcPr>
                <w:p w14:paraId="63683EEB" w14:textId="77777777" w:rsidR="00BF4D62" w:rsidRPr="00752432" w:rsidRDefault="00BF4D62" w:rsidP="00BF4D62">
                  <w:pPr>
                    <w:jc w:val="center"/>
                    <w:rPr>
                      <w:rFonts w:ascii="华文中宋" w:eastAsia="华文中宋" w:hAnsi="华文中宋"/>
                      <w:sz w:val="18"/>
                      <w:szCs w:val="18"/>
                    </w:rPr>
                  </w:pPr>
                  <w:r w:rsidRPr="00752432">
                    <w:rPr>
                      <w:rFonts w:ascii="华文中宋" w:eastAsia="华文中宋" w:hAnsi="华文中宋" w:hint="eastAsia"/>
                      <w:sz w:val="18"/>
                      <w:szCs w:val="18"/>
                    </w:rPr>
                    <w:t>……</w:t>
                  </w:r>
                </w:p>
              </w:tc>
              <w:tc>
                <w:tcPr>
                  <w:tcW w:w="1340" w:type="dxa"/>
                  <w:vAlign w:val="center"/>
                </w:tcPr>
                <w:p w14:paraId="3142A66C" w14:textId="77777777" w:rsidR="00BF4D62" w:rsidRPr="00752432" w:rsidRDefault="00BF4D62" w:rsidP="00BF4D62">
                  <w:pPr>
                    <w:jc w:val="center"/>
                    <w:rPr>
                      <w:rFonts w:ascii="华文中宋" w:eastAsia="华文中宋" w:hAnsi="华文中宋"/>
                      <w:sz w:val="18"/>
                      <w:szCs w:val="18"/>
                    </w:rPr>
                  </w:pPr>
                  <w:r w:rsidRPr="00752432">
                    <w:rPr>
                      <w:rFonts w:ascii="华文中宋" w:eastAsia="华文中宋" w:hAnsi="华文中宋" w:hint="eastAsia"/>
                      <w:sz w:val="18"/>
                      <w:szCs w:val="18"/>
                    </w:rPr>
                    <w:t>……</w:t>
                  </w:r>
                </w:p>
              </w:tc>
            </w:tr>
          </w:tbl>
          <w:p w14:paraId="42690CE1" w14:textId="1F372D5B" w:rsidR="0091334C" w:rsidRPr="00D3664B" w:rsidRDefault="00D3664B" w:rsidP="00D3664B">
            <w:pPr>
              <w:spacing w:line="300" w:lineRule="exact"/>
              <w:jc w:val="left"/>
              <w:rPr>
                <w:rFonts w:ascii="仿宋" w:eastAsia="仿宋" w:hAnsi="仿宋" w:cs="宋体"/>
                <w:b/>
                <w:bCs/>
                <w:spacing w:val="-14"/>
                <w:sz w:val="18"/>
                <w:szCs w:val="18"/>
              </w:rPr>
            </w:pPr>
            <w:r w:rsidRPr="00D3664B">
              <w:rPr>
                <w:rFonts w:ascii="仿宋" w:eastAsia="仿宋" w:hAnsi="仿宋" w:cs="宋体" w:hint="eastAsia"/>
                <w:b/>
                <w:bCs/>
                <w:spacing w:val="-14"/>
                <w:sz w:val="18"/>
                <w:szCs w:val="18"/>
              </w:rPr>
              <w:t>注：</w:t>
            </w:r>
            <w:r w:rsidRPr="00D3664B">
              <w:rPr>
                <w:rFonts w:ascii="仿宋" w:eastAsia="仿宋" w:hAnsi="仿宋" w:hint="eastAsia"/>
                <w:b/>
                <w:bCs/>
                <w:color w:val="000000" w:themeColor="text1"/>
                <w:sz w:val="18"/>
                <w:szCs w:val="18"/>
              </w:rPr>
              <w:t>资源属性重点选取原材料(零部件)中有毒有害物质控制、再生料利用、便于回收的零部件标识、生产阶段包装物材料及回收利用、生产阶段水资源消耗等方面的指标。</w:t>
            </w:r>
          </w:p>
        </w:tc>
      </w:tr>
      <w:tr w:rsidR="0091334C" w:rsidRPr="0009451F" w14:paraId="7F651493" w14:textId="77777777" w:rsidTr="000D02BD">
        <w:trPr>
          <w:trHeight w:val="3109"/>
          <w:jc w:val="center"/>
        </w:trPr>
        <w:tc>
          <w:tcPr>
            <w:tcW w:w="1696" w:type="dxa"/>
            <w:vAlign w:val="center"/>
          </w:tcPr>
          <w:p w14:paraId="2A1949DE" w14:textId="77777777" w:rsidR="009908F9" w:rsidRDefault="00D3664B" w:rsidP="00BC0B5A">
            <w:pPr>
              <w:spacing w:line="500" w:lineRule="exact"/>
              <w:jc w:val="center"/>
              <w:rPr>
                <w:rFonts w:ascii="仿宋" w:eastAsia="仿宋" w:hAnsi="仿宋" w:cs="宋体"/>
                <w:sz w:val="28"/>
                <w:szCs w:val="28"/>
              </w:rPr>
            </w:pPr>
            <w:r w:rsidRPr="009908F9">
              <w:rPr>
                <w:rFonts w:ascii="仿宋" w:eastAsia="仿宋" w:hAnsi="仿宋" w:cs="宋体" w:hint="eastAsia"/>
                <w:sz w:val="28"/>
                <w:szCs w:val="28"/>
              </w:rPr>
              <w:t>能源属性</w:t>
            </w:r>
          </w:p>
          <w:p w14:paraId="0C150AFE" w14:textId="0C0EAD41" w:rsidR="0091334C" w:rsidRDefault="00D3664B" w:rsidP="00BC0B5A">
            <w:pPr>
              <w:spacing w:line="500" w:lineRule="exact"/>
              <w:jc w:val="center"/>
              <w:rPr>
                <w:rFonts w:ascii="仿宋" w:eastAsia="仿宋" w:hAnsi="仿宋" w:cs="宋体"/>
                <w:sz w:val="28"/>
                <w:szCs w:val="28"/>
              </w:rPr>
            </w:pPr>
            <w:r w:rsidRPr="009908F9">
              <w:rPr>
                <w:rFonts w:ascii="仿宋" w:eastAsia="仿宋" w:hAnsi="仿宋" w:cs="宋体" w:hint="eastAsia"/>
                <w:sz w:val="28"/>
                <w:szCs w:val="28"/>
              </w:rPr>
              <w:t>主要指标</w:t>
            </w:r>
          </w:p>
        </w:tc>
        <w:tc>
          <w:tcPr>
            <w:tcW w:w="7088" w:type="dxa"/>
            <w:gridSpan w:val="3"/>
            <w:vAlign w:val="center"/>
          </w:tcPr>
          <w:tbl>
            <w:tblPr>
              <w:tblStyle w:val="af5"/>
              <w:tblW w:w="651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405"/>
              <w:gridCol w:w="1134"/>
              <w:gridCol w:w="1276"/>
              <w:gridCol w:w="1701"/>
            </w:tblGrid>
            <w:tr w:rsidR="00677382" w:rsidRPr="00752432" w14:paraId="1F19B80A" w14:textId="77777777" w:rsidTr="008B1601">
              <w:trPr>
                <w:jc w:val="center"/>
              </w:trPr>
              <w:tc>
                <w:tcPr>
                  <w:tcW w:w="2405" w:type="dxa"/>
                  <w:vAlign w:val="center"/>
                </w:tcPr>
                <w:p w14:paraId="5D322C8A" w14:textId="77777777" w:rsidR="00677382" w:rsidRPr="00752432" w:rsidRDefault="00677382" w:rsidP="00677382">
                  <w:pPr>
                    <w:jc w:val="center"/>
                    <w:rPr>
                      <w:rFonts w:ascii="华文中宋" w:eastAsia="华文中宋" w:hAnsi="华文中宋"/>
                      <w:sz w:val="18"/>
                      <w:szCs w:val="18"/>
                    </w:rPr>
                  </w:pPr>
                  <w:r w:rsidRPr="00752432">
                    <w:rPr>
                      <w:rFonts w:ascii="华文中宋" w:eastAsia="华文中宋" w:hAnsi="华文中宋" w:hint="eastAsia"/>
                      <w:sz w:val="18"/>
                      <w:szCs w:val="18"/>
                    </w:rPr>
                    <w:t>指标</w:t>
                  </w:r>
                </w:p>
              </w:tc>
              <w:tc>
                <w:tcPr>
                  <w:tcW w:w="1134" w:type="dxa"/>
                  <w:vAlign w:val="center"/>
                </w:tcPr>
                <w:p w14:paraId="68E38A0A" w14:textId="77777777" w:rsidR="00677382" w:rsidRPr="00752432" w:rsidRDefault="00677382" w:rsidP="00677382">
                  <w:pPr>
                    <w:jc w:val="center"/>
                    <w:rPr>
                      <w:rFonts w:ascii="华文中宋" w:eastAsia="华文中宋" w:hAnsi="华文中宋"/>
                      <w:sz w:val="18"/>
                      <w:szCs w:val="18"/>
                    </w:rPr>
                  </w:pPr>
                  <w:r w:rsidRPr="00752432">
                    <w:rPr>
                      <w:rFonts w:ascii="华文中宋" w:eastAsia="华文中宋" w:hAnsi="华文中宋" w:hint="eastAsia"/>
                      <w:sz w:val="18"/>
                      <w:szCs w:val="18"/>
                    </w:rPr>
                    <w:t>单位</w:t>
                  </w:r>
                </w:p>
              </w:tc>
              <w:tc>
                <w:tcPr>
                  <w:tcW w:w="1276" w:type="dxa"/>
                  <w:vAlign w:val="center"/>
                </w:tcPr>
                <w:p w14:paraId="7C338EA6" w14:textId="77777777" w:rsidR="00677382" w:rsidRPr="00752432" w:rsidRDefault="00677382" w:rsidP="00677382">
                  <w:pPr>
                    <w:jc w:val="center"/>
                    <w:rPr>
                      <w:rFonts w:ascii="华文中宋" w:eastAsia="华文中宋" w:hAnsi="华文中宋"/>
                      <w:sz w:val="18"/>
                      <w:szCs w:val="18"/>
                    </w:rPr>
                  </w:pPr>
                  <w:r>
                    <w:rPr>
                      <w:rFonts w:ascii="华文中宋" w:eastAsia="华文中宋" w:hAnsi="华文中宋" w:hint="eastAsia"/>
                      <w:sz w:val="18"/>
                      <w:szCs w:val="18"/>
                    </w:rPr>
                    <w:t>数</w:t>
                  </w:r>
                  <w:r w:rsidRPr="00752432">
                    <w:rPr>
                      <w:rFonts w:ascii="华文中宋" w:eastAsia="华文中宋" w:hAnsi="华文中宋" w:hint="eastAsia"/>
                      <w:sz w:val="18"/>
                      <w:szCs w:val="18"/>
                    </w:rPr>
                    <w:t>值</w:t>
                  </w:r>
                </w:p>
              </w:tc>
              <w:tc>
                <w:tcPr>
                  <w:tcW w:w="1701" w:type="dxa"/>
                  <w:vAlign w:val="center"/>
                </w:tcPr>
                <w:p w14:paraId="60F48185" w14:textId="77777777" w:rsidR="00677382" w:rsidRPr="00752432" w:rsidRDefault="00677382" w:rsidP="00677382">
                  <w:pPr>
                    <w:jc w:val="center"/>
                    <w:rPr>
                      <w:rFonts w:ascii="华文中宋" w:eastAsia="华文中宋" w:hAnsi="华文中宋"/>
                      <w:sz w:val="18"/>
                      <w:szCs w:val="18"/>
                    </w:rPr>
                  </w:pPr>
                  <w:r>
                    <w:rPr>
                      <w:rFonts w:ascii="华文中宋" w:eastAsia="华文中宋" w:hAnsi="华文中宋" w:hint="eastAsia"/>
                      <w:sz w:val="18"/>
                      <w:szCs w:val="18"/>
                    </w:rPr>
                    <w:t>数据来源</w:t>
                  </w:r>
                </w:p>
              </w:tc>
            </w:tr>
            <w:tr w:rsidR="00677382" w:rsidRPr="00752432" w14:paraId="2B3D1776" w14:textId="77777777" w:rsidTr="008B1601">
              <w:trPr>
                <w:jc w:val="center"/>
              </w:trPr>
              <w:tc>
                <w:tcPr>
                  <w:tcW w:w="2405" w:type="dxa"/>
                  <w:vAlign w:val="center"/>
                </w:tcPr>
                <w:p w14:paraId="38B6209D" w14:textId="77777777" w:rsidR="00677382" w:rsidRPr="00752432" w:rsidRDefault="00677382" w:rsidP="00677382">
                  <w:pPr>
                    <w:jc w:val="center"/>
                    <w:rPr>
                      <w:rFonts w:ascii="华文中宋" w:eastAsia="华文中宋" w:hAnsi="华文中宋"/>
                      <w:sz w:val="18"/>
                      <w:szCs w:val="18"/>
                    </w:rPr>
                  </w:pPr>
                  <w:r w:rsidRPr="00752432">
                    <w:rPr>
                      <w:rFonts w:ascii="华文中宋" w:eastAsia="华文中宋" w:hAnsi="华文中宋" w:hint="eastAsia"/>
                      <w:sz w:val="18"/>
                      <w:szCs w:val="18"/>
                    </w:rPr>
                    <w:t>6</w:t>
                  </w:r>
                  <w:proofErr w:type="gramStart"/>
                  <w:r w:rsidRPr="00752432">
                    <w:rPr>
                      <w:rFonts w:ascii="华文中宋" w:eastAsia="华文中宋" w:hAnsi="华文中宋" w:hint="eastAsia"/>
                      <w:sz w:val="18"/>
                      <w:szCs w:val="18"/>
                    </w:rPr>
                    <w:t>色机单位</w:t>
                  </w:r>
                  <w:proofErr w:type="gramEnd"/>
                  <w:r w:rsidRPr="00752432">
                    <w:rPr>
                      <w:rFonts w:ascii="华文中宋" w:eastAsia="华文中宋" w:hAnsi="华文中宋" w:hint="eastAsia"/>
                      <w:sz w:val="18"/>
                      <w:szCs w:val="18"/>
                    </w:rPr>
                    <w:t>产品综合能耗</w:t>
                  </w:r>
                </w:p>
              </w:tc>
              <w:tc>
                <w:tcPr>
                  <w:tcW w:w="1134" w:type="dxa"/>
                  <w:vAlign w:val="center"/>
                </w:tcPr>
                <w:p w14:paraId="3E0DFDBA" w14:textId="77777777" w:rsidR="00677382" w:rsidRPr="00752432" w:rsidRDefault="00677382" w:rsidP="00677382">
                  <w:pPr>
                    <w:jc w:val="center"/>
                    <w:rPr>
                      <w:rFonts w:ascii="华文中宋" w:eastAsia="华文中宋" w:hAnsi="华文中宋"/>
                      <w:sz w:val="18"/>
                      <w:szCs w:val="18"/>
                    </w:rPr>
                  </w:pPr>
                  <w:proofErr w:type="spellStart"/>
                  <w:r w:rsidRPr="00752432">
                    <w:rPr>
                      <w:rFonts w:ascii="华文中宋" w:eastAsia="华文中宋" w:hAnsi="华文中宋" w:hint="eastAsia"/>
                      <w:color w:val="FF0000"/>
                      <w:sz w:val="18"/>
                      <w:szCs w:val="18"/>
                    </w:rPr>
                    <w:t>kgce</w:t>
                  </w:r>
                  <w:proofErr w:type="spellEnd"/>
                  <w:r w:rsidRPr="00752432">
                    <w:rPr>
                      <w:rFonts w:ascii="华文中宋" w:eastAsia="华文中宋" w:hAnsi="华文中宋" w:hint="eastAsia"/>
                      <w:color w:val="FF0000"/>
                      <w:sz w:val="18"/>
                      <w:szCs w:val="18"/>
                    </w:rPr>
                    <w:t>/t</w:t>
                  </w:r>
                </w:p>
              </w:tc>
              <w:tc>
                <w:tcPr>
                  <w:tcW w:w="1276" w:type="dxa"/>
                  <w:vAlign w:val="center"/>
                </w:tcPr>
                <w:p w14:paraId="39CBA87B" w14:textId="0926CB34" w:rsidR="00677382" w:rsidRPr="00752432" w:rsidRDefault="00677382" w:rsidP="00677382">
                  <w:pPr>
                    <w:jc w:val="center"/>
                    <w:rPr>
                      <w:rFonts w:ascii="华文中宋" w:eastAsia="华文中宋" w:hAnsi="华文中宋"/>
                      <w:sz w:val="18"/>
                      <w:szCs w:val="18"/>
                    </w:rPr>
                  </w:pPr>
                  <w:r w:rsidRPr="00752432">
                    <w:rPr>
                      <w:rFonts w:ascii="华文中宋" w:eastAsia="华文中宋" w:hAnsi="华文中宋" w:hint="eastAsia"/>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701" w:type="dxa"/>
                  <w:vAlign w:val="center"/>
                </w:tcPr>
                <w:p w14:paraId="550B3D57" w14:textId="77777777" w:rsidR="00677382" w:rsidRPr="00752432" w:rsidRDefault="00677382" w:rsidP="00677382">
                  <w:pPr>
                    <w:jc w:val="center"/>
                    <w:rPr>
                      <w:rFonts w:ascii="华文中宋" w:eastAsia="华文中宋" w:hAnsi="华文中宋"/>
                      <w:sz w:val="18"/>
                      <w:szCs w:val="18"/>
                    </w:rPr>
                  </w:pPr>
                </w:p>
              </w:tc>
            </w:tr>
            <w:tr w:rsidR="00677382" w:rsidRPr="00752432" w14:paraId="34389DCB" w14:textId="77777777" w:rsidTr="008B1601">
              <w:trPr>
                <w:jc w:val="center"/>
              </w:trPr>
              <w:tc>
                <w:tcPr>
                  <w:tcW w:w="2405" w:type="dxa"/>
                  <w:vAlign w:val="center"/>
                </w:tcPr>
                <w:p w14:paraId="61B9D013" w14:textId="77777777" w:rsidR="00677382" w:rsidRPr="00752432" w:rsidRDefault="00677382" w:rsidP="00677382">
                  <w:pPr>
                    <w:jc w:val="center"/>
                    <w:rPr>
                      <w:rFonts w:ascii="华文中宋" w:eastAsia="华文中宋" w:hAnsi="华文中宋"/>
                      <w:sz w:val="18"/>
                      <w:szCs w:val="18"/>
                    </w:rPr>
                  </w:pPr>
                  <w:r w:rsidRPr="00752432">
                    <w:rPr>
                      <w:rFonts w:ascii="华文中宋" w:eastAsia="华文中宋" w:hAnsi="华文中宋"/>
                      <w:sz w:val="18"/>
                      <w:szCs w:val="18"/>
                    </w:rPr>
                    <w:t>4</w:t>
                  </w:r>
                  <w:proofErr w:type="gramStart"/>
                  <w:r w:rsidRPr="00752432">
                    <w:rPr>
                      <w:rFonts w:ascii="华文中宋" w:eastAsia="华文中宋" w:hAnsi="华文中宋" w:hint="eastAsia"/>
                      <w:sz w:val="18"/>
                      <w:szCs w:val="18"/>
                    </w:rPr>
                    <w:t>色机单位</w:t>
                  </w:r>
                  <w:proofErr w:type="gramEnd"/>
                  <w:r w:rsidRPr="00752432">
                    <w:rPr>
                      <w:rFonts w:ascii="华文中宋" w:eastAsia="华文中宋" w:hAnsi="华文中宋" w:hint="eastAsia"/>
                      <w:sz w:val="18"/>
                      <w:szCs w:val="18"/>
                    </w:rPr>
                    <w:t>产品综合能耗</w:t>
                  </w:r>
                </w:p>
              </w:tc>
              <w:tc>
                <w:tcPr>
                  <w:tcW w:w="1134" w:type="dxa"/>
                  <w:vAlign w:val="center"/>
                </w:tcPr>
                <w:p w14:paraId="30704A4F" w14:textId="77777777" w:rsidR="00677382" w:rsidRPr="00752432" w:rsidRDefault="00677382" w:rsidP="00677382">
                  <w:pPr>
                    <w:jc w:val="center"/>
                    <w:rPr>
                      <w:rFonts w:ascii="华文中宋" w:eastAsia="华文中宋" w:hAnsi="华文中宋"/>
                      <w:color w:val="FF0000"/>
                      <w:sz w:val="18"/>
                      <w:szCs w:val="18"/>
                    </w:rPr>
                  </w:pPr>
                  <w:proofErr w:type="spellStart"/>
                  <w:r w:rsidRPr="00752432">
                    <w:rPr>
                      <w:rFonts w:ascii="华文中宋" w:eastAsia="华文中宋" w:hAnsi="华文中宋" w:hint="eastAsia"/>
                      <w:color w:val="FF0000"/>
                      <w:sz w:val="18"/>
                      <w:szCs w:val="18"/>
                    </w:rPr>
                    <w:t>kgce</w:t>
                  </w:r>
                  <w:proofErr w:type="spellEnd"/>
                  <w:r w:rsidRPr="00752432">
                    <w:rPr>
                      <w:rFonts w:ascii="华文中宋" w:eastAsia="华文中宋" w:hAnsi="华文中宋" w:hint="eastAsia"/>
                      <w:color w:val="FF0000"/>
                      <w:sz w:val="18"/>
                      <w:szCs w:val="18"/>
                    </w:rPr>
                    <w:t>/t</w:t>
                  </w:r>
                </w:p>
              </w:tc>
              <w:tc>
                <w:tcPr>
                  <w:tcW w:w="1276" w:type="dxa"/>
                  <w:vAlign w:val="center"/>
                </w:tcPr>
                <w:p w14:paraId="5EDF97A2" w14:textId="304E3F9E" w:rsidR="00677382" w:rsidRPr="00752432" w:rsidRDefault="00677382" w:rsidP="00677382">
                  <w:pPr>
                    <w:jc w:val="center"/>
                    <w:rPr>
                      <w:rFonts w:ascii="华文中宋" w:eastAsia="华文中宋" w:hAnsi="华文中宋"/>
                      <w:sz w:val="18"/>
                      <w:szCs w:val="18"/>
                    </w:rPr>
                  </w:pPr>
                  <w:r w:rsidRPr="00752432">
                    <w:rPr>
                      <w:rFonts w:ascii="华文中宋" w:eastAsia="华文中宋" w:hAnsi="华文中宋" w:hint="eastAsia"/>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701" w:type="dxa"/>
                  <w:vAlign w:val="center"/>
                </w:tcPr>
                <w:p w14:paraId="42C90103" w14:textId="77777777" w:rsidR="00677382" w:rsidRPr="00752432" w:rsidRDefault="00677382" w:rsidP="00677382">
                  <w:pPr>
                    <w:jc w:val="center"/>
                    <w:rPr>
                      <w:rFonts w:ascii="华文中宋" w:eastAsia="华文中宋" w:hAnsi="华文中宋"/>
                      <w:sz w:val="18"/>
                      <w:szCs w:val="18"/>
                    </w:rPr>
                  </w:pPr>
                </w:p>
              </w:tc>
            </w:tr>
            <w:tr w:rsidR="00677382" w:rsidRPr="00752432" w14:paraId="5DF02163" w14:textId="77777777" w:rsidTr="008B1601">
              <w:trPr>
                <w:jc w:val="center"/>
              </w:trPr>
              <w:tc>
                <w:tcPr>
                  <w:tcW w:w="2405" w:type="dxa"/>
                  <w:vAlign w:val="center"/>
                </w:tcPr>
                <w:p w14:paraId="7B0A3615" w14:textId="77777777" w:rsidR="00677382" w:rsidRPr="00752432" w:rsidRDefault="00677382" w:rsidP="00677382">
                  <w:pPr>
                    <w:jc w:val="center"/>
                    <w:rPr>
                      <w:rFonts w:ascii="华文中宋" w:eastAsia="华文中宋" w:hAnsi="华文中宋"/>
                      <w:sz w:val="18"/>
                      <w:szCs w:val="18"/>
                    </w:rPr>
                  </w:pPr>
                  <w:r w:rsidRPr="00752432">
                    <w:rPr>
                      <w:rFonts w:ascii="华文中宋" w:eastAsia="华文中宋" w:hAnsi="华文中宋"/>
                      <w:sz w:val="18"/>
                      <w:szCs w:val="18"/>
                    </w:rPr>
                    <w:t>2</w:t>
                  </w:r>
                  <w:proofErr w:type="gramStart"/>
                  <w:r w:rsidRPr="00752432">
                    <w:rPr>
                      <w:rFonts w:ascii="华文中宋" w:eastAsia="华文中宋" w:hAnsi="华文中宋" w:hint="eastAsia"/>
                      <w:sz w:val="18"/>
                      <w:szCs w:val="18"/>
                    </w:rPr>
                    <w:t>色机单位</w:t>
                  </w:r>
                  <w:proofErr w:type="gramEnd"/>
                  <w:r w:rsidRPr="00752432">
                    <w:rPr>
                      <w:rFonts w:ascii="华文中宋" w:eastAsia="华文中宋" w:hAnsi="华文中宋" w:hint="eastAsia"/>
                      <w:sz w:val="18"/>
                      <w:szCs w:val="18"/>
                    </w:rPr>
                    <w:t>产品综合能耗</w:t>
                  </w:r>
                </w:p>
              </w:tc>
              <w:tc>
                <w:tcPr>
                  <w:tcW w:w="1134" w:type="dxa"/>
                  <w:vAlign w:val="center"/>
                </w:tcPr>
                <w:p w14:paraId="51C9AC74" w14:textId="77777777" w:rsidR="00677382" w:rsidRPr="00752432" w:rsidRDefault="00677382" w:rsidP="00677382">
                  <w:pPr>
                    <w:jc w:val="center"/>
                    <w:rPr>
                      <w:rFonts w:ascii="华文中宋" w:eastAsia="华文中宋" w:hAnsi="华文中宋"/>
                      <w:color w:val="FF0000"/>
                      <w:sz w:val="18"/>
                      <w:szCs w:val="18"/>
                    </w:rPr>
                  </w:pPr>
                  <w:proofErr w:type="spellStart"/>
                  <w:r w:rsidRPr="00752432">
                    <w:rPr>
                      <w:rFonts w:ascii="华文中宋" w:eastAsia="华文中宋" w:hAnsi="华文中宋" w:hint="eastAsia"/>
                      <w:color w:val="FF0000"/>
                      <w:sz w:val="18"/>
                      <w:szCs w:val="18"/>
                    </w:rPr>
                    <w:t>kgce</w:t>
                  </w:r>
                  <w:proofErr w:type="spellEnd"/>
                  <w:r w:rsidRPr="00752432">
                    <w:rPr>
                      <w:rFonts w:ascii="华文中宋" w:eastAsia="华文中宋" w:hAnsi="华文中宋" w:hint="eastAsia"/>
                      <w:color w:val="FF0000"/>
                      <w:sz w:val="18"/>
                      <w:szCs w:val="18"/>
                    </w:rPr>
                    <w:t>/t</w:t>
                  </w:r>
                </w:p>
              </w:tc>
              <w:tc>
                <w:tcPr>
                  <w:tcW w:w="1276" w:type="dxa"/>
                  <w:vAlign w:val="center"/>
                </w:tcPr>
                <w:p w14:paraId="40E9BC7A" w14:textId="44EB4CF1" w:rsidR="00677382" w:rsidRPr="00752432" w:rsidRDefault="00677382" w:rsidP="00677382">
                  <w:pPr>
                    <w:jc w:val="center"/>
                    <w:rPr>
                      <w:rFonts w:ascii="华文中宋" w:eastAsia="华文中宋" w:hAnsi="华文中宋"/>
                      <w:sz w:val="18"/>
                      <w:szCs w:val="18"/>
                    </w:rPr>
                  </w:pPr>
                  <w:r w:rsidRPr="00752432">
                    <w:rPr>
                      <w:rFonts w:ascii="华文中宋" w:eastAsia="华文中宋" w:hAnsi="华文中宋" w:hint="eastAsia"/>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701" w:type="dxa"/>
                  <w:vAlign w:val="center"/>
                </w:tcPr>
                <w:p w14:paraId="61F06218" w14:textId="77777777" w:rsidR="00677382" w:rsidRPr="00752432" w:rsidRDefault="00677382" w:rsidP="00677382">
                  <w:pPr>
                    <w:jc w:val="center"/>
                    <w:rPr>
                      <w:rFonts w:ascii="华文中宋" w:eastAsia="华文中宋" w:hAnsi="华文中宋"/>
                      <w:sz w:val="18"/>
                      <w:szCs w:val="18"/>
                    </w:rPr>
                  </w:pPr>
                </w:p>
              </w:tc>
            </w:tr>
            <w:tr w:rsidR="00677382" w:rsidRPr="00752432" w14:paraId="150F4163" w14:textId="77777777" w:rsidTr="008B1601">
              <w:trPr>
                <w:jc w:val="center"/>
              </w:trPr>
              <w:tc>
                <w:tcPr>
                  <w:tcW w:w="2405" w:type="dxa"/>
                  <w:vAlign w:val="center"/>
                </w:tcPr>
                <w:p w14:paraId="603DB7AB" w14:textId="77777777" w:rsidR="00677382" w:rsidRPr="00752432" w:rsidRDefault="00677382" w:rsidP="00677382">
                  <w:pPr>
                    <w:jc w:val="center"/>
                    <w:rPr>
                      <w:rFonts w:ascii="华文中宋" w:eastAsia="华文中宋" w:hAnsi="华文中宋"/>
                      <w:sz w:val="18"/>
                      <w:szCs w:val="18"/>
                    </w:rPr>
                  </w:pPr>
                  <w:r w:rsidRPr="00752432">
                    <w:rPr>
                      <w:rFonts w:ascii="华文中宋" w:eastAsia="华文中宋" w:hAnsi="华文中宋" w:hint="eastAsia"/>
                      <w:sz w:val="18"/>
                      <w:szCs w:val="18"/>
                    </w:rPr>
                    <w:t>……</w:t>
                  </w:r>
                </w:p>
              </w:tc>
              <w:tc>
                <w:tcPr>
                  <w:tcW w:w="1134" w:type="dxa"/>
                  <w:vAlign w:val="center"/>
                </w:tcPr>
                <w:p w14:paraId="3ABBF9C2" w14:textId="77777777" w:rsidR="00677382" w:rsidRPr="00752432" w:rsidRDefault="00677382" w:rsidP="00677382">
                  <w:pPr>
                    <w:jc w:val="center"/>
                    <w:rPr>
                      <w:rFonts w:ascii="华文中宋" w:eastAsia="华文中宋" w:hAnsi="华文中宋"/>
                      <w:color w:val="FF0000"/>
                      <w:sz w:val="18"/>
                      <w:szCs w:val="18"/>
                    </w:rPr>
                  </w:pPr>
                  <w:r w:rsidRPr="00752432">
                    <w:rPr>
                      <w:rFonts w:ascii="华文中宋" w:eastAsia="华文中宋" w:hAnsi="华文中宋" w:hint="eastAsia"/>
                      <w:sz w:val="18"/>
                      <w:szCs w:val="18"/>
                    </w:rPr>
                    <w:t>……</w:t>
                  </w:r>
                </w:p>
              </w:tc>
              <w:tc>
                <w:tcPr>
                  <w:tcW w:w="1276" w:type="dxa"/>
                  <w:vAlign w:val="center"/>
                </w:tcPr>
                <w:p w14:paraId="58694AC3" w14:textId="77777777" w:rsidR="00677382" w:rsidRPr="00752432" w:rsidRDefault="00677382" w:rsidP="00677382">
                  <w:pPr>
                    <w:jc w:val="center"/>
                    <w:rPr>
                      <w:rFonts w:ascii="华文中宋" w:eastAsia="华文中宋" w:hAnsi="华文中宋"/>
                      <w:sz w:val="18"/>
                      <w:szCs w:val="18"/>
                    </w:rPr>
                  </w:pPr>
                  <w:r w:rsidRPr="00752432">
                    <w:rPr>
                      <w:rFonts w:ascii="华文中宋" w:eastAsia="华文中宋" w:hAnsi="华文中宋" w:hint="eastAsia"/>
                      <w:sz w:val="18"/>
                      <w:szCs w:val="18"/>
                    </w:rPr>
                    <w:t>……</w:t>
                  </w:r>
                </w:p>
              </w:tc>
              <w:tc>
                <w:tcPr>
                  <w:tcW w:w="1701" w:type="dxa"/>
                  <w:vAlign w:val="center"/>
                </w:tcPr>
                <w:p w14:paraId="5A65F906" w14:textId="77777777" w:rsidR="00677382" w:rsidRPr="00752432" w:rsidRDefault="00677382" w:rsidP="00677382">
                  <w:pPr>
                    <w:jc w:val="center"/>
                    <w:rPr>
                      <w:rFonts w:ascii="华文中宋" w:eastAsia="华文中宋" w:hAnsi="华文中宋"/>
                      <w:sz w:val="18"/>
                      <w:szCs w:val="18"/>
                    </w:rPr>
                  </w:pPr>
                  <w:r w:rsidRPr="00752432">
                    <w:rPr>
                      <w:rFonts w:ascii="华文中宋" w:eastAsia="华文中宋" w:hAnsi="华文中宋" w:hint="eastAsia"/>
                      <w:sz w:val="18"/>
                      <w:szCs w:val="18"/>
                    </w:rPr>
                    <w:t>……</w:t>
                  </w:r>
                </w:p>
              </w:tc>
            </w:tr>
          </w:tbl>
          <w:p w14:paraId="1E535EB5" w14:textId="237B985A" w:rsidR="0091334C" w:rsidRPr="00ED62CF" w:rsidRDefault="00D3664B" w:rsidP="00D3664B">
            <w:pPr>
              <w:spacing w:line="300" w:lineRule="exact"/>
              <w:jc w:val="left"/>
              <w:rPr>
                <w:rFonts w:ascii="仿宋" w:eastAsia="仿宋" w:hAnsi="仿宋" w:cs="宋体"/>
                <w:spacing w:val="-14"/>
                <w:sz w:val="28"/>
                <w:szCs w:val="28"/>
              </w:rPr>
            </w:pPr>
            <w:r w:rsidRPr="00D3664B">
              <w:rPr>
                <w:rFonts w:ascii="仿宋" w:eastAsia="仿宋" w:hAnsi="仿宋" w:hint="eastAsia"/>
                <w:b/>
                <w:bCs/>
                <w:color w:val="000000" w:themeColor="text1"/>
                <w:sz w:val="18"/>
                <w:szCs w:val="18"/>
              </w:rPr>
              <w:t>注：能源属性重点选取生产过程、使用过程中能源消耗方面的指标。能源属性指标可包括但不限于单位产品综合能耗、终端用能产品能效、余热余压回收利用率等指标。</w:t>
            </w:r>
          </w:p>
        </w:tc>
      </w:tr>
      <w:tr w:rsidR="00D3664B" w:rsidRPr="0009451F" w14:paraId="1E9A4602" w14:textId="77777777" w:rsidTr="003D79F2">
        <w:trPr>
          <w:trHeight w:val="4668"/>
          <w:jc w:val="center"/>
        </w:trPr>
        <w:tc>
          <w:tcPr>
            <w:tcW w:w="1696" w:type="dxa"/>
            <w:vAlign w:val="center"/>
          </w:tcPr>
          <w:p w14:paraId="2DB16447" w14:textId="77777777" w:rsidR="009908F9" w:rsidRDefault="009908F9" w:rsidP="00BC0B5A">
            <w:pPr>
              <w:spacing w:line="500" w:lineRule="exact"/>
              <w:jc w:val="center"/>
              <w:rPr>
                <w:rFonts w:ascii="仿宋" w:eastAsia="仿宋" w:hAnsi="仿宋" w:cs="宋体"/>
                <w:sz w:val="28"/>
                <w:szCs w:val="28"/>
              </w:rPr>
            </w:pPr>
            <w:r w:rsidRPr="009908F9">
              <w:rPr>
                <w:rFonts w:ascii="仿宋" w:eastAsia="仿宋" w:hAnsi="仿宋" w:cs="宋体" w:hint="eastAsia"/>
                <w:sz w:val="28"/>
                <w:szCs w:val="28"/>
              </w:rPr>
              <w:lastRenderedPageBreak/>
              <w:t>环境属性</w:t>
            </w:r>
          </w:p>
          <w:p w14:paraId="3721F38B" w14:textId="557968AC" w:rsidR="00D3664B" w:rsidRDefault="009908F9" w:rsidP="00BC0B5A">
            <w:pPr>
              <w:spacing w:line="500" w:lineRule="exact"/>
              <w:jc w:val="center"/>
              <w:rPr>
                <w:rFonts w:ascii="仿宋" w:eastAsia="仿宋" w:hAnsi="仿宋" w:cs="宋体"/>
                <w:sz w:val="28"/>
                <w:szCs w:val="28"/>
              </w:rPr>
            </w:pPr>
            <w:r w:rsidRPr="009908F9">
              <w:rPr>
                <w:rFonts w:ascii="仿宋" w:eastAsia="仿宋" w:hAnsi="仿宋" w:cs="宋体" w:hint="eastAsia"/>
                <w:sz w:val="28"/>
                <w:szCs w:val="28"/>
              </w:rPr>
              <w:t>主要指标</w:t>
            </w:r>
          </w:p>
        </w:tc>
        <w:tc>
          <w:tcPr>
            <w:tcW w:w="7088" w:type="dxa"/>
            <w:gridSpan w:val="3"/>
            <w:vAlign w:val="center"/>
          </w:tcPr>
          <w:tbl>
            <w:tblPr>
              <w:tblStyle w:val="af5"/>
              <w:tblW w:w="6667"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560"/>
              <w:gridCol w:w="1417"/>
              <w:gridCol w:w="1134"/>
              <w:gridCol w:w="1280"/>
              <w:gridCol w:w="1276"/>
            </w:tblGrid>
            <w:tr w:rsidR="00456EB6" w:rsidRPr="00752432" w14:paraId="303CE93B" w14:textId="77777777" w:rsidTr="00456EB6">
              <w:trPr>
                <w:jc w:val="center"/>
              </w:trPr>
              <w:tc>
                <w:tcPr>
                  <w:tcW w:w="2977" w:type="dxa"/>
                  <w:gridSpan w:val="2"/>
                  <w:vAlign w:val="center"/>
                </w:tcPr>
                <w:p w14:paraId="6853AD19"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指标</w:t>
                  </w:r>
                </w:p>
              </w:tc>
              <w:tc>
                <w:tcPr>
                  <w:tcW w:w="1134" w:type="dxa"/>
                  <w:vAlign w:val="center"/>
                </w:tcPr>
                <w:p w14:paraId="6D247969"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单位</w:t>
                  </w:r>
                </w:p>
              </w:tc>
              <w:tc>
                <w:tcPr>
                  <w:tcW w:w="1280" w:type="dxa"/>
                  <w:vAlign w:val="center"/>
                </w:tcPr>
                <w:p w14:paraId="2B52AF7A" w14:textId="77777777" w:rsidR="00456EB6" w:rsidRPr="00752432" w:rsidRDefault="00456EB6" w:rsidP="00456EB6">
                  <w:pPr>
                    <w:jc w:val="center"/>
                    <w:rPr>
                      <w:rFonts w:ascii="华文中宋" w:eastAsia="华文中宋" w:hAnsi="华文中宋"/>
                      <w:sz w:val="18"/>
                      <w:szCs w:val="18"/>
                    </w:rPr>
                  </w:pPr>
                  <w:r>
                    <w:rPr>
                      <w:rFonts w:ascii="华文中宋" w:eastAsia="华文中宋" w:hAnsi="华文中宋" w:hint="eastAsia"/>
                      <w:sz w:val="18"/>
                      <w:szCs w:val="18"/>
                    </w:rPr>
                    <w:t>数</w:t>
                  </w:r>
                  <w:r w:rsidRPr="00752432">
                    <w:rPr>
                      <w:rFonts w:ascii="华文中宋" w:eastAsia="华文中宋" w:hAnsi="华文中宋" w:hint="eastAsia"/>
                      <w:sz w:val="18"/>
                      <w:szCs w:val="18"/>
                    </w:rPr>
                    <w:t>值</w:t>
                  </w:r>
                </w:p>
              </w:tc>
              <w:tc>
                <w:tcPr>
                  <w:tcW w:w="1276" w:type="dxa"/>
                  <w:vAlign w:val="center"/>
                </w:tcPr>
                <w:p w14:paraId="1E229864" w14:textId="77777777" w:rsidR="00456EB6" w:rsidRPr="00752432" w:rsidRDefault="00456EB6" w:rsidP="00456EB6">
                  <w:pPr>
                    <w:jc w:val="center"/>
                    <w:rPr>
                      <w:rFonts w:ascii="华文中宋" w:eastAsia="华文中宋" w:hAnsi="华文中宋"/>
                      <w:sz w:val="18"/>
                      <w:szCs w:val="18"/>
                    </w:rPr>
                  </w:pPr>
                  <w:r>
                    <w:rPr>
                      <w:rFonts w:ascii="华文中宋" w:eastAsia="华文中宋" w:hAnsi="华文中宋" w:hint="eastAsia"/>
                      <w:sz w:val="18"/>
                      <w:szCs w:val="18"/>
                    </w:rPr>
                    <w:t>数据来源</w:t>
                  </w:r>
                </w:p>
              </w:tc>
            </w:tr>
            <w:tr w:rsidR="00456EB6" w:rsidRPr="00752432" w14:paraId="16AD4E4D" w14:textId="77777777" w:rsidTr="00456EB6">
              <w:trPr>
                <w:trHeight w:val="58"/>
                <w:jc w:val="center"/>
              </w:trPr>
              <w:tc>
                <w:tcPr>
                  <w:tcW w:w="1560" w:type="dxa"/>
                  <w:vMerge w:val="restart"/>
                  <w:vAlign w:val="center"/>
                </w:tcPr>
                <w:p w14:paraId="2BCC390D"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V</w:t>
                  </w:r>
                  <w:r w:rsidRPr="00752432">
                    <w:rPr>
                      <w:rFonts w:ascii="华文中宋" w:eastAsia="华文中宋" w:hAnsi="华文中宋"/>
                      <w:sz w:val="18"/>
                      <w:szCs w:val="18"/>
                    </w:rPr>
                    <w:t>OCs</w:t>
                  </w:r>
                  <w:r w:rsidRPr="00752432">
                    <w:rPr>
                      <w:rFonts w:ascii="华文中宋" w:eastAsia="华文中宋" w:hAnsi="华文中宋" w:hint="eastAsia"/>
                      <w:sz w:val="18"/>
                      <w:szCs w:val="18"/>
                    </w:rPr>
                    <w:t>排放</w:t>
                  </w:r>
                </w:p>
              </w:tc>
              <w:tc>
                <w:tcPr>
                  <w:tcW w:w="1417" w:type="dxa"/>
                  <w:vAlign w:val="center"/>
                </w:tcPr>
                <w:p w14:paraId="54B57F8A"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苯</w:t>
                  </w:r>
                </w:p>
              </w:tc>
              <w:tc>
                <w:tcPr>
                  <w:tcW w:w="1134" w:type="dxa"/>
                  <w:vAlign w:val="center"/>
                </w:tcPr>
                <w:p w14:paraId="51EAA67A"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sz w:val="18"/>
                      <w:szCs w:val="18"/>
                    </w:rPr>
                    <w:t>mg</w:t>
                  </w:r>
                  <w:r w:rsidRPr="00752432">
                    <w:rPr>
                      <w:rFonts w:ascii="华文中宋" w:eastAsia="华文中宋" w:hAnsi="华文中宋" w:hint="eastAsia"/>
                      <w:sz w:val="18"/>
                      <w:szCs w:val="18"/>
                    </w:rPr>
                    <w:t>/</w:t>
                  </w:r>
                  <w:r w:rsidRPr="00752432">
                    <w:rPr>
                      <w:rFonts w:ascii="华文中宋" w:eastAsia="华文中宋" w:hAnsi="华文中宋"/>
                      <w:sz w:val="18"/>
                      <w:szCs w:val="18"/>
                    </w:rPr>
                    <w:t>m</w:t>
                  </w:r>
                  <w:r w:rsidRPr="00752432">
                    <w:rPr>
                      <w:rFonts w:ascii="华文中宋" w:eastAsia="华文中宋" w:hAnsi="华文中宋"/>
                      <w:sz w:val="18"/>
                      <w:szCs w:val="18"/>
                      <w:vertAlign w:val="superscript"/>
                    </w:rPr>
                    <w:t>3</w:t>
                  </w:r>
                </w:p>
              </w:tc>
              <w:tc>
                <w:tcPr>
                  <w:tcW w:w="1280" w:type="dxa"/>
                  <w:vAlign w:val="center"/>
                </w:tcPr>
                <w:p w14:paraId="32016BE4" w14:textId="57C38731"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276" w:type="dxa"/>
                  <w:vMerge w:val="restart"/>
                  <w:vAlign w:val="center"/>
                </w:tcPr>
                <w:p w14:paraId="7B94CDEF"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color w:val="FF0000"/>
                      <w:sz w:val="18"/>
                      <w:szCs w:val="18"/>
                    </w:rPr>
                    <w:t>环境监测报告中的测量值</w:t>
                  </w:r>
                </w:p>
              </w:tc>
            </w:tr>
            <w:tr w:rsidR="00456EB6" w:rsidRPr="00752432" w14:paraId="0E6D25A1" w14:textId="77777777" w:rsidTr="00456EB6">
              <w:trPr>
                <w:trHeight w:val="55"/>
                <w:jc w:val="center"/>
              </w:trPr>
              <w:tc>
                <w:tcPr>
                  <w:tcW w:w="1560" w:type="dxa"/>
                  <w:vMerge/>
                  <w:vAlign w:val="center"/>
                </w:tcPr>
                <w:p w14:paraId="11A198D9" w14:textId="77777777" w:rsidR="00456EB6" w:rsidRPr="00752432" w:rsidRDefault="00456EB6" w:rsidP="00456EB6">
                  <w:pPr>
                    <w:rPr>
                      <w:rFonts w:ascii="华文中宋" w:eastAsia="华文中宋" w:hAnsi="华文中宋"/>
                      <w:sz w:val="18"/>
                      <w:szCs w:val="18"/>
                    </w:rPr>
                  </w:pPr>
                </w:p>
              </w:tc>
              <w:tc>
                <w:tcPr>
                  <w:tcW w:w="1417" w:type="dxa"/>
                  <w:vAlign w:val="center"/>
                </w:tcPr>
                <w:p w14:paraId="7F716B22"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甲苯</w:t>
                  </w:r>
                </w:p>
              </w:tc>
              <w:tc>
                <w:tcPr>
                  <w:tcW w:w="1134" w:type="dxa"/>
                  <w:vMerge w:val="restart"/>
                  <w:vAlign w:val="center"/>
                </w:tcPr>
                <w:p w14:paraId="3D28014C"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sz w:val="18"/>
                      <w:szCs w:val="18"/>
                    </w:rPr>
                    <w:t>mg</w:t>
                  </w:r>
                  <w:r w:rsidRPr="00752432">
                    <w:rPr>
                      <w:rFonts w:ascii="华文中宋" w:eastAsia="华文中宋" w:hAnsi="华文中宋" w:hint="eastAsia"/>
                      <w:sz w:val="18"/>
                      <w:szCs w:val="18"/>
                    </w:rPr>
                    <w:t>/</w:t>
                  </w:r>
                  <w:r w:rsidRPr="00752432">
                    <w:rPr>
                      <w:rFonts w:ascii="华文中宋" w:eastAsia="华文中宋" w:hAnsi="华文中宋"/>
                      <w:sz w:val="18"/>
                      <w:szCs w:val="18"/>
                    </w:rPr>
                    <w:t>m</w:t>
                  </w:r>
                  <w:r w:rsidRPr="00752432">
                    <w:rPr>
                      <w:rFonts w:ascii="华文中宋" w:eastAsia="华文中宋" w:hAnsi="华文中宋"/>
                      <w:sz w:val="18"/>
                      <w:szCs w:val="18"/>
                      <w:vertAlign w:val="superscript"/>
                    </w:rPr>
                    <w:t>3</w:t>
                  </w:r>
                </w:p>
              </w:tc>
              <w:tc>
                <w:tcPr>
                  <w:tcW w:w="1280" w:type="dxa"/>
                  <w:vMerge w:val="restart"/>
                  <w:vAlign w:val="center"/>
                </w:tcPr>
                <w:p w14:paraId="42C68385" w14:textId="03263779"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276" w:type="dxa"/>
                  <w:vMerge/>
                  <w:vAlign w:val="center"/>
                </w:tcPr>
                <w:p w14:paraId="54B06706" w14:textId="77777777" w:rsidR="00456EB6" w:rsidRPr="00752432" w:rsidRDefault="00456EB6" w:rsidP="00456EB6">
                  <w:pPr>
                    <w:jc w:val="center"/>
                    <w:rPr>
                      <w:rFonts w:ascii="华文中宋" w:eastAsia="华文中宋" w:hAnsi="华文中宋"/>
                      <w:sz w:val="18"/>
                      <w:szCs w:val="18"/>
                    </w:rPr>
                  </w:pPr>
                </w:p>
              </w:tc>
            </w:tr>
            <w:tr w:rsidR="00456EB6" w:rsidRPr="00752432" w14:paraId="7F33409C" w14:textId="77777777" w:rsidTr="00456EB6">
              <w:trPr>
                <w:trHeight w:val="55"/>
                <w:jc w:val="center"/>
              </w:trPr>
              <w:tc>
                <w:tcPr>
                  <w:tcW w:w="1560" w:type="dxa"/>
                  <w:vMerge/>
                  <w:vAlign w:val="center"/>
                </w:tcPr>
                <w:p w14:paraId="0C4939CE" w14:textId="77777777" w:rsidR="00456EB6" w:rsidRPr="00752432" w:rsidRDefault="00456EB6" w:rsidP="00456EB6">
                  <w:pPr>
                    <w:rPr>
                      <w:rFonts w:ascii="华文中宋" w:eastAsia="华文中宋" w:hAnsi="华文中宋"/>
                      <w:sz w:val="18"/>
                      <w:szCs w:val="18"/>
                    </w:rPr>
                  </w:pPr>
                </w:p>
              </w:tc>
              <w:tc>
                <w:tcPr>
                  <w:tcW w:w="1417" w:type="dxa"/>
                  <w:vAlign w:val="center"/>
                </w:tcPr>
                <w:p w14:paraId="703B3CAB"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二甲苯</w:t>
                  </w:r>
                </w:p>
              </w:tc>
              <w:tc>
                <w:tcPr>
                  <w:tcW w:w="1134" w:type="dxa"/>
                  <w:vMerge/>
                  <w:vAlign w:val="center"/>
                </w:tcPr>
                <w:p w14:paraId="2B936C1A" w14:textId="77777777" w:rsidR="00456EB6" w:rsidRPr="00752432" w:rsidRDefault="00456EB6" w:rsidP="00456EB6">
                  <w:pPr>
                    <w:jc w:val="center"/>
                    <w:rPr>
                      <w:rFonts w:ascii="华文中宋" w:eastAsia="华文中宋" w:hAnsi="华文中宋"/>
                      <w:sz w:val="18"/>
                      <w:szCs w:val="18"/>
                    </w:rPr>
                  </w:pPr>
                </w:p>
              </w:tc>
              <w:tc>
                <w:tcPr>
                  <w:tcW w:w="1280" w:type="dxa"/>
                  <w:vMerge/>
                  <w:vAlign w:val="center"/>
                </w:tcPr>
                <w:p w14:paraId="51A6DE36" w14:textId="77777777" w:rsidR="00456EB6" w:rsidRPr="00752432" w:rsidRDefault="00456EB6" w:rsidP="00456EB6">
                  <w:pPr>
                    <w:jc w:val="center"/>
                    <w:rPr>
                      <w:rFonts w:ascii="华文中宋" w:eastAsia="华文中宋" w:hAnsi="华文中宋"/>
                      <w:sz w:val="18"/>
                      <w:szCs w:val="18"/>
                    </w:rPr>
                  </w:pPr>
                </w:p>
              </w:tc>
              <w:tc>
                <w:tcPr>
                  <w:tcW w:w="1276" w:type="dxa"/>
                  <w:vMerge/>
                  <w:vAlign w:val="center"/>
                </w:tcPr>
                <w:p w14:paraId="09A7A360" w14:textId="77777777" w:rsidR="00456EB6" w:rsidRPr="00752432" w:rsidRDefault="00456EB6" w:rsidP="00456EB6">
                  <w:pPr>
                    <w:jc w:val="center"/>
                    <w:rPr>
                      <w:rFonts w:ascii="华文中宋" w:eastAsia="华文中宋" w:hAnsi="华文中宋"/>
                      <w:sz w:val="18"/>
                      <w:szCs w:val="18"/>
                    </w:rPr>
                  </w:pPr>
                </w:p>
              </w:tc>
            </w:tr>
            <w:tr w:rsidR="00456EB6" w:rsidRPr="00752432" w14:paraId="75F56C0D" w14:textId="77777777" w:rsidTr="00456EB6">
              <w:trPr>
                <w:trHeight w:val="55"/>
                <w:jc w:val="center"/>
              </w:trPr>
              <w:tc>
                <w:tcPr>
                  <w:tcW w:w="1560" w:type="dxa"/>
                  <w:vMerge/>
                  <w:vAlign w:val="center"/>
                </w:tcPr>
                <w:p w14:paraId="6C429D5A" w14:textId="77777777" w:rsidR="00456EB6" w:rsidRPr="00752432" w:rsidRDefault="00456EB6" w:rsidP="00456EB6">
                  <w:pPr>
                    <w:rPr>
                      <w:rFonts w:ascii="华文中宋" w:eastAsia="华文中宋" w:hAnsi="华文中宋"/>
                      <w:sz w:val="18"/>
                      <w:szCs w:val="18"/>
                    </w:rPr>
                  </w:pPr>
                </w:p>
              </w:tc>
              <w:tc>
                <w:tcPr>
                  <w:tcW w:w="1417" w:type="dxa"/>
                  <w:vAlign w:val="center"/>
                </w:tcPr>
                <w:p w14:paraId="529B6920"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V</w:t>
                  </w:r>
                  <w:r w:rsidRPr="00752432">
                    <w:rPr>
                      <w:rFonts w:ascii="华文中宋" w:eastAsia="华文中宋" w:hAnsi="华文中宋"/>
                      <w:sz w:val="18"/>
                      <w:szCs w:val="18"/>
                    </w:rPr>
                    <w:t>OCs</w:t>
                  </w:r>
                </w:p>
              </w:tc>
              <w:tc>
                <w:tcPr>
                  <w:tcW w:w="1134" w:type="dxa"/>
                  <w:vAlign w:val="center"/>
                </w:tcPr>
                <w:p w14:paraId="2F1CCBF7"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sz w:val="18"/>
                      <w:szCs w:val="18"/>
                    </w:rPr>
                    <w:t>mg</w:t>
                  </w:r>
                  <w:r w:rsidRPr="00752432">
                    <w:rPr>
                      <w:rFonts w:ascii="华文中宋" w:eastAsia="华文中宋" w:hAnsi="华文中宋" w:hint="eastAsia"/>
                      <w:sz w:val="18"/>
                      <w:szCs w:val="18"/>
                    </w:rPr>
                    <w:t>/</w:t>
                  </w:r>
                  <w:r w:rsidRPr="00752432">
                    <w:rPr>
                      <w:rFonts w:ascii="华文中宋" w:eastAsia="华文中宋" w:hAnsi="华文中宋"/>
                      <w:sz w:val="18"/>
                      <w:szCs w:val="18"/>
                    </w:rPr>
                    <w:t>m</w:t>
                  </w:r>
                  <w:r w:rsidRPr="00752432">
                    <w:rPr>
                      <w:rFonts w:ascii="华文中宋" w:eastAsia="华文中宋" w:hAnsi="华文中宋"/>
                      <w:sz w:val="18"/>
                      <w:szCs w:val="18"/>
                      <w:vertAlign w:val="superscript"/>
                    </w:rPr>
                    <w:t>3</w:t>
                  </w:r>
                </w:p>
              </w:tc>
              <w:tc>
                <w:tcPr>
                  <w:tcW w:w="1280" w:type="dxa"/>
                  <w:vAlign w:val="center"/>
                </w:tcPr>
                <w:p w14:paraId="7EC98650" w14:textId="6C2ADA2C"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276" w:type="dxa"/>
                  <w:vMerge/>
                  <w:vAlign w:val="center"/>
                </w:tcPr>
                <w:p w14:paraId="1432A520" w14:textId="77777777" w:rsidR="00456EB6" w:rsidRPr="00752432" w:rsidRDefault="00456EB6" w:rsidP="00456EB6">
                  <w:pPr>
                    <w:jc w:val="center"/>
                    <w:rPr>
                      <w:rFonts w:ascii="华文中宋" w:eastAsia="华文中宋" w:hAnsi="华文中宋"/>
                      <w:sz w:val="18"/>
                      <w:szCs w:val="18"/>
                    </w:rPr>
                  </w:pPr>
                </w:p>
              </w:tc>
            </w:tr>
            <w:tr w:rsidR="00456EB6" w:rsidRPr="00752432" w14:paraId="5601B820" w14:textId="77777777" w:rsidTr="00456EB6">
              <w:trPr>
                <w:jc w:val="center"/>
              </w:trPr>
              <w:tc>
                <w:tcPr>
                  <w:tcW w:w="2977" w:type="dxa"/>
                  <w:gridSpan w:val="2"/>
                  <w:vAlign w:val="center"/>
                </w:tcPr>
                <w:p w14:paraId="633F2E19"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大气污染物排放浓度（二氧化硫）</w:t>
                  </w:r>
                </w:p>
              </w:tc>
              <w:tc>
                <w:tcPr>
                  <w:tcW w:w="1134" w:type="dxa"/>
                  <w:vAlign w:val="center"/>
                </w:tcPr>
                <w:p w14:paraId="09D86D32"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sz w:val="18"/>
                      <w:szCs w:val="18"/>
                    </w:rPr>
                    <w:t>mg</w:t>
                  </w:r>
                  <w:r w:rsidRPr="00752432">
                    <w:rPr>
                      <w:rFonts w:ascii="华文中宋" w:eastAsia="华文中宋" w:hAnsi="华文中宋" w:hint="eastAsia"/>
                      <w:sz w:val="18"/>
                      <w:szCs w:val="18"/>
                    </w:rPr>
                    <w:t>/</w:t>
                  </w:r>
                  <w:r w:rsidRPr="00752432">
                    <w:rPr>
                      <w:rFonts w:ascii="华文中宋" w:eastAsia="华文中宋" w:hAnsi="华文中宋"/>
                      <w:sz w:val="18"/>
                      <w:szCs w:val="18"/>
                    </w:rPr>
                    <w:t>m</w:t>
                  </w:r>
                  <w:r w:rsidRPr="00752432">
                    <w:rPr>
                      <w:rFonts w:ascii="华文中宋" w:eastAsia="华文中宋" w:hAnsi="华文中宋"/>
                      <w:sz w:val="18"/>
                      <w:szCs w:val="18"/>
                      <w:vertAlign w:val="superscript"/>
                    </w:rPr>
                    <w:t>3</w:t>
                  </w:r>
                </w:p>
              </w:tc>
              <w:tc>
                <w:tcPr>
                  <w:tcW w:w="1280" w:type="dxa"/>
                  <w:vAlign w:val="center"/>
                </w:tcPr>
                <w:p w14:paraId="4EE1D128" w14:textId="4300B330"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276" w:type="dxa"/>
                  <w:vMerge w:val="restart"/>
                  <w:vAlign w:val="center"/>
                </w:tcPr>
                <w:p w14:paraId="4821DC00" w14:textId="77777777" w:rsidR="00456EB6" w:rsidRPr="00752432" w:rsidRDefault="00456EB6" w:rsidP="00456EB6">
                  <w:pPr>
                    <w:jc w:val="center"/>
                    <w:rPr>
                      <w:rFonts w:ascii="华文中宋" w:eastAsia="华文中宋" w:hAnsi="华文中宋"/>
                      <w:sz w:val="18"/>
                      <w:szCs w:val="18"/>
                    </w:rPr>
                  </w:pPr>
                </w:p>
              </w:tc>
            </w:tr>
            <w:tr w:rsidR="00456EB6" w:rsidRPr="00752432" w14:paraId="18522D2C" w14:textId="77777777" w:rsidTr="00456EB6">
              <w:trPr>
                <w:jc w:val="center"/>
              </w:trPr>
              <w:tc>
                <w:tcPr>
                  <w:tcW w:w="2977" w:type="dxa"/>
                  <w:gridSpan w:val="2"/>
                  <w:vAlign w:val="center"/>
                </w:tcPr>
                <w:p w14:paraId="1B019272"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大气污染物排放浓度（氮氧化物）</w:t>
                  </w:r>
                </w:p>
              </w:tc>
              <w:tc>
                <w:tcPr>
                  <w:tcW w:w="1134" w:type="dxa"/>
                  <w:vAlign w:val="center"/>
                </w:tcPr>
                <w:p w14:paraId="265BEBB1"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sz w:val="18"/>
                      <w:szCs w:val="18"/>
                    </w:rPr>
                    <w:t>mg</w:t>
                  </w:r>
                  <w:r w:rsidRPr="00752432">
                    <w:rPr>
                      <w:rFonts w:ascii="华文中宋" w:eastAsia="华文中宋" w:hAnsi="华文中宋" w:hint="eastAsia"/>
                      <w:sz w:val="18"/>
                      <w:szCs w:val="18"/>
                    </w:rPr>
                    <w:t>/</w:t>
                  </w:r>
                  <w:r w:rsidRPr="00752432">
                    <w:rPr>
                      <w:rFonts w:ascii="华文中宋" w:eastAsia="华文中宋" w:hAnsi="华文中宋"/>
                      <w:sz w:val="18"/>
                      <w:szCs w:val="18"/>
                    </w:rPr>
                    <w:t>m</w:t>
                  </w:r>
                  <w:r w:rsidRPr="00752432">
                    <w:rPr>
                      <w:rFonts w:ascii="华文中宋" w:eastAsia="华文中宋" w:hAnsi="华文中宋"/>
                      <w:sz w:val="18"/>
                      <w:szCs w:val="18"/>
                      <w:vertAlign w:val="superscript"/>
                    </w:rPr>
                    <w:t>3</w:t>
                  </w:r>
                </w:p>
              </w:tc>
              <w:tc>
                <w:tcPr>
                  <w:tcW w:w="1280" w:type="dxa"/>
                  <w:vAlign w:val="center"/>
                </w:tcPr>
                <w:p w14:paraId="2F6DBBB2" w14:textId="0CE703E5"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276" w:type="dxa"/>
                  <w:vMerge/>
                  <w:vAlign w:val="center"/>
                </w:tcPr>
                <w:p w14:paraId="1FC65FB4" w14:textId="77777777" w:rsidR="00456EB6" w:rsidRPr="00752432" w:rsidRDefault="00456EB6" w:rsidP="00456EB6">
                  <w:pPr>
                    <w:jc w:val="center"/>
                    <w:rPr>
                      <w:rFonts w:ascii="华文中宋" w:eastAsia="华文中宋" w:hAnsi="华文中宋"/>
                      <w:sz w:val="18"/>
                      <w:szCs w:val="18"/>
                    </w:rPr>
                  </w:pPr>
                </w:p>
              </w:tc>
            </w:tr>
            <w:tr w:rsidR="00456EB6" w:rsidRPr="00752432" w14:paraId="751BE4E5" w14:textId="77777777" w:rsidTr="00456EB6">
              <w:trPr>
                <w:jc w:val="center"/>
              </w:trPr>
              <w:tc>
                <w:tcPr>
                  <w:tcW w:w="2977" w:type="dxa"/>
                  <w:gridSpan w:val="2"/>
                  <w:vAlign w:val="center"/>
                </w:tcPr>
                <w:p w14:paraId="239BADFA"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大气污染物排放浓度（颗粒度）</w:t>
                  </w:r>
                </w:p>
              </w:tc>
              <w:tc>
                <w:tcPr>
                  <w:tcW w:w="1134" w:type="dxa"/>
                  <w:vAlign w:val="center"/>
                </w:tcPr>
                <w:p w14:paraId="266E241E"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sz w:val="18"/>
                      <w:szCs w:val="18"/>
                    </w:rPr>
                    <w:t>mg</w:t>
                  </w:r>
                  <w:r w:rsidRPr="00752432">
                    <w:rPr>
                      <w:rFonts w:ascii="华文中宋" w:eastAsia="华文中宋" w:hAnsi="华文中宋" w:hint="eastAsia"/>
                      <w:sz w:val="18"/>
                      <w:szCs w:val="18"/>
                    </w:rPr>
                    <w:t>/</w:t>
                  </w:r>
                  <w:r w:rsidRPr="00752432">
                    <w:rPr>
                      <w:rFonts w:ascii="华文中宋" w:eastAsia="华文中宋" w:hAnsi="华文中宋"/>
                      <w:sz w:val="18"/>
                      <w:szCs w:val="18"/>
                    </w:rPr>
                    <w:t>m3</w:t>
                  </w:r>
                </w:p>
              </w:tc>
              <w:tc>
                <w:tcPr>
                  <w:tcW w:w="1280" w:type="dxa"/>
                  <w:vAlign w:val="center"/>
                </w:tcPr>
                <w:p w14:paraId="6A6C53A2" w14:textId="158D184C"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276" w:type="dxa"/>
                  <w:vAlign w:val="center"/>
                </w:tcPr>
                <w:p w14:paraId="58D16BA8" w14:textId="77777777" w:rsidR="00456EB6" w:rsidRPr="00752432" w:rsidRDefault="00456EB6" w:rsidP="00456EB6">
                  <w:pPr>
                    <w:jc w:val="center"/>
                    <w:rPr>
                      <w:rFonts w:ascii="华文中宋" w:eastAsia="华文中宋" w:hAnsi="华文中宋"/>
                      <w:sz w:val="18"/>
                      <w:szCs w:val="18"/>
                    </w:rPr>
                  </w:pPr>
                </w:p>
              </w:tc>
            </w:tr>
            <w:tr w:rsidR="00456EB6" w:rsidRPr="00752432" w14:paraId="77AC72DF" w14:textId="77777777" w:rsidTr="00456EB6">
              <w:trPr>
                <w:jc w:val="center"/>
              </w:trPr>
              <w:tc>
                <w:tcPr>
                  <w:tcW w:w="2977" w:type="dxa"/>
                  <w:gridSpan w:val="2"/>
                  <w:vAlign w:val="center"/>
                </w:tcPr>
                <w:p w14:paraId="4A290F5D"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废水排放浓度限值</w:t>
                  </w:r>
                </w:p>
              </w:tc>
              <w:tc>
                <w:tcPr>
                  <w:tcW w:w="1134" w:type="dxa"/>
                  <w:vAlign w:val="center"/>
                </w:tcPr>
                <w:p w14:paraId="243F4B76"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w:t>
                  </w:r>
                </w:p>
              </w:tc>
              <w:tc>
                <w:tcPr>
                  <w:tcW w:w="1280" w:type="dxa"/>
                  <w:vAlign w:val="center"/>
                </w:tcPr>
                <w:p w14:paraId="2B3EBE31" w14:textId="60E9E69C"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276" w:type="dxa"/>
                  <w:vAlign w:val="center"/>
                </w:tcPr>
                <w:p w14:paraId="21132CDA" w14:textId="77777777" w:rsidR="00456EB6" w:rsidRPr="00752432" w:rsidRDefault="00456EB6" w:rsidP="00456EB6">
                  <w:pPr>
                    <w:jc w:val="center"/>
                    <w:rPr>
                      <w:rFonts w:ascii="华文中宋" w:eastAsia="华文中宋" w:hAnsi="华文中宋"/>
                      <w:sz w:val="18"/>
                      <w:szCs w:val="18"/>
                    </w:rPr>
                  </w:pPr>
                </w:p>
              </w:tc>
            </w:tr>
            <w:tr w:rsidR="00456EB6" w:rsidRPr="00752432" w14:paraId="627EEC4D" w14:textId="77777777" w:rsidTr="00456EB6">
              <w:trPr>
                <w:jc w:val="center"/>
              </w:trPr>
              <w:tc>
                <w:tcPr>
                  <w:tcW w:w="2977" w:type="dxa"/>
                  <w:gridSpan w:val="2"/>
                  <w:vAlign w:val="center"/>
                </w:tcPr>
                <w:p w14:paraId="2DBFC063"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sz w:val="18"/>
                      <w:szCs w:val="18"/>
                    </w:rPr>
                    <w:t>噪声限值</w:t>
                  </w:r>
                </w:p>
              </w:tc>
              <w:tc>
                <w:tcPr>
                  <w:tcW w:w="1134" w:type="dxa"/>
                  <w:vAlign w:val="center"/>
                </w:tcPr>
                <w:p w14:paraId="304454AE" w14:textId="77777777"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dB</w:t>
                  </w:r>
                </w:p>
              </w:tc>
              <w:tc>
                <w:tcPr>
                  <w:tcW w:w="1280" w:type="dxa"/>
                  <w:vAlign w:val="center"/>
                </w:tcPr>
                <w:p w14:paraId="48717253" w14:textId="4D628201"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昼间≦</w:t>
                  </w:r>
                  <w:r w:rsidRPr="00752432">
                    <w:rPr>
                      <w:rFonts w:ascii="华文中宋" w:eastAsia="华文中宋" w:hAnsi="华文中宋"/>
                      <w:sz w:val="18"/>
                      <w:szCs w:val="18"/>
                      <w:u w:val="single"/>
                    </w:rPr>
                    <w:t xml:space="preserve">    </w:t>
                  </w:r>
                </w:p>
                <w:p w14:paraId="433BAF32" w14:textId="0840E80F" w:rsidR="00456EB6" w:rsidRPr="00752432" w:rsidRDefault="00456EB6" w:rsidP="00456EB6">
                  <w:pPr>
                    <w:jc w:val="center"/>
                    <w:rPr>
                      <w:rFonts w:ascii="华文中宋" w:eastAsia="华文中宋" w:hAnsi="华文中宋"/>
                      <w:sz w:val="18"/>
                      <w:szCs w:val="18"/>
                    </w:rPr>
                  </w:pPr>
                  <w:r w:rsidRPr="00752432">
                    <w:rPr>
                      <w:rFonts w:ascii="华文中宋" w:eastAsia="华文中宋" w:hAnsi="华文中宋" w:hint="eastAsia"/>
                      <w:sz w:val="18"/>
                      <w:szCs w:val="18"/>
                    </w:rPr>
                    <w:t>夜间≦</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276" w:type="dxa"/>
                  <w:vAlign w:val="center"/>
                </w:tcPr>
                <w:p w14:paraId="63BCF138" w14:textId="77777777" w:rsidR="00456EB6" w:rsidRPr="00752432" w:rsidRDefault="00456EB6" w:rsidP="00456EB6">
                  <w:pPr>
                    <w:jc w:val="center"/>
                    <w:rPr>
                      <w:rFonts w:ascii="华文中宋" w:eastAsia="华文中宋" w:hAnsi="华文中宋"/>
                      <w:sz w:val="18"/>
                      <w:szCs w:val="18"/>
                    </w:rPr>
                  </w:pPr>
                </w:p>
              </w:tc>
            </w:tr>
          </w:tbl>
          <w:p w14:paraId="2C88FE8E" w14:textId="5D653862" w:rsidR="00D3664B" w:rsidRPr="00ED62CF" w:rsidRDefault="009908F9" w:rsidP="009908F9">
            <w:pPr>
              <w:spacing w:line="300" w:lineRule="exact"/>
              <w:jc w:val="left"/>
              <w:rPr>
                <w:rFonts w:ascii="仿宋" w:eastAsia="仿宋" w:hAnsi="仿宋" w:cs="宋体"/>
                <w:spacing w:val="-14"/>
                <w:sz w:val="28"/>
                <w:szCs w:val="28"/>
              </w:rPr>
            </w:pPr>
            <w:r w:rsidRPr="009908F9">
              <w:rPr>
                <w:rFonts w:ascii="仿宋" w:eastAsia="仿宋" w:hAnsi="仿宋" w:hint="eastAsia"/>
                <w:b/>
                <w:bCs/>
                <w:color w:val="000000" w:themeColor="text1"/>
                <w:sz w:val="18"/>
                <w:szCs w:val="18"/>
              </w:rPr>
              <w:t>注：环境属性重点选取生产过程中污染物排放、使用过程中有毒有害物质释放</w:t>
            </w:r>
            <w:proofErr w:type="gramStart"/>
            <w:r w:rsidRPr="009908F9">
              <w:rPr>
                <w:rFonts w:ascii="仿宋" w:eastAsia="仿宋" w:hAnsi="仿宋" w:hint="eastAsia"/>
                <w:b/>
                <w:bCs/>
                <w:color w:val="000000" w:themeColor="text1"/>
                <w:sz w:val="18"/>
                <w:szCs w:val="18"/>
              </w:rPr>
              <w:t>或以及</w:t>
            </w:r>
            <w:proofErr w:type="gramEnd"/>
            <w:r w:rsidRPr="009908F9">
              <w:rPr>
                <w:rFonts w:ascii="仿宋" w:eastAsia="仿宋" w:hAnsi="仿宋" w:hint="eastAsia"/>
                <w:b/>
                <w:bCs/>
                <w:color w:val="000000" w:themeColor="text1"/>
                <w:sz w:val="18"/>
                <w:szCs w:val="18"/>
              </w:rPr>
              <w:t>产品废弃后回收利用等方面的指标。</w:t>
            </w:r>
          </w:p>
        </w:tc>
      </w:tr>
      <w:tr w:rsidR="00D3664B" w:rsidRPr="0009451F" w14:paraId="0F1A973E" w14:textId="77777777" w:rsidTr="00983987">
        <w:trPr>
          <w:trHeight w:val="8492"/>
          <w:jc w:val="center"/>
        </w:trPr>
        <w:tc>
          <w:tcPr>
            <w:tcW w:w="1696" w:type="dxa"/>
            <w:vAlign w:val="center"/>
          </w:tcPr>
          <w:p w14:paraId="623766F2" w14:textId="77777777" w:rsidR="009908F9" w:rsidRDefault="009908F9" w:rsidP="00BC0B5A">
            <w:pPr>
              <w:spacing w:line="500" w:lineRule="exact"/>
              <w:jc w:val="center"/>
              <w:rPr>
                <w:rFonts w:ascii="仿宋" w:eastAsia="仿宋" w:hAnsi="仿宋" w:cs="宋体"/>
                <w:sz w:val="28"/>
                <w:szCs w:val="28"/>
              </w:rPr>
            </w:pPr>
            <w:r w:rsidRPr="009908F9">
              <w:rPr>
                <w:rFonts w:ascii="仿宋" w:eastAsia="仿宋" w:hAnsi="仿宋" w:cs="宋体" w:hint="eastAsia"/>
                <w:sz w:val="28"/>
                <w:szCs w:val="28"/>
              </w:rPr>
              <w:t>产品属性</w:t>
            </w:r>
          </w:p>
          <w:p w14:paraId="3C7CE6F1" w14:textId="0960D0D0" w:rsidR="00D3664B" w:rsidRDefault="009908F9" w:rsidP="00BC0B5A">
            <w:pPr>
              <w:spacing w:line="500" w:lineRule="exact"/>
              <w:jc w:val="center"/>
              <w:rPr>
                <w:rFonts w:ascii="仿宋" w:eastAsia="仿宋" w:hAnsi="仿宋" w:cs="宋体"/>
                <w:sz w:val="28"/>
                <w:szCs w:val="28"/>
              </w:rPr>
            </w:pPr>
            <w:r w:rsidRPr="009908F9">
              <w:rPr>
                <w:rFonts w:ascii="仿宋" w:eastAsia="仿宋" w:hAnsi="仿宋" w:cs="宋体" w:hint="eastAsia"/>
                <w:sz w:val="28"/>
                <w:szCs w:val="28"/>
              </w:rPr>
              <w:t>主要指标</w:t>
            </w:r>
          </w:p>
        </w:tc>
        <w:tc>
          <w:tcPr>
            <w:tcW w:w="7088" w:type="dxa"/>
            <w:gridSpan w:val="3"/>
            <w:vAlign w:val="center"/>
          </w:tcPr>
          <w:tbl>
            <w:tblPr>
              <w:tblStyle w:val="af5"/>
              <w:tblW w:w="6573"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552"/>
              <w:gridCol w:w="1134"/>
              <w:gridCol w:w="1275"/>
              <w:gridCol w:w="1612"/>
            </w:tblGrid>
            <w:tr w:rsidR="00983987" w:rsidRPr="00752432" w14:paraId="5FEC3212" w14:textId="77777777" w:rsidTr="008B1601">
              <w:trPr>
                <w:jc w:val="center"/>
              </w:trPr>
              <w:tc>
                <w:tcPr>
                  <w:tcW w:w="2552" w:type="dxa"/>
                  <w:vAlign w:val="center"/>
                </w:tcPr>
                <w:p w14:paraId="796A4BCA" w14:textId="77777777" w:rsidR="00983987" w:rsidRPr="00752432" w:rsidRDefault="00983987" w:rsidP="00983987">
                  <w:pPr>
                    <w:jc w:val="center"/>
                    <w:rPr>
                      <w:rFonts w:ascii="华文中宋" w:eastAsia="华文中宋" w:hAnsi="华文中宋"/>
                      <w:sz w:val="18"/>
                      <w:szCs w:val="18"/>
                    </w:rPr>
                  </w:pPr>
                  <w:r w:rsidRPr="00752432">
                    <w:rPr>
                      <w:rFonts w:ascii="华文中宋" w:eastAsia="华文中宋" w:hAnsi="华文中宋" w:hint="eastAsia"/>
                      <w:sz w:val="18"/>
                      <w:szCs w:val="18"/>
                    </w:rPr>
                    <w:t>指标</w:t>
                  </w:r>
                </w:p>
              </w:tc>
              <w:tc>
                <w:tcPr>
                  <w:tcW w:w="1134" w:type="dxa"/>
                  <w:vAlign w:val="center"/>
                </w:tcPr>
                <w:p w14:paraId="7DEA7153" w14:textId="77777777" w:rsidR="00983987" w:rsidRPr="00752432" w:rsidRDefault="00983987" w:rsidP="00983987">
                  <w:pPr>
                    <w:jc w:val="center"/>
                    <w:rPr>
                      <w:rFonts w:ascii="华文中宋" w:eastAsia="华文中宋" w:hAnsi="华文中宋"/>
                      <w:sz w:val="18"/>
                      <w:szCs w:val="18"/>
                    </w:rPr>
                  </w:pPr>
                  <w:r w:rsidRPr="00752432">
                    <w:rPr>
                      <w:rFonts w:ascii="华文中宋" w:eastAsia="华文中宋" w:hAnsi="华文中宋" w:hint="eastAsia"/>
                      <w:sz w:val="18"/>
                      <w:szCs w:val="18"/>
                    </w:rPr>
                    <w:t>单位</w:t>
                  </w:r>
                </w:p>
              </w:tc>
              <w:tc>
                <w:tcPr>
                  <w:tcW w:w="1275" w:type="dxa"/>
                  <w:vAlign w:val="center"/>
                </w:tcPr>
                <w:p w14:paraId="260A818D" w14:textId="77777777" w:rsidR="00983987" w:rsidRPr="00752432" w:rsidRDefault="00983987" w:rsidP="00983987">
                  <w:pPr>
                    <w:jc w:val="center"/>
                    <w:rPr>
                      <w:rFonts w:ascii="华文中宋" w:eastAsia="华文中宋" w:hAnsi="华文中宋"/>
                      <w:sz w:val="18"/>
                      <w:szCs w:val="18"/>
                    </w:rPr>
                  </w:pPr>
                  <w:r>
                    <w:rPr>
                      <w:rFonts w:ascii="华文中宋" w:eastAsia="华文中宋" w:hAnsi="华文中宋" w:hint="eastAsia"/>
                      <w:sz w:val="18"/>
                      <w:szCs w:val="18"/>
                    </w:rPr>
                    <w:t>数</w:t>
                  </w:r>
                  <w:r w:rsidRPr="00752432">
                    <w:rPr>
                      <w:rFonts w:ascii="华文中宋" w:eastAsia="华文中宋" w:hAnsi="华文中宋" w:hint="eastAsia"/>
                      <w:sz w:val="18"/>
                      <w:szCs w:val="18"/>
                    </w:rPr>
                    <w:t>值</w:t>
                  </w:r>
                </w:p>
              </w:tc>
              <w:tc>
                <w:tcPr>
                  <w:tcW w:w="1612" w:type="dxa"/>
                  <w:vAlign w:val="center"/>
                </w:tcPr>
                <w:p w14:paraId="7C18D68F" w14:textId="77777777" w:rsidR="00983987" w:rsidRPr="00752432" w:rsidRDefault="00983987" w:rsidP="00983987">
                  <w:pPr>
                    <w:jc w:val="center"/>
                    <w:rPr>
                      <w:rFonts w:ascii="华文中宋" w:eastAsia="华文中宋" w:hAnsi="华文中宋"/>
                      <w:sz w:val="18"/>
                      <w:szCs w:val="18"/>
                    </w:rPr>
                  </w:pPr>
                  <w:r>
                    <w:rPr>
                      <w:rFonts w:ascii="华文中宋" w:eastAsia="华文中宋" w:hAnsi="华文中宋" w:hint="eastAsia"/>
                      <w:sz w:val="18"/>
                      <w:szCs w:val="18"/>
                    </w:rPr>
                    <w:t>数据来源</w:t>
                  </w:r>
                </w:p>
              </w:tc>
            </w:tr>
            <w:tr w:rsidR="00983987" w:rsidRPr="00752432" w14:paraId="3CAAD681" w14:textId="77777777" w:rsidTr="008B1601">
              <w:trPr>
                <w:jc w:val="center"/>
              </w:trPr>
              <w:tc>
                <w:tcPr>
                  <w:tcW w:w="2552" w:type="dxa"/>
                  <w:vAlign w:val="center"/>
                </w:tcPr>
                <w:p w14:paraId="0349BBC7" w14:textId="77777777"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sz w:val="18"/>
                      <w:szCs w:val="18"/>
                    </w:rPr>
                    <w:t>双酚A</w:t>
                  </w:r>
                </w:p>
              </w:tc>
              <w:tc>
                <w:tcPr>
                  <w:tcW w:w="1134" w:type="dxa"/>
                  <w:vAlign w:val="center"/>
                </w:tcPr>
                <w:p w14:paraId="3EB56F99" w14:textId="77777777"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color w:val="000000" w:themeColor="text1"/>
                      <w:sz w:val="18"/>
                      <w:szCs w:val="18"/>
                    </w:rPr>
                    <w:t>mg/kg</w:t>
                  </w:r>
                </w:p>
              </w:tc>
              <w:tc>
                <w:tcPr>
                  <w:tcW w:w="1275" w:type="dxa"/>
                  <w:vAlign w:val="center"/>
                </w:tcPr>
                <w:p w14:paraId="5187242A" w14:textId="25F5C57A" w:rsidR="00983987" w:rsidRPr="00752432" w:rsidRDefault="00347710" w:rsidP="00983987">
                  <w:pPr>
                    <w:jc w:val="center"/>
                    <w:rPr>
                      <w:rFonts w:ascii="华文中宋" w:eastAsia="华文中宋" w:hAnsi="华文中宋"/>
                      <w:color w:val="000000" w:themeColor="text1"/>
                      <w:sz w:val="18"/>
                      <w:szCs w:val="18"/>
                    </w:rPr>
                  </w:pP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restart"/>
                  <w:vAlign w:val="center"/>
                </w:tcPr>
                <w:p w14:paraId="48833919" w14:textId="77777777" w:rsidR="00983987" w:rsidRPr="00C44666" w:rsidRDefault="00983987" w:rsidP="00983987">
                  <w:pPr>
                    <w:jc w:val="center"/>
                    <w:rPr>
                      <w:rFonts w:ascii="华文中宋" w:eastAsia="华文中宋" w:hAnsi="华文中宋"/>
                      <w:color w:val="FF0000"/>
                      <w:sz w:val="18"/>
                      <w:szCs w:val="18"/>
                    </w:rPr>
                  </w:pPr>
                  <w:r w:rsidRPr="00C44666">
                    <w:rPr>
                      <w:rFonts w:ascii="华文中宋" w:eastAsia="华文中宋" w:hAnsi="华文中宋" w:hint="eastAsia"/>
                      <w:color w:val="FF0000"/>
                      <w:sz w:val="18"/>
                      <w:szCs w:val="18"/>
                    </w:rPr>
                    <w:t>企业标准</w:t>
                  </w:r>
                </w:p>
                <w:p w14:paraId="6D3245C0"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612CA703" w14:textId="77777777" w:rsidTr="008B1601">
              <w:trPr>
                <w:jc w:val="center"/>
              </w:trPr>
              <w:tc>
                <w:tcPr>
                  <w:tcW w:w="2552" w:type="dxa"/>
                  <w:vAlign w:val="center"/>
                </w:tcPr>
                <w:p w14:paraId="00F3E12B" w14:textId="77777777"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color w:val="000000" w:themeColor="text1"/>
                      <w:sz w:val="18"/>
                      <w:szCs w:val="18"/>
                    </w:rPr>
                    <w:t>三聚氰胺</w:t>
                  </w:r>
                </w:p>
              </w:tc>
              <w:tc>
                <w:tcPr>
                  <w:tcW w:w="1134" w:type="dxa"/>
                  <w:vAlign w:val="center"/>
                </w:tcPr>
                <w:p w14:paraId="2711DAFB" w14:textId="77777777"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color w:val="000000" w:themeColor="text1"/>
                      <w:sz w:val="18"/>
                      <w:szCs w:val="18"/>
                    </w:rPr>
                    <w:t>mg/kg</w:t>
                  </w:r>
                </w:p>
              </w:tc>
              <w:tc>
                <w:tcPr>
                  <w:tcW w:w="1275" w:type="dxa"/>
                  <w:vAlign w:val="center"/>
                </w:tcPr>
                <w:p w14:paraId="730A970A" w14:textId="2BC0FEA5" w:rsidR="00983987" w:rsidRPr="00752432" w:rsidRDefault="00347710" w:rsidP="00983987">
                  <w:pPr>
                    <w:jc w:val="center"/>
                    <w:rPr>
                      <w:rFonts w:ascii="华文中宋" w:eastAsia="华文中宋" w:hAnsi="华文中宋"/>
                      <w:color w:val="000000" w:themeColor="text1"/>
                      <w:sz w:val="18"/>
                      <w:szCs w:val="18"/>
                    </w:rPr>
                  </w:pP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78514763"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260BF7E3" w14:textId="77777777" w:rsidTr="008B1601">
              <w:trPr>
                <w:jc w:val="center"/>
              </w:trPr>
              <w:tc>
                <w:tcPr>
                  <w:tcW w:w="2552" w:type="dxa"/>
                  <w:vAlign w:val="center"/>
                </w:tcPr>
                <w:p w14:paraId="090FF649"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锑（S</w:t>
                  </w:r>
                  <w:r w:rsidRPr="00752432">
                    <w:rPr>
                      <w:rFonts w:ascii="华文中宋" w:eastAsia="华文中宋" w:hAnsi="华文中宋"/>
                      <w:color w:val="000000" w:themeColor="text1"/>
                      <w:kern w:val="2"/>
                      <w:sz w:val="18"/>
                      <w:szCs w:val="18"/>
                    </w:rPr>
                    <w:t>b</w:t>
                  </w:r>
                  <w:r w:rsidRPr="00752432">
                    <w:rPr>
                      <w:rFonts w:ascii="华文中宋" w:eastAsia="华文中宋" w:hAnsi="华文中宋" w:hint="eastAsia"/>
                      <w:color w:val="000000" w:themeColor="text1"/>
                      <w:kern w:val="2"/>
                      <w:sz w:val="18"/>
                      <w:szCs w:val="18"/>
                    </w:rPr>
                    <w:t>）</w:t>
                  </w:r>
                </w:p>
              </w:tc>
              <w:tc>
                <w:tcPr>
                  <w:tcW w:w="1134" w:type="dxa"/>
                  <w:vAlign w:val="center"/>
                </w:tcPr>
                <w:p w14:paraId="4467F9FA"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sz w:val="18"/>
                      <w:szCs w:val="18"/>
                    </w:rPr>
                    <w:t>mg/kg</w:t>
                  </w:r>
                </w:p>
              </w:tc>
              <w:tc>
                <w:tcPr>
                  <w:tcW w:w="1275" w:type="dxa"/>
                  <w:vAlign w:val="center"/>
                </w:tcPr>
                <w:p w14:paraId="63EDD325" w14:textId="67271183"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35CA1ECA"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18F6216E" w14:textId="77777777" w:rsidTr="008B1601">
              <w:trPr>
                <w:jc w:val="center"/>
              </w:trPr>
              <w:tc>
                <w:tcPr>
                  <w:tcW w:w="2552" w:type="dxa"/>
                  <w:vAlign w:val="center"/>
                </w:tcPr>
                <w:p w14:paraId="34318466"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砷（A</w:t>
                  </w:r>
                  <w:r w:rsidRPr="00752432">
                    <w:rPr>
                      <w:rFonts w:ascii="华文中宋" w:eastAsia="华文中宋" w:hAnsi="华文中宋"/>
                      <w:color w:val="000000" w:themeColor="text1"/>
                      <w:kern w:val="2"/>
                      <w:sz w:val="18"/>
                      <w:szCs w:val="18"/>
                    </w:rPr>
                    <w:t>s</w:t>
                  </w:r>
                  <w:r w:rsidRPr="00752432">
                    <w:rPr>
                      <w:rFonts w:ascii="华文中宋" w:eastAsia="华文中宋" w:hAnsi="华文中宋" w:hint="eastAsia"/>
                      <w:color w:val="000000" w:themeColor="text1"/>
                      <w:kern w:val="2"/>
                      <w:sz w:val="18"/>
                      <w:szCs w:val="18"/>
                    </w:rPr>
                    <w:t>）</w:t>
                  </w:r>
                </w:p>
              </w:tc>
              <w:tc>
                <w:tcPr>
                  <w:tcW w:w="1134" w:type="dxa"/>
                  <w:vAlign w:val="center"/>
                </w:tcPr>
                <w:p w14:paraId="6AB11B16"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sz w:val="18"/>
                      <w:szCs w:val="18"/>
                    </w:rPr>
                    <w:t>mg/kg</w:t>
                  </w:r>
                </w:p>
              </w:tc>
              <w:tc>
                <w:tcPr>
                  <w:tcW w:w="1275" w:type="dxa"/>
                  <w:vAlign w:val="center"/>
                </w:tcPr>
                <w:p w14:paraId="2769199F" w14:textId="60D7CB7E"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0608C18E"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77AAA71F" w14:textId="77777777" w:rsidTr="008B1601">
              <w:trPr>
                <w:jc w:val="center"/>
              </w:trPr>
              <w:tc>
                <w:tcPr>
                  <w:tcW w:w="2552" w:type="dxa"/>
                  <w:vAlign w:val="center"/>
                </w:tcPr>
                <w:p w14:paraId="356D3F52"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钡（B</w:t>
                  </w:r>
                  <w:r w:rsidRPr="00752432">
                    <w:rPr>
                      <w:rFonts w:ascii="华文中宋" w:eastAsia="华文中宋" w:hAnsi="华文中宋"/>
                      <w:color w:val="000000" w:themeColor="text1"/>
                      <w:kern w:val="2"/>
                      <w:sz w:val="18"/>
                      <w:szCs w:val="18"/>
                    </w:rPr>
                    <w:t>a</w:t>
                  </w:r>
                  <w:r w:rsidRPr="00752432">
                    <w:rPr>
                      <w:rFonts w:ascii="华文中宋" w:eastAsia="华文中宋" w:hAnsi="华文中宋" w:hint="eastAsia"/>
                      <w:color w:val="000000" w:themeColor="text1"/>
                      <w:kern w:val="2"/>
                      <w:sz w:val="18"/>
                      <w:szCs w:val="18"/>
                    </w:rPr>
                    <w:t>）</w:t>
                  </w:r>
                </w:p>
              </w:tc>
              <w:tc>
                <w:tcPr>
                  <w:tcW w:w="1134" w:type="dxa"/>
                  <w:vAlign w:val="center"/>
                </w:tcPr>
                <w:p w14:paraId="3B22F5C5"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sz w:val="18"/>
                      <w:szCs w:val="18"/>
                    </w:rPr>
                    <w:t>mg/kg</w:t>
                  </w:r>
                </w:p>
              </w:tc>
              <w:tc>
                <w:tcPr>
                  <w:tcW w:w="1275" w:type="dxa"/>
                  <w:vAlign w:val="center"/>
                </w:tcPr>
                <w:p w14:paraId="473B5D42" w14:textId="51A6991C"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4B758CE2"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16956FA6" w14:textId="77777777" w:rsidTr="008B1601">
              <w:trPr>
                <w:jc w:val="center"/>
              </w:trPr>
              <w:tc>
                <w:tcPr>
                  <w:tcW w:w="2552" w:type="dxa"/>
                  <w:vAlign w:val="center"/>
                </w:tcPr>
                <w:p w14:paraId="68DA351D"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镉（C</w:t>
                  </w:r>
                  <w:r w:rsidRPr="00752432">
                    <w:rPr>
                      <w:rFonts w:ascii="华文中宋" w:eastAsia="华文中宋" w:hAnsi="华文中宋"/>
                      <w:color w:val="000000" w:themeColor="text1"/>
                      <w:kern w:val="2"/>
                      <w:sz w:val="18"/>
                      <w:szCs w:val="18"/>
                    </w:rPr>
                    <w:t>d</w:t>
                  </w:r>
                  <w:r w:rsidRPr="00752432">
                    <w:rPr>
                      <w:rFonts w:ascii="华文中宋" w:eastAsia="华文中宋" w:hAnsi="华文中宋" w:hint="eastAsia"/>
                      <w:color w:val="000000" w:themeColor="text1"/>
                      <w:kern w:val="2"/>
                      <w:sz w:val="18"/>
                      <w:szCs w:val="18"/>
                    </w:rPr>
                    <w:t>）</w:t>
                  </w:r>
                </w:p>
              </w:tc>
              <w:tc>
                <w:tcPr>
                  <w:tcW w:w="1134" w:type="dxa"/>
                  <w:vAlign w:val="center"/>
                </w:tcPr>
                <w:p w14:paraId="16348642"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sz w:val="18"/>
                      <w:szCs w:val="18"/>
                    </w:rPr>
                    <w:t>mg/kg</w:t>
                  </w:r>
                </w:p>
              </w:tc>
              <w:tc>
                <w:tcPr>
                  <w:tcW w:w="1275" w:type="dxa"/>
                  <w:vAlign w:val="center"/>
                </w:tcPr>
                <w:p w14:paraId="780F5AF4" w14:textId="7F4C9611"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00213FB3"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1A9658FC" w14:textId="77777777" w:rsidTr="008B1601">
              <w:trPr>
                <w:jc w:val="center"/>
              </w:trPr>
              <w:tc>
                <w:tcPr>
                  <w:tcW w:w="2552" w:type="dxa"/>
                  <w:vAlign w:val="center"/>
                </w:tcPr>
                <w:p w14:paraId="7DE900EE"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铬（C</w:t>
                  </w:r>
                  <w:r w:rsidRPr="00752432">
                    <w:rPr>
                      <w:rFonts w:ascii="华文中宋" w:eastAsia="华文中宋" w:hAnsi="华文中宋"/>
                      <w:color w:val="000000" w:themeColor="text1"/>
                      <w:kern w:val="2"/>
                      <w:sz w:val="18"/>
                      <w:szCs w:val="18"/>
                    </w:rPr>
                    <w:t>r</w:t>
                  </w:r>
                  <w:r w:rsidRPr="00752432">
                    <w:rPr>
                      <w:rFonts w:ascii="华文中宋" w:eastAsia="华文中宋" w:hAnsi="华文中宋" w:hint="eastAsia"/>
                      <w:color w:val="000000" w:themeColor="text1"/>
                      <w:kern w:val="2"/>
                      <w:sz w:val="18"/>
                      <w:szCs w:val="18"/>
                    </w:rPr>
                    <w:t>）</w:t>
                  </w:r>
                </w:p>
              </w:tc>
              <w:tc>
                <w:tcPr>
                  <w:tcW w:w="1134" w:type="dxa"/>
                  <w:vAlign w:val="center"/>
                </w:tcPr>
                <w:p w14:paraId="6ED5998F"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sz w:val="18"/>
                      <w:szCs w:val="18"/>
                    </w:rPr>
                    <w:t>mg/kg</w:t>
                  </w:r>
                </w:p>
              </w:tc>
              <w:tc>
                <w:tcPr>
                  <w:tcW w:w="1275" w:type="dxa"/>
                  <w:vAlign w:val="center"/>
                </w:tcPr>
                <w:p w14:paraId="1370F2F8" w14:textId="382614A5"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6F25DCD9"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57CB001B" w14:textId="77777777" w:rsidTr="008B1601">
              <w:trPr>
                <w:jc w:val="center"/>
              </w:trPr>
              <w:tc>
                <w:tcPr>
                  <w:tcW w:w="2552" w:type="dxa"/>
                  <w:vAlign w:val="center"/>
                </w:tcPr>
                <w:p w14:paraId="14E0819C"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铅（P</w:t>
                  </w:r>
                  <w:r w:rsidRPr="00752432">
                    <w:rPr>
                      <w:rFonts w:ascii="华文中宋" w:eastAsia="华文中宋" w:hAnsi="华文中宋"/>
                      <w:color w:val="000000" w:themeColor="text1"/>
                      <w:kern w:val="2"/>
                      <w:sz w:val="18"/>
                      <w:szCs w:val="18"/>
                    </w:rPr>
                    <w:t>b</w:t>
                  </w:r>
                  <w:r w:rsidRPr="00752432">
                    <w:rPr>
                      <w:rFonts w:ascii="华文中宋" w:eastAsia="华文中宋" w:hAnsi="华文中宋" w:hint="eastAsia"/>
                      <w:color w:val="000000" w:themeColor="text1"/>
                      <w:kern w:val="2"/>
                      <w:sz w:val="18"/>
                      <w:szCs w:val="18"/>
                    </w:rPr>
                    <w:t>）</w:t>
                  </w:r>
                </w:p>
              </w:tc>
              <w:tc>
                <w:tcPr>
                  <w:tcW w:w="1134" w:type="dxa"/>
                  <w:vAlign w:val="center"/>
                </w:tcPr>
                <w:p w14:paraId="03D8EAC8"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sz w:val="18"/>
                      <w:szCs w:val="18"/>
                    </w:rPr>
                    <w:t>mg/kg</w:t>
                  </w:r>
                </w:p>
              </w:tc>
              <w:tc>
                <w:tcPr>
                  <w:tcW w:w="1275" w:type="dxa"/>
                  <w:vAlign w:val="center"/>
                </w:tcPr>
                <w:p w14:paraId="33B3BB78" w14:textId="27F2CB32"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112BC902"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3E503083" w14:textId="77777777" w:rsidTr="008B1601">
              <w:trPr>
                <w:jc w:val="center"/>
              </w:trPr>
              <w:tc>
                <w:tcPr>
                  <w:tcW w:w="2552" w:type="dxa"/>
                  <w:vAlign w:val="center"/>
                </w:tcPr>
                <w:p w14:paraId="21CFF65C"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汞（Hg）</w:t>
                  </w:r>
                </w:p>
              </w:tc>
              <w:tc>
                <w:tcPr>
                  <w:tcW w:w="1134" w:type="dxa"/>
                  <w:vAlign w:val="center"/>
                </w:tcPr>
                <w:p w14:paraId="422AE623"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sz w:val="18"/>
                      <w:szCs w:val="18"/>
                    </w:rPr>
                    <w:t>mg/kg</w:t>
                  </w:r>
                </w:p>
              </w:tc>
              <w:tc>
                <w:tcPr>
                  <w:tcW w:w="1275" w:type="dxa"/>
                  <w:vAlign w:val="center"/>
                </w:tcPr>
                <w:p w14:paraId="02CBA7D5" w14:textId="2869FB0E"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59F2450F"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60F76B07" w14:textId="77777777" w:rsidTr="008B1601">
              <w:trPr>
                <w:jc w:val="center"/>
              </w:trPr>
              <w:tc>
                <w:tcPr>
                  <w:tcW w:w="2552" w:type="dxa"/>
                  <w:vAlign w:val="center"/>
                </w:tcPr>
                <w:p w14:paraId="2561D6D3"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硒（S</w:t>
                  </w:r>
                  <w:r w:rsidRPr="00752432">
                    <w:rPr>
                      <w:rFonts w:ascii="华文中宋" w:eastAsia="华文中宋" w:hAnsi="华文中宋"/>
                      <w:color w:val="000000" w:themeColor="text1"/>
                      <w:kern w:val="2"/>
                      <w:sz w:val="18"/>
                      <w:szCs w:val="18"/>
                    </w:rPr>
                    <w:t>e</w:t>
                  </w:r>
                  <w:r w:rsidRPr="00752432">
                    <w:rPr>
                      <w:rFonts w:ascii="华文中宋" w:eastAsia="华文中宋" w:hAnsi="华文中宋" w:hint="eastAsia"/>
                      <w:color w:val="000000" w:themeColor="text1"/>
                      <w:kern w:val="2"/>
                      <w:sz w:val="18"/>
                      <w:szCs w:val="18"/>
                    </w:rPr>
                    <w:t>）</w:t>
                  </w:r>
                </w:p>
              </w:tc>
              <w:tc>
                <w:tcPr>
                  <w:tcW w:w="1134" w:type="dxa"/>
                  <w:vAlign w:val="center"/>
                </w:tcPr>
                <w:p w14:paraId="357B3033"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sz w:val="18"/>
                      <w:szCs w:val="18"/>
                    </w:rPr>
                    <w:t>mg/kg</w:t>
                  </w:r>
                </w:p>
              </w:tc>
              <w:tc>
                <w:tcPr>
                  <w:tcW w:w="1275" w:type="dxa"/>
                  <w:vAlign w:val="center"/>
                </w:tcPr>
                <w:p w14:paraId="51F4DC4F" w14:textId="04D12347"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39B49CFD"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3BD4F2A6" w14:textId="77777777" w:rsidTr="008B1601">
              <w:trPr>
                <w:jc w:val="center"/>
              </w:trPr>
              <w:tc>
                <w:tcPr>
                  <w:tcW w:w="2552" w:type="dxa"/>
                  <w:vAlign w:val="center"/>
                </w:tcPr>
                <w:p w14:paraId="0ED1D293"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D</w:t>
                  </w:r>
                  <w:r w:rsidRPr="00752432">
                    <w:rPr>
                      <w:rFonts w:ascii="华文中宋" w:eastAsia="华文中宋" w:hAnsi="华文中宋"/>
                      <w:color w:val="000000" w:themeColor="text1"/>
                      <w:kern w:val="2"/>
                      <w:sz w:val="18"/>
                      <w:szCs w:val="18"/>
                    </w:rPr>
                    <w:t>EHP</w:t>
                  </w:r>
                  <w:r w:rsidRPr="00752432">
                    <w:rPr>
                      <w:rFonts w:ascii="华文中宋" w:eastAsia="华文中宋" w:hAnsi="华文中宋" w:hint="eastAsia"/>
                      <w:color w:val="000000" w:themeColor="text1"/>
                      <w:kern w:val="2"/>
                      <w:sz w:val="18"/>
                      <w:szCs w:val="18"/>
                    </w:rPr>
                    <w:t>、D</w:t>
                  </w:r>
                  <w:r w:rsidRPr="00752432">
                    <w:rPr>
                      <w:rFonts w:ascii="华文中宋" w:eastAsia="华文中宋" w:hAnsi="华文中宋"/>
                      <w:color w:val="000000" w:themeColor="text1"/>
                      <w:kern w:val="2"/>
                      <w:sz w:val="18"/>
                      <w:szCs w:val="18"/>
                    </w:rPr>
                    <w:t>BP</w:t>
                  </w:r>
                  <w:r w:rsidRPr="00752432">
                    <w:rPr>
                      <w:rFonts w:ascii="华文中宋" w:eastAsia="华文中宋" w:hAnsi="华文中宋" w:hint="eastAsia"/>
                      <w:color w:val="000000" w:themeColor="text1"/>
                      <w:kern w:val="2"/>
                      <w:sz w:val="18"/>
                      <w:szCs w:val="18"/>
                    </w:rPr>
                    <w:t>、B</w:t>
                  </w:r>
                  <w:r w:rsidRPr="00752432">
                    <w:rPr>
                      <w:rFonts w:ascii="华文中宋" w:eastAsia="华文中宋" w:hAnsi="华文中宋"/>
                      <w:color w:val="000000" w:themeColor="text1"/>
                      <w:kern w:val="2"/>
                      <w:sz w:val="18"/>
                      <w:szCs w:val="18"/>
                    </w:rPr>
                    <w:t>B</w:t>
                  </w:r>
                  <w:r w:rsidRPr="00752432">
                    <w:rPr>
                      <w:rFonts w:ascii="华文中宋" w:eastAsia="华文中宋" w:hAnsi="华文中宋" w:hint="eastAsia"/>
                      <w:color w:val="000000" w:themeColor="text1"/>
                      <w:kern w:val="2"/>
                      <w:sz w:val="18"/>
                      <w:szCs w:val="18"/>
                    </w:rPr>
                    <w:t>P总和</w:t>
                  </w:r>
                </w:p>
              </w:tc>
              <w:tc>
                <w:tcPr>
                  <w:tcW w:w="1134" w:type="dxa"/>
                  <w:vAlign w:val="center"/>
                </w:tcPr>
                <w:p w14:paraId="2287FB84" w14:textId="77777777" w:rsidR="00983987" w:rsidRPr="00752432" w:rsidRDefault="00983987" w:rsidP="00983987">
                  <w:pPr>
                    <w:pStyle w:val="af6"/>
                    <w:ind w:firstLineChars="0" w:firstLine="0"/>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kern w:val="2"/>
                      <w:sz w:val="18"/>
                      <w:szCs w:val="18"/>
                    </w:rPr>
                    <w:t>%</w:t>
                  </w:r>
                </w:p>
              </w:tc>
              <w:tc>
                <w:tcPr>
                  <w:tcW w:w="1275" w:type="dxa"/>
                  <w:vAlign w:val="center"/>
                </w:tcPr>
                <w:p w14:paraId="55C8AD93" w14:textId="66431071"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0EB7CA34"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63D6E317" w14:textId="77777777" w:rsidTr="008B1601">
              <w:trPr>
                <w:jc w:val="center"/>
              </w:trPr>
              <w:tc>
                <w:tcPr>
                  <w:tcW w:w="2552" w:type="dxa"/>
                  <w:vAlign w:val="center"/>
                </w:tcPr>
                <w:p w14:paraId="736DA843"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kern w:val="2"/>
                      <w:sz w:val="18"/>
                      <w:szCs w:val="18"/>
                    </w:rPr>
                    <w:t>DINP</w:t>
                  </w:r>
                  <w:r w:rsidRPr="00752432">
                    <w:rPr>
                      <w:rFonts w:ascii="华文中宋" w:eastAsia="华文中宋" w:hAnsi="华文中宋" w:hint="eastAsia"/>
                      <w:color w:val="000000" w:themeColor="text1"/>
                      <w:kern w:val="2"/>
                      <w:sz w:val="18"/>
                      <w:szCs w:val="18"/>
                    </w:rPr>
                    <w:t>、</w:t>
                  </w:r>
                  <w:r w:rsidRPr="00752432">
                    <w:rPr>
                      <w:rFonts w:ascii="华文中宋" w:eastAsia="华文中宋" w:hAnsi="华文中宋"/>
                      <w:color w:val="000000" w:themeColor="text1"/>
                      <w:kern w:val="2"/>
                      <w:sz w:val="18"/>
                      <w:szCs w:val="18"/>
                    </w:rPr>
                    <w:t>DIDP</w:t>
                  </w:r>
                  <w:r w:rsidRPr="00752432">
                    <w:rPr>
                      <w:rFonts w:ascii="华文中宋" w:eastAsia="华文中宋" w:hAnsi="华文中宋" w:hint="eastAsia"/>
                      <w:color w:val="000000" w:themeColor="text1"/>
                      <w:kern w:val="2"/>
                      <w:sz w:val="18"/>
                      <w:szCs w:val="18"/>
                    </w:rPr>
                    <w:t>、</w:t>
                  </w:r>
                  <w:r w:rsidRPr="00752432">
                    <w:rPr>
                      <w:rFonts w:ascii="华文中宋" w:eastAsia="华文中宋" w:hAnsi="华文中宋"/>
                      <w:color w:val="000000" w:themeColor="text1"/>
                      <w:kern w:val="2"/>
                      <w:sz w:val="18"/>
                      <w:szCs w:val="18"/>
                    </w:rPr>
                    <w:t>DNOP</w:t>
                  </w:r>
                  <w:r w:rsidRPr="00752432">
                    <w:rPr>
                      <w:rFonts w:ascii="华文中宋" w:eastAsia="华文中宋" w:hAnsi="华文中宋" w:hint="eastAsia"/>
                      <w:color w:val="000000" w:themeColor="text1"/>
                      <w:kern w:val="2"/>
                      <w:sz w:val="18"/>
                      <w:szCs w:val="18"/>
                    </w:rPr>
                    <w:t>总和</w:t>
                  </w:r>
                </w:p>
              </w:tc>
              <w:tc>
                <w:tcPr>
                  <w:tcW w:w="1134" w:type="dxa"/>
                  <w:vAlign w:val="center"/>
                </w:tcPr>
                <w:p w14:paraId="50DD0A00" w14:textId="77777777" w:rsidR="00983987" w:rsidRPr="00752432" w:rsidRDefault="00983987" w:rsidP="00983987">
                  <w:pPr>
                    <w:pStyle w:val="af6"/>
                    <w:ind w:firstLineChars="0" w:firstLine="0"/>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kern w:val="2"/>
                      <w:sz w:val="18"/>
                      <w:szCs w:val="18"/>
                    </w:rPr>
                    <w:t>%</w:t>
                  </w:r>
                </w:p>
              </w:tc>
              <w:tc>
                <w:tcPr>
                  <w:tcW w:w="1275" w:type="dxa"/>
                  <w:vAlign w:val="center"/>
                </w:tcPr>
                <w:p w14:paraId="4AD57EFC" w14:textId="35DA9AFD"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7B757358"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105DE52F" w14:textId="77777777" w:rsidTr="008B1601">
              <w:trPr>
                <w:jc w:val="center"/>
              </w:trPr>
              <w:tc>
                <w:tcPr>
                  <w:tcW w:w="2552" w:type="dxa"/>
                  <w:vAlign w:val="center"/>
                </w:tcPr>
                <w:p w14:paraId="45D2C764"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kern w:val="2"/>
                      <w:sz w:val="18"/>
                      <w:szCs w:val="18"/>
                    </w:rPr>
                    <w:t>附着力</w:t>
                  </w:r>
                </w:p>
              </w:tc>
              <w:tc>
                <w:tcPr>
                  <w:tcW w:w="1134" w:type="dxa"/>
                  <w:vAlign w:val="center"/>
                </w:tcPr>
                <w:p w14:paraId="42381F98"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w:t>
                  </w:r>
                </w:p>
              </w:tc>
              <w:tc>
                <w:tcPr>
                  <w:tcW w:w="1275" w:type="dxa"/>
                  <w:vAlign w:val="center"/>
                </w:tcPr>
                <w:p w14:paraId="7E20E301" w14:textId="7CF5584D" w:rsidR="00983987" w:rsidRPr="00752432" w:rsidRDefault="00347710" w:rsidP="00983987">
                  <w:pPr>
                    <w:jc w:val="center"/>
                    <w:rPr>
                      <w:rFonts w:ascii="华文中宋" w:eastAsia="华文中宋" w:hAnsi="华文中宋"/>
                      <w:color w:val="000000" w:themeColor="text1"/>
                      <w:sz w:val="18"/>
                      <w:szCs w:val="18"/>
                    </w:rPr>
                  </w:pP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restart"/>
                  <w:vAlign w:val="center"/>
                </w:tcPr>
                <w:p w14:paraId="4EB1A6EE" w14:textId="77777777" w:rsidR="00983987" w:rsidRPr="00752432" w:rsidRDefault="00983987" w:rsidP="00983987">
                  <w:pPr>
                    <w:jc w:val="center"/>
                    <w:rPr>
                      <w:rFonts w:ascii="华文中宋" w:eastAsia="华文中宋" w:hAnsi="华文中宋"/>
                      <w:color w:val="000000" w:themeColor="text1"/>
                    </w:rPr>
                  </w:pPr>
                  <w:r w:rsidRPr="00C44666">
                    <w:rPr>
                      <w:rFonts w:ascii="华文中宋" w:eastAsia="华文中宋" w:hAnsi="华文中宋" w:hint="eastAsia"/>
                      <w:color w:val="FF0000"/>
                      <w:sz w:val="18"/>
                      <w:szCs w:val="18"/>
                    </w:rPr>
                    <w:t>企业标准</w:t>
                  </w:r>
                </w:p>
              </w:tc>
            </w:tr>
            <w:tr w:rsidR="00983987" w:rsidRPr="00752432" w14:paraId="1AEE789B" w14:textId="77777777" w:rsidTr="008B1601">
              <w:trPr>
                <w:jc w:val="center"/>
              </w:trPr>
              <w:tc>
                <w:tcPr>
                  <w:tcW w:w="2552" w:type="dxa"/>
                  <w:vAlign w:val="center"/>
                </w:tcPr>
                <w:p w14:paraId="7D2E050D"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kern w:val="2"/>
                      <w:sz w:val="18"/>
                      <w:szCs w:val="18"/>
                    </w:rPr>
                    <w:t>抗划伤</w:t>
                  </w:r>
                </w:p>
              </w:tc>
              <w:tc>
                <w:tcPr>
                  <w:tcW w:w="1134" w:type="dxa"/>
                  <w:vAlign w:val="center"/>
                </w:tcPr>
                <w:p w14:paraId="6984C0C7"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g</w:t>
                  </w:r>
                </w:p>
              </w:tc>
              <w:tc>
                <w:tcPr>
                  <w:tcW w:w="1275" w:type="dxa"/>
                  <w:vAlign w:val="center"/>
                </w:tcPr>
                <w:p w14:paraId="24E47247" w14:textId="6B49882B" w:rsidR="00983987" w:rsidRPr="00752432" w:rsidRDefault="00347710" w:rsidP="00983987">
                  <w:pPr>
                    <w:jc w:val="center"/>
                    <w:rPr>
                      <w:rFonts w:ascii="华文中宋" w:eastAsia="华文中宋" w:hAnsi="华文中宋"/>
                      <w:color w:val="000000" w:themeColor="text1"/>
                      <w:sz w:val="18"/>
                      <w:szCs w:val="18"/>
                    </w:rPr>
                  </w:pP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6B00DB6B"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72B1C541" w14:textId="77777777" w:rsidTr="008B1601">
              <w:trPr>
                <w:jc w:val="center"/>
              </w:trPr>
              <w:tc>
                <w:tcPr>
                  <w:tcW w:w="2552" w:type="dxa"/>
                  <w:vAlign w:val="center"/>
                </w:tcPr>
                <w:p w14:paraId="499598F7"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kern w:val="2"/>
                      <w:sz w:val="18"/>
                      <w:szCs w:val="18"/>
                    </w:rPr>
                    <w:t>耐冲击</w:t>
                  </w:r>
                </w:p>
              </w:tc>
              <w:tc>
                <w:tcPr>
                  <w:tcW w:w="1134" w:type="dxa"/>
                  <w:vAlign w:val="center"/>
                </w:tcPr>
                <w:p w14:paraId="0B1A2096"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w:t>
                  </w:r>
                </w:p>
              </w:tc>
              <w:tc>
                <w:tcPr>
                  <w:tcW w:w="1275" w:type="dxa"/>
                  <w:vAlign w:val="center"/>
                </w:tcPr>
                <w:p w14:paraId="0460E0B4" w14:textId="7EF9BFBF" w:rsidR="00983987" w:rsidRPr="00752432" w:rsidRDefault="00347710" w:rsidP="00983987">
                  <w:pPr>
                    <w:jc w:val="center"/>
                    <w:rPr>
                      <w:rFonts w:ascii="华文中宋" w:eastAsia="华文中宋" w:hAnsi="华文中宋"/>
                      <w:color w:val="000000" w:themeColor="text1"/>
                      <w:sz w:val="18"/>
                      <w:szCs w:val="18"/>
                    </w:rPr>
                  </w:pP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13991470"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1D5819EF" w14:textId="77777777" w:rsidTr="008B1601">
              <w:trPr>
                <w:jc w:val="center"/>
              </w:trPr>
              <w:tc>
                <w:tcPr>
                  <w:tcW w:w="2552" w:type="dxa"/>
                  <w:vAlign w:val="center"/>
                </w:tcPr>
                <w:p w14:paraId="28E95423"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kern w:val="2"/>
                      <w:sz w:val="18"/>
                      <w:szCs w:val="18"/>
                    </w:rPr>
                    <w:t>动摩擦系数允差</w:t>
                  </w:r>
                </w:p>
              </w:tc>
              <w:tc>
                <w:tcPr>
                  <w:tcW w:w="1134" w:type="dxa"/>
                  <w:vAlign w:val="center"/>
                </w:tcPr>
                <w:p w14:paraId="1A4D9091"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w:t>
                  </w:r>
                </w:p>
              </w:tc>
              <w:tc>
                <w:tcPr>
                  <w:tcW w:w="1275" w:type="dxa"/>
                  <w:vAlign w:val="center"/>
                </w:tcPr>
                <w:p w14:paraId="2CAFD9F4" w14:textId="1E78B0E2"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71491FDB"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5A4349F2" w14:textId="77777777" w:rsidTr="008B1601">
              <w:trPr>
                <w:jc w:val="center"/>
              </w:trPr>
              <w:tc>
                <w:tcPr>
                  <w:tcW w:w="2552" w:type="dxa"/>
                  <w:vAlign w:val="center"/>
                </w:tcPr>
                <w:p w14:paraId="57E7A596"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kern w:val="2"/>
                      <w:sz w:val="18"/>
                      <w:szCs w:val="18"/>
                    </w:rPr>
                    <w:t>耐蒸煮</w:t>
                  </w:r>
                </w:p>
              </w:tc>
              <w:tc>
                <w:tcPr>
                  <w:tcW w:w="1134" w:type="dxa"/>
                  <w:vAlign w:val="center"/>
                </w:tcPr>
                <w:p w14:paraId="6CC85B6F"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w:t>
                  </w:r>
                </w:p>
              </w:tc>
              <w:tc>
                <w:tcPr>
                  <w:tcW w:w="1275" w:type="dxa"/>
                  <w:vAlign w:val="center"/>
                </w:tcPr>
                <w:p w14:paraId="5D689966" w14:textId="4E3DF267" w:rsidR="00983987" w:rsidRPr="00752432" w:rsidRDefault="00347710" w:rsidP="00983987">
                  <w:pPr>
                    <w:jc w:val="center"/>
                    <w:rPr>
                      <w:rFonts w:ascii="华文中宋" w:eastAsia="华文中宋" w:hAnsi="华文中宋"/>
                      <w:color w:val="000000" w:themeColor="text1"/>
                      <w:sz w:val="18"/>
                      <w:szCs w:val="18"/>
                    </w:rPr>
                  </w:pP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10D1C370"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462CA565" w14:textId="77777777" w:rsidTr="008B1601">
              <w:trPr>
                <w:jc w:val="center"/>
              </w:trPr>
              <w:tc>
                <w:tcPr>
                  <w:tcW w:w="2552" w:type="dxa"/>
                  <w:vAlign w:val="center"/>
                </w:tcPr>
                <w:p w14:paraId="6278B3D6"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kern w:val="2"/>
                      <w:sz w:val="18"/>
                      <w:szCs w:val="18"/>
                    </w:rPr>
                    <w:t>耐溶剂</w:t>
                  </w:r>
                </w:p>
              </w:tc>
              <w:tc>
                <w:tcPr>
                  <w:tcW w:w="1134" w:type="dxa"/>
                  <w:vAlign w:val="center"/>
                </w:tcPr>
                <w:p w14:paraId="4B97FA4C"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w:t>
                  </w:r>
                </w:p>
              </w:tc>
              <w:tc>
                <w:tcPr>
                  <w:tcW w:w="1275" w:type="dxa"/>
                  <w:vAlign w:val="center"/>
                </w:tcPr>
                <w:p w14:paraId="206A227C" w14:textId="3989488A" w:rsidR="00983987" w:rsidRPr="00752432" w:rsidRDefault="00347710" w:rsidP="00983987">
                  <w:pPr>
                    <w:jc w:val="center"/>
                    <w:rPr>
                      <w:rFonts w:ascii="华文中宋" w:eastAsia="华文中宋" w:hAnsi="华文中宋"/>
                      <w:color w:val="000000" w:themeColor="text1"/>
                      <w:sz w:val="18"/>
                      <w:szCs w:val="18"/>
                    </w:rPr>
                  </w:pP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22B99F9A"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5B75814E" w14:textId="77777777" w:rsidTr="008B1601">
              <w:trPr>
                <w:jc w:val="center"/>
              </w:trPr>
              <w:tc>
                <w:tcPr>
                  <w:tcW w:w="2552" w:type="dxa"/>
                  <w:vAlign w:val="center"/>
                </w:tcPr>
                <w:p w14:paraId="39D1F459"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kern w:val="2"/>
                      <w:sz w:val="18"/>
                      <w:szCs w:val="18"/>
                    </w:rPr>
                    <w:t>耐烘烤</w:t>
                  </w:r>
                </w:p>
              </w:tc>
              <w:tc>
                <w:tcPr>
                  <w:tcW w:w="1134" w:type="dxa"/>
                  <w:vAlign w:val="center"/>
                </w:tcPr>
                <w:p w14:paraId="4697E04F"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w:t>
                  </w:r>
                </w:p>
              </w:tc>
              <w:tc>
                <w:tcPr>
                  <w:tcW w:w="1275" w:type="dxa"/>
                  <w:vAlign w:val="center"/>
                </w:tcPr>
                <w:p w14:paraId="4B8518B4" w14:textId="62B097EB" w:rsidR="00983987" w:rsidRPr="00752432" w:rsidRDefault="00347710" w:rsidP="00983987">
                  <w:pPr>
                    <w:jc w:val="center"/>
                    <w:rPr>
                      <w:rFonts w:ascii="华文中宋" w:eastAsia="华文中宋" w:hAnsi="华文中宋"/>
                      <w:color w:val="000000" w:themeColor="text1"/>
                      <w:sz w:val="18"/>
                      <w:szCs w:val="18"/>
                    </w:rPr>
                  </w:pP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4C11A1B5"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70A1BF57" w14:textId="77777777" w:rsidTr="008B1601">
              <w:trPr>
                <w:jc w:val="center"/>
              </w:trPr>
              <w:tc>
                <w:tcPr>
                  <w:tcW w:w="2552" w:type="dxa"/>
                  <w:vAlign w:val="center"/>
                </w:tcPr>
                <w:p w14:paraId="45EE8466"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color w:val="000000" w:themeColor="text1"/>
                      <w:kern w:val="2"/>
                      <w:sz w:val="18"/>
                      <w:szCs w:val="18"/>
                    </w:rPr>
                    <w:t>耐候性</w:t>
                  </w:r>
                </w:p>
              </w:tc>
              <w:tc>
                <w:tcPr>
                  <w:tcW w:w="1134" w:type="dxa"/>
                  <w:vAlign w:val="center"/>
                </w:tcPr>
                <w:p w14:paraId="6A5A0895" w14:textId="77777777" w:rsidR="00983987" w:rsidRPr="00752432" w:rsidRDefault="00983987" w:rsidP="00983987">
                  <w:pPr>
                    <w:pStyle w:val="af6"/>
                    <w:ind w:firstLineChars="0" w:firstLine="0"/>
                    <w:jc w:val="center"/>
                    <w:rPr>
                      <w:rFonts w:ascii="华文中宋" w:eastAsia="华文中宋" w:hAnsi="华文中宋"/>
                      <w:color w:val="000000" w:themeColor="text1"/>
                      <w:kern w:val="2"/>
                      <w:sz w:val="18"/>
                      <w:szCs w:val="18"/>
                    </w:rPr>
                  </w:pPr>
                  <w:r w:rsidRPr="00752432">
                    <w:rPr>
                      <w:rFonts w:ascii="华文中宋" w:eastAsia="华文中宋" w:hAnsi="华文中宋" w:hint="eastAsia"/>
                      <w:color w:val="000000" w:themeColor="text1"/>
                      <w:kern w:val="2"/>
                      <w:sz w:val="18"/>
                      <w:szCs w:val="18"/>
                    </w:rPr>
                    <w:t>/</w:t>
                  </w:r>
                </w:p>
              </w:tc>
              <w:tc>
                <w:tcPr>
                  <w:tcW w:w="1275" w:type="dxa"/>
                  <w:vAlign w:val="center"/>
                </w:tcPr>
                <w:p w14:paraId="1B081991" w14:textId="172680D5"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sz w:val="18"/>
                      <w:szCs w:val="18"/>
                    </w:rPr>
                    <w:t>≧</w:t>
                  </w:r>
                  <w:r w:rsidRPr="00BF4D62">
                    <w:rPr>
                      <w:rFonts w:ascii="华文中宋" w:eastAsia="华文中宋" w:hAnsi="华文中宋" w:hint="eastAsia"/>
                      <w:sz w:val="18"/>
                      <w:szCs w:val="18"/>
                      <w:u w:val="single"/>
                    </w:rPr>
                    <w:t xml:space="preserve"> </w:t>
                  </w:r>
                  <w:r w:rsidRPr="00BF4D62">
                    <w:rPr>
                      <w:rFonts w:ascii="华文中宋" w:eastAsia="华文中宋" w:hAnsi="华文中宋"/>
                      <w:sz w:val="18"/>
                      <w:szCs w:val="18"/>
                      <w:u w:val="single"/>
                    </w:rPr>
                    <w:t xml:space="preserve">   </w:t>
                  </w:r>
                </w:p>
              </w:tc>
              <w:tc>
                <w:tcPr>
                  <w:tcW w:w="1612" w:type="dxa"/>
                  <w:vMerge/>
                  <w:vAlign w:val="center"/>
                </w:tcPr>
                <w:p w14:paraId="20C9968F" w14:textId="77777777" w:rsidR="00983987" w:rsidRPr="00752432" w:rsidRDefault="00983987" w:rsidP="00983987">
                  <w:pPr>
                    <w:jc w:val="center"/>
                    <w:rPr>
                      <w:rFonts w:ascii="华文中宋" w:eastAsia="华文中宋" w:hAnsi="华文中宋"/>
                      <w:color w:val="000000" w:themeColor="text1"/>
                      <w:sz w:val="18"/>
                      <w:szCs w:val="18"/>
                    </w:rPr>
                  </w:pPr>
                </w:p>
              </w:tc>
            </w:tr>
            <w:tr w:rsidR="00983987" w:rsidRPr="00752432" w14:paraId="5751EF0F" w14:textId="77777777" w:rsidTr="008B1601">
              <w:trPr>
                <w:jc w:val="center"/>
              </w:trPr>
              <w:tc>
                <w:tcPr>
                  <w:tcW w:w="2552" w:type="dxa"/>
                  <w:vAlign w:val="center"/>
                </w:tcPr>
                <w:p w14:paraId="0836732E" w14:textId="77777777"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sz w:val="18"/>
                      <w:szCs w:val="18"/>
                    </w:rPr>
                    <w:t>可回收利用标志</w:t>
                  </w:r>
                </w:p>
              </w:tc>
              <w:tc>
                <w:tcPr>
                  <w:tcW w:w="1134" w:type="dxa"/>
                  <w:vAlign w:val="center"/>
                </w:tcPr>
                <w:p w14:paraId="2BED67E1" w14:textId="77777777"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sz w:val="18"/>
                      <w:szCs w:val="18"/>
                    </w:rPr>
                    <w:t>/</w:t>
                  </w:r>
                </w:p>
              </w:tc>
              <w:tc>
                <w:tcPr>
                  <w:tcW w:w="1275" w:type="dxa"/>
                  <w:vAlign w:val="center"/>
                </w:tcPr>
                <w:p w14:paraId="4DB6F71B" w14:textId="77777777" w:rsidR="00983987" w:rsidRPr="00752432" w:rsidRDefault="00983987" w:rsidP="00983987">
                  <w:pPr>
                    <w:jc w:val="center"/>
                    <w:rPr>
                      <w:rFonts w:ascii="华文中宋" w:eastAsia="华文中宋" w:hAnsi="华文中宋"/>
                      <w:color w:val="000000" w:themeColor="text1"/>
                      <w:sz w:val="18"/>
                      <w:szCs w:val="18"/>
                    </w:rPr>
                  </w:pPr>
                </w:p>
              </w:tc>
              <w:tc>
                <w:tcPr>
                  <w:tcW w:w="1612" w:type="dxa"/>
                  <w:vAlign w:val="center"/>
                </w:tcPr>
                <w:p w14:paraId="7F32B4E0" w14:textId="77777777" w:rsidR="00983987" w:rsidRPr="00752432" w:rsidRDefault="00983987" w:rsidP="00983987">
                  <w:pPr>
                    <w:jc w:val="center"/>
                    <w:rPr>
                      <w:rFonts w:ascii="华文中宋" w:eastAsia="华文中宋" w:hAnsi="华文中宋"/>
                      <w:color w:val="000000" w:themeColor="text1"/>
                      <w:sz w:val="18"/>
                      <w:szCs w:val="18"/>
                    </w:rPr>
                  </w:pPr>
                  <w:r w:rsidRPr="00752432">
                    <w:rPr>
                      <w:rFonts w:ascii="华文中宋" w:eastAsia="华文中宋" w:hAnsi="华文中宋" w:hint="eastAsia"/>
                      <w:color w:val="000000" w:themeColor="text1"/>
                      <w:sz w:val="18"/>
                      <w:szCs w:val="18"/>
                    </w:rPr>
                    <w:t>可按GB/T 18455进行标识</w:t>
                  </w:r>
                </w:p>
              </w:tc>
            </w:tr>
          </w:tbl>
          <w:p w14:paraId="1EB489E3" w14:textId="441F02A4" w:rsidR="00D3664B" w:rsidRPr="00ED62CF" w:rsidRDefault="0075277C" w:rsidP="0075277C">
            <w:pPr>
              <w:spacing w:line="300" w:lineRule="exact"/>
              <w:jc w:val="left"/>
              <w:rPr>
                <w:rFonts w:ascii="仿宋" w:eastAsia="仿宋" w:hAnsi="仿宋" w:cs="宋体"/>
                <w:spacing w:val="-14"/>
                <w:sz w:val="28"/>
                <w:szCs w:val="28"/>
              </w:rPr>
            </w:pPr>
            <w:r w:rsidRPr="0075277C">
              <w:rPr>
                <w:rFonts w:ascii="仿宋" w:eastAsia="仿宋" w:hAnsi="仿宋" w:hint="eastAsia"/>
                <w:b/>
                <w:bCs/>
                <w:color w:val="000000" w:themeColor="text1"/>
                <w:sz w:val="18"/>
                <w:szCs w:val="18"/>
              </w:rPr>
              <w:t>注：产品属性重点选取现有产品标准中没有覆盖的产品设计、质量性能、安全性能以及产品说明等方面的指标,可以包括产品本身有毒有害物质质量分数控制方面的指标,不宜将原材料中有毒有害物质限量、回收利用、包装等方面的指标纳入其中。</w:t>
            </w:r>
          </w:p>
        </w:tc>
      </w:tr>
      <w:tr w:rsidR="004730B9" w:rsidRPr="0009451F" w14:paraId="5F466BA2" w14:textId="77777777" w:rsidTr="00986028">
        <w:trPr>
          <w:trHeight w:val="12748"/>
          <w:jc w:val="center"/>
        </w:trPr>
        <w:tc>
          <w:tcPr>
            <w:tcW w:w="1696" w:type="dxa"/>
            <w:vAlign w:val="center"/>
          </w:tcPr>
          <w:p w14:paraId="3A88FBA1" w14:textId="52D16BC6" w:rsidR="000E3588" w:rsidRPr="000E3588" w:rsidRDefault="004730B9" w:rsidP="000E3588">
            <w:pPr>
              <w:spacing w:line="500" w:lineRule="exact"/>
              <w:jc w:val="center"/>
              <w:rPr>
                <w:rFonts w:ascii="仿宋" w:eastAsia="仿宋" w:hAnsi="仿宋" w:cs="宋体"/>
                <w:sz w:val="28"/>
                <w:szCs w:val="28"/>
              </w:rPr>
            </w:pPr>
            <w:r w:rsidRPr="004730B9">
              <w:rPr>
                <w:rFonts w:ascii="仿宋" w:eastAsia="仿宋" w:hAnsi="仿宋" w:cs="宋体" w:hint="eastAsia"/>
                <w:sz w:val="28"/>
                <w:szCs w:val="28"/>
              </w:rPr>
              <w:lastRenderedPageBreak/>
              <w:t>指标计算方法</w:t>
            </w:r>
          </w:p>
        </w:tc>
        <w:tc>
          <w:tcPr>
            <w:tcW w:w="7088" w:type="dxa"/>
            <w:gridSpan w:val="3"/>
            <w:vAlign w:val="center"/>
          </w:tcPr>
          <w:tbl>
            <w:tblPr>
              <w:tblStyle w:val="af3"/>
              <w:tblW w:w="0" w:type="auto"/>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037"/>
              <w:gridCol w:w="5568"/>
            </w:tblGrid>
            <w:tr w:rsidR="00B22F53" w14:paraId="19A62A8A" w14:textId="77777777" w:rsidTr="00173AB3">
              <w:trPr>
                <w:tblHeader/>
                <w:jc w:val="center"/>
              </w:trPr>
              <w:tc>
                <w:tcPr>
                  <w:tcW w:w="1037" w:type="dxa"/>
                </w:tcPr>
                <w:p w14:paraId="1905A97F" w14:textId="77777777" w:rsidR="00B22F53" w:rsidRPr="00482254" w:rsidRDefault="00B22F53" w:rsidP="00B22F53">
                  <w:pPr>
                    <w:jc w:val="center"/>
                    <w:rPr>
                      <w:rFonts w:ascii="华文中宋" w:eastAsia="华文中宋" w:hAnsi="华文中宋"/>
                      <w:sz w:val="18"/>
                      <w:szCs w:val="18"/>
                    </w:rPr>
                  </w:pPr>
                  <w:r w:rsidRPr="00482254">
                    <w:rPr>
                      <w:rFonts w:ascii="华文中宋" w:eastAsia="华文中宋" w:hAnsi="华文中宋" w:hint="eastAsia"/>
                      <w:sz w:val="18"/>
                      <w:szCs w:val="18"/>
                    </w:rPr>
                    <w:t>指标</w:t>
                  </w:r>
                </w:p>
              </w:tc>
              <w:tc>
                <w:tcPr>
                  <w:tcW w:w="5568" w:type="dxa"/>
                </w:tcPr>
                <w:p w14:paraId="09443B5E" w14:textId="77777777" w:rsidR="00B22F53" w:rsidRPr="00482254" w:rsidRDefault="00B22F53" w:rsidP="00B22F53">
                  <w:pPr>
                    <w:jc w:val="center"/>
                    <w:rPr>
                      <w:rFonts w:ascii="华文中宋" w:eastAsia="华文中宋" w:hAnsi="华文中宋"/>
                      <w:sz w:val="18"/>
                      <w:szCs w:val="18"/>
                    </w:rPr>
                  </w:pPr>
                  <w:r w:rsidRPr="00482254">
                    <w:rPr>
                      <w:rFonts w:ascii="华文中宋" w:eastAsia="华文中宋" w:hAnsi="华文中宋" w:hint="eastAsia"/>
                      <w:sz w:val="18"/>
                      <w:szCs w:val="18"/>
                    </w:rPr>
                    <w:t>计算方法</w:t>
                  </w:r>
                </w:p>
              </w:tc>
            </w:tr>
            <w:tr w:rsidR="00B22F53" w14:paraId="2149F913" w14:textId="77777777" w:rsidTr="00173AB3">
              <w:trPr>
                <w:jc w:val="center"/>
              </w:trPr>
              <w:tc>
                <w:tcPr>
                  <w:tcW w:w="1037" w:type="dxa"/>
                  <w:vAlign w:val="center"/>
                </w:tcPr>
                <w:p w14:paraId="16BABC1D" w14:textId="77777777" w:rsidR="00B22F53" w:rsidRPr="00A81E00" w:rsidRDefault="00B22F53" w:rsidP="00B22F53">
                  <w:pPr>
                    <w:pStyle w:val="af6"/>
                    <w:widowControl w:val="0"/>
                    <w:ind w:firstLineChars="0" w:firstLine="0"/>
                    <w:jc w:val="center"/>
                    <w:rPr>
                      <w:rFonts w:eastAsia="黑体"/>
                    </w:rPr>
                  </w:pPr>
                  <w:r w:rsidRPr="00A81E00">
                    <w:rPr>
                      <w:rFonts w:ascii="华文中宋" w:eastAsia="华文中宋" w:hAnsi="华文中宋" w:hint="eastAsia"/>
                      <w:color w:val="000000" w:themeColor="text1"/>
                      <w:kern w:val="2"/>
                      <w:sz w:val="18"/>
                      <w:szCs w:val="18"/>
                    </w:rPr>
                    <w:t>基材利用率</w:t>
                  </w:r>
                </w:p>
              </w:tc>
              <w:tc>
                <w:tcPr>
                  <w:tcW w:w="5568" w:type="dxa"/>
                </w:tcPr>
                <w:p w14:paraId="14CF5F0F" w14:textId="77777777" w:rsidR="00B22F53" w:rsidRDefault="00B22F53" w:rsidP="00B22F53">
                  <w:pPr>
                    <w:spacing w:line="240" w:lineRule="exact"/>
                    <w:jc w:val="left"/>
                    <w:rPr>
                      <w:rFonts w:ascii="华文中宋" w:eastAsia="华文中宋" w:hAnsi="华文中宋"/>
                      <w:color w:val="000000" w:themeColor="text1"/>
                      <w:sz w:val="18"/>
                      <w:szCs w:val="18"/>
                    </w:rPr>
                  </w:pPr>
                  <w:r w:rsidRPr="00A81E00">
                    <w:rPr>
                      <w:rFonts w:ascii="华文中宋" w:eastAsia="华文中宋" w:hAnsi="华文中宋" w:hint="eastAsia"/>
                      <w:color w:val="000000" w:themeColor="text1"/>
                      <w:sz w:val="18"/>
                      <w:szCs w:val="18"/>
                    </w:rPr>
                    <w:t>每生产10000只覆膜铁罐成品的基材用量与基材投入量的比率关系，按</w:t>
                  </w:r>
                  <w:r>
                    <w:rPr>
                      <w:rFonts w:ascii="华文中宋" w:eastAsia="华文中宋" w:hAnsi="华文中宋" w:hint="eastAsia"/>
                      <w:color w:val="000000" w:themeColor="text1"/>
                      <w:sz w:val="18"/>
                      <w:szCs w:val="18"/>
                    </w:rPr>
                    <w:t>以下</w:t>
                  </w:r>
                  <w:r w:rsidRPr="00A81E00">
                    <w:rPr>
                      <w:rFonts w:ascii="华文中宋" w:eastAsia="华文中宋" w:hAnsi="华文中宋" w:hint="eastAsia"/>
                      <w:color w:val="000000" w:themeColor="text1"/>
                      <w:sz w:val="18"/>
                      <w:szCs w:val="18"/>
                    </w:rPr>
                    <w:t>公式计算：</w:t>
                  </w:r>
                </w:p>
                <w:p w14:paraId="727E709A" w14:textId="77777777" w:rsidR="00B22F53" w:rsidRPr="00014F55" w:rsidRDefault="00B22F53" w:rsidP="00B22F53">
                  <w:pPr>
                    <w:spacing w:line="240" w:lineRule="exact"/>
                    <w:jc w:val="left"/>
                    <w:rPr>
                      <w:rFonts w:ascii="华文中宋" w:eastAsia="华文中宋" w:hAnsi="华文中宋"/>
                      <w:color w:val="000000" w:themeColor="text1"/>
                      <w:sz w:val="18"/>
                      <w:szCs w:val="18"/>
                    </w:rPr>
                  </w:pPr>
                  <w:r w:rsidRPr="00014F55">
                    <w:rPr>
                      <w:rFonts w:ascii="华文中宋" w:eastAsia="华文中宋" w:hAnsi="华文中宋" w:hint="eastAsia"/>
                      <w:color w:val="000000" w:themeColor="text1"/>
                      <w:sz w:val="18"/>
                      <w:szCs w:val="18"/>
                    </w:rPr>
                    <w:t>生产1</w:t>
                  </w:r>
                  <w:r w:rsidRPr="00014F55">
                    <w:rPr>
                      <w:rFonts w:ascii="华文中宋" w:eastAsia="华文中宋" w:hAnsi="华文中宋"/>
                      <w:color w:val="000000" w:themeColor="text1"/>
                      <w:sz w:val="18"/>
                      <w:szCs w:val="18"/>
                    </w:rPr>
                    <w:t>0</w:t>
                  </w:r>
                  <w:r w:rsidRPr="00014F55">
                    <w:rPr>
                      <w:rFonts w:ascii="华文中宋" w:eastAsia="华文中宋" w:hAnsi="华文中宋" w:hint="eastAsia"/>
                      <w:color w:val="000000" w:themeColor="text1"/>
                      <w:sz w:val="18"/>
                      <w:szCs w:val="18"/>
                    </w:rPr>
                    <w:t>000张金属涂覆薄板基材用量与投入量的比率，按</w:t>
                  </w:r>
                  <w:r>
                    <w:rPr>
                      <w:rFonts w:ascii="华文中宋" w:eastAsia="华文中宋" w:hAnsi="华文中宋" w:hint="eastAsia"/>
                      <w:color w:val="000000" w:themeColor="text1"/>
                      <w:sz w:val="18"/>
                      <w:szCs w:val="18"/>
                    </w:rPr>
                    <w:t>以下</w:t>
                  </w:r>
                  <w:r w:rsidRPr="00014F55">
                    <w:rPr>
                      <w:rFonts w:ascii="华文中宋" w:eastAsia="华文中宋" w:hAnsi="华文中宋" w:hint="eastAsia"/>
                      <w:color w:val="000000" w:themeColor="text1"/>
                      <w:sz w:val="18"/>
                      <w:szCs w:val="18"/>
                    </w:rPr>
                    <w:t>公式计算：</w:t>
                  </w:r>
                </w:p>
                <w:p w14:paraId="77B2BFF3" w14:textId="77777777" w:rsidR="00B22F53" w:rsidRDefault="00000000" w:rsidP="00B22F53">
                  <w:pPr>
                    <w:pStyle w:val="af7"/>
                  </w:pPr>
                  <m:oMathPara>
                    <m:oMath>
                      <m:sSub>
                        <m:sSubPr>
                          <m:ctrlPr>
                            <w:rPr>
                              <w:rFonts w:ascii="Cambria Math" w:hAnsi="Cambria Math"/>
                              <w:i/>
                            </w:rPr>
                          </m:ctrlPr>
                        </m:sSubPr>
                        <m:e>
                          <m:r>
                            <w:rPr>
                              <w:rFonts w:ascii="Cambria Math" w:hAnsi="Cambria Math"/>
                            </w:rPr>
                            <m:t>R</m:t>
                          </m:r>
                        </m:e>
                        <m:sub>
                          <m:r>
                            <w:rPr>
                              <w:rFonts w:ascii="Cambria Math" w:hAnsi="Cambria Math"/>
                            </w:rPr>
                            <m:t>use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num>
                        <m:den>
                          <m:sSub>
                            <m:sSubPr>
                              <m:ctrlPr>
                                <w:rPr>
                                  <w:rFonts w:ascii="Cambria Math" w:hAnsi="Cambria Math"/>
                                  <w:i/>
                                </w:rPr>
                              </m:ctrlPr>
                            </m:sSubPr>
                            <m:e>
                              <m:r>
                                <w:rPr>
                                  <w:rFonts w:ascii="Cambria Math" w:hAnsi="Cambria Math"/>
                                </w:rPr>
                                <m:t>M</m:t>
                              </m:r>
                            </m:e>
                            <m:sub>
                              <m:r>
                                <w:rPr>
                                  <w:rFonts w:ascii="Cambria Math" w:hAnsi="Cambria Math"/>
                                </w:rPr>
                                <m:t>y</m:t>
                              </m:r>
                            </m:sub>
                          </m:sSub>
                        </m:den>
                      </m:f>
                      <m:r>
                        <w:rPr>
                          <w:rFonts w:ascii="Cambria Math" w:hAnsi="Cambria Math"/>
                        </w:rPr>
                        <m:t>×</m:t>
                      </m:r>
                      <m:r>
                        <m:rPr>
                          <m:sty m:val="p"/>
                        </m:rPr>
                        <w:rPr>
                          <w:rFonts w:ascii="Cambria Math" w:hAnsi="Cambria Math"/>
                        </w:rPr>
                        <m:t>100%</m:t>
                      </m:r>
                    </m:oMath>
                  </m:oMathPara>
                </w:p>
                <w:p w14:paraId="1F7ABECC" w14:textId="77777777" w:rsidR="00B22F53" w:rsidRPr="00014F55" w:rsidRDefault="00B22F53" w:rsidP="00B22F53">
                  <w:pPr>
                    <w:spacing w:line="240" w:lineRule="exact"/>
                    <w:jc w:val="left"/>
                    <w:rPr>
                      <w:rFonts w:ascii="华文中宋" w:eastAsia="华文中宋" w:hAnsi="华文中宋"/>
                      <w:color w:val="000000" w:themeColor="text1"/>
                      <w:sz w:val="18"/>
                      <w:szCs w:val="18"/>
                    </w:rPr>
                  </w:pPr>
                  <w:r w:rsidRPr="00014F55">
                    <w:rPr>
                      <w:rFonts w:ascii="华文中宋" w:eastAsia="华文中宋" w:hAnsi="华文中宋" w:hint="eastAsia"/>
                      <w:color w:val="000000" w:themeColor="text1"/>
                      <w:sz w:val="18"/>
                      <w:szCs w:val="18"/>
                    </w:rPr>
                    <w:t>式中：</w:t>
                  </w:r>
                </w:p>
                <w:p w14:paraId="42F652C7" w14:textId="77777777" w:rsidR="00B22F53" w:rsidRPr="00014F55" w:rsidRDefault="00B22F53" w:rsidP="00B22F53">
                  <w:pPr>
                    <w:spacing w:line="240" w:lineRule="exact"/>
                    <w:jc w:val="left"/>
                    <w:rPr>
                      <w:rFonts w:ascii="华文中宋" w:eastAsia="华文中宋" w:hAnsi="华文中宋"/>
                      <w:color w:val="000000" w:themeColor="text1"/>
                      <w:sz w:val="18"/>
                      <w:szCs w:val="18"/>
                    </w:rPr>
                  </w:pPr>
                  <w:r w:rsidRPr="00014F55">
                    <w:rPr>
                      <w:rFonts w:ascii="华文中宋" w:eastAsia="华文中宋" w:hAnsi="华文中宋"/>
                      <w:color w:val="000000" w:themeColor="text1"/>
                      <w:sz w:val="18"/>
                      <w:szCs w:val="18"/>
                    </w:rPr>
                    <w:t>R</w:t>
                  </w:r>
                  <w:r w:rsidRPr="00014F55">
                    <w:rPr>
                      <w:rFonts w:ascii="华文中宋" w:eastAsia="华文中宋" w:hAnsi="华文中宋" w:hint="eastAsia"/>
                      <w:color w:val="000000" w:themeColor="text1"/>
                      <w:sz w:val="18"/>
                      <w:szCs w:val="18"/>
                      <w:vertAlign w:val="subscript"/>
                    </w:rPr>
                    <w:t>use</w:t>
                  </w:r>
                  <w:r w:rsidRPr="00014F55">
                    <w:rPr>
                      <w:rFonts w:ascii="华文中宋" w:eastAsia="华文中宋" w:hAnsi="华文中宋" w:hint="eastAsia"/>
                      <w:color w:val="000000" w:themeColor="text1"/>
                      <w:sz w:val="18"/>
                      <w:szCs w:val="18"/>
                    </w:rPr>
                    <w:t>——基材利用率，以百分号表示（%）；</w:t>
                  </w:r>
                </w:p>
                <w:p w14:paraId="7ED27EBF" w14:textId="77777777" w:rsidR="00B22F53" w:rsidRPr="00014F55" w:rsidRDefault="00B22F53" w:rsidP="00B22F53">
                  <w:pPr>
                    <w:spacing w:line="240" w:lineRule="exact"/>
                    <w:jc w:val="left"/>
                    <w:rPr>
                      <w:rFonts w:ascii="华文中宋" w:eastAsia="华文中宋" w:hAnsi="华文中宋"/>
                      <w:color w:val="000000" w:themeColor="text1"/>
                      <w:sz w:val="18"/>
                      <w:szCs w:val="18"/>
                    </w:rPr>
                  </w:pPr>
                  <w:r w:rsidRPr="00014F55">
                    <w:rPr>
                      <w:rFonts w:ascii="华文中宋" w:eastAsia="华文中宋" w:hAnsi="华文中宋" w:hint="eastAsia"/>
                      <w:color w:val="000000" w:themeColor="text1"/>
                      <w:sz w:val="18"/>
                      <w:szCs w:val="18"/>
                    </w:rPr>
                    <w:t>M</w:t>
                  </w:r>
                  <w:r w:rsidRPr="00014F55">
                    <w:rPr>
                      <w:rFonts w:ascii="华文中宋" w:eastAsia="华文中宋" w:hAnsi="华文中宋" w:hint="eastAsia"/>
                      <w:color w:val="000000" w:themeColor="text1"/>
                      <w:sz w:val="18"/>
                      <w:szCs w:val="18"/>
                      <w:vertAlign w:val="subscript"/>
                    </w:rPr>
                    <w:t>1</w:t>
                  </w:r>
                  <w:r w:rsidRPr="00014F55">
                    <w:rPr>
                      <w:rFonts w:ascii="华文中宋" w:eastAsia="华文中宋" w:hAnsi="华文中宋" w:hint="eastAsia"/>
                      <w:color w:val="000000" w:themeColor="text1"/>
                      <w:sz w:val="18"/>
                      <w:szCs w:val="18"/>
                    </w:rPr>
                    <w:t>——生产1</w:t>
                  </w:r>
                  <w:r w:rsidRPr="00014F55">
                    <w:rPr>
                      <w:rFonts w:ascii="华文中宋" w:eastAsia="华文中宋" w:hAnsi="华文中宋"/>
                      <w:color w:val="000000" w:themeColor="text1"/>
                      <w:sz w:val="18"/>
                      <w:szCs w:val="18"/>
                    </w:rPr>
                    <w:t>0</w:t>
                  </w:r>
                  <w:r w:rsidRPr="00014F55">
                    <w:rPr>
                      <w:rFonts w:ascii="华文中宋" w:eastAsia="华文中宋" w:hAnsi="华文中宋" w:hint="eastAsia"/>
                      <w:color w:val="000000" w:themeColor="text1"/>
                      <w:sz w:val="18"/>
                      <w:szCs w:val="18"/>
                    </w:rPr>
                    <w:t xml:space="preserve"> 000张金属涂覆薄板有效用量，单位为吨（t）。</w:t>
                  </w:r>
                </w:p>
                <w:p w14:paraId="6C555926" w14:textId="77777777" w:rsidR="00B22F53" w:rsidRPr="00014F55" w:rsidRDefault="00B22F53" w:rsidP="00B22F53">
                  <w:pPr>
                    <w:spacing w:line="240" w:lineRule="exact"/>
                    <w:jc w:val="left"/>
                    <w:rPr>
                      <w:rFonts w:ascii="华文中宋" w:eastAsia="华文中宋" w:hAnsi="华文中宋"/>
                      <w:color w:val="000000" w:themeColor="text1"/>
                      <w:sz w:val="18"/>
                      <w:szCs w:val="18"/>
                    </w:rPr>
                  </w:pPr>
                  <w:r w:rsidRPr="00014F55">
                    <w:rPr>
                      <w:rFonts w:ascii="华文中宋" w:eastAsia="华文中宋" w:hAnsi="华文中宋" w:hint="eastAsia"/>
                      <w:color w:val="000000" w:themeColor="text1"/>
                      <w:sz w:val="18"/>
                      <w:szCs w:val="18"/>
                    </w:rPr>
                    <w:t>M</w:t>
                  </w:r>
                  <w:r w:rsidRPr="00014F55">
                    <w:rPr>
                      <w:rFonts w:ascii="华文中宋" w:eastAsia="华文中宋" w:hAnsi="华文中宋" w:hint="eastAsia"/>
                      <w:color w:val="000000" w:themeColor="text1"/>
                      <w:sz w:val="18"/>
                      <w:szCs w:val="18"/>
                      <w:vertAlign w:val="subscript"/>
                    </w:rPr>
                    <w:t>y</w:t>
                  </w:r>
                  <w:r w:rsidRPr="00014F55">
                    <w:rPr>
                      <w:rFonts w:ascii="华文中宋" w:eastAsia="华文中宋" w:hAnsi="华文中宋" w:hint="eastAsia"/>
                      <w:color w:val="000000" w:themeColor="text1"/>
                      <w:sz w:val="18"/>
                      <w:szCs w:val="18"/>
                    </w:rPr>
                    <w:t>——生产1</w:t>
                  </w:r>
                  <w:r w:rsidRPr="00014F55">
                    <w:rPr>
                      <w:rFonts w:ascii="华文中宋" w:eastAsia="华文中宋" w:hAnsi="华文中宋"/>
                      <w:color w:val="000000" w:themeColor="text1"/>
                      <w:sz w:val="18"/>
                      <w:szCs w:val="18"/>
                    </w:rPr>
                    <w:t>0</w:t>
                  </w:r>
                  <w:r w:rsidRPr="00014F55">
                    <w:rPr>
                      <w:rFonts w:ascii="华文中宋" w:eastAsia="华文中宋" w:hAnsi="华文中宋" w:hint="eastAsia"/>
                      <w:color w:val="000000" w:themeColor="text1"/>
                      <w:sz w:val="18"/>
                      <w:szCs w:val="18"/>
                    </w:rPr>
                    <w:t xml:space="preserve"> 000张金属涂覆薄板投入量，单位为吨（t）。</w:t>
                  </w:r>
                </w:p>
              </w:tc>
            </w:tr>
            <w:tr w:rsidR="00B22F53" w14:paraId="18C59336" w14:textId="77777777" w:rsidTr="00173AB3">
              <w:trPr>
                <w:jc w:val="center"/>
              </w:trPr>
              <w:tc>
                <w:tcPr>
                  <w:tcW w:w="1037" w:type="dxa"/>
                  <w:vAlign w:val="center"/>
                </w:tcPr>
                <w:p w14:paraId="2DE50188" w14:textId="77777777" w:rsidR="00B22F53" w:rsidRPr="00482254" w:rsidRDefault="00B22F53" w:rsidP="00B22F53">
                  <w:pPr>
                    <w:pStyle w:val="af6"/>
                    <w:widowControl w:val="0"/>
                    <w:ind w:firstLineChars="0" w:firstLine="0"/>
                    <w:jc w:val="center"/>
                    <w:rPr>
                      <w:rFonts w:ascii="华文中宋" w:eastAsia="华文中宋" w:hAnsi="华文中宋"/>
                      <w:color w:val="000000" w:themeColor="text1"/>
                      <w:kern w:val="2"/>
                      <w:sz w:val="18"/>
                      <w:szCs w:val="18"/>
                    </w:rPr>
                  </w:pPr>
                  <w:bookmarkStart w:id="0" w:name="_Toc98879673"/>
                  <w:r w:rsidRPr="00482254">
                    <w:rPr>
                      <w:rFonts w:ascii="华文中宋" w:eastAsia="华文中宋" w:hAnsi="华文中宋" w:hint="eastAsia"/>
                      <w:color w:val="000000" w:themeColor="text1"/>
                      <w:kern w:val="2"/>
                      <w:sz w:val="18"/>
                      <w:szCs w:val="18"/>
                    </w:rPr>
                    <w:t>单位产品取水量</w:t>
                  </w:r>
                  <w:bookmarkEnd w:id="0"/>
                </w:p>
              </w:tc>
              <w:tc>
                <w:tcPr>
                  <w:tcW w:w="5568" w:type="dxa"/>
                </w:tcPr>
                <w:p w14:paraId="457877A7" w14:textId="77777777" w:rsidR="00B22F53" w:rsidRPr="00482254" w:rsidRDefault="00B22F53" w:rsidP="00B22F53">
                  <w:pPr>
                    <w:spacing w:line="240" w:lineRule="exact"/>
                    <w:jc w:val="left"/>
                    <w:rPr>
                      <w:rFonts w:ascii="华文中宋" w:eastAsia="华文中宋" w:hAnsi="华文中宋"/>
                      <w:color w:val="000000" w:themeColor="text1"/>
                      <w:sz w:val="18"/>
                      <w:szCs w:val="18"/>
                    </w:rPr>
                  </w:pPr>
                  <w:r w:rsidRPr="00F654CF">
                    <w:rPr>
                      <w:rFonts w:ascii="华文中宋" w:eastAsia="华文中宋" w:hAnsi="华文中宋" w:hint="eastAsia"/>
                      <w:color w:val="000000" w:themeColor="text1"/>
                      <w:sz w:val="18"/>
                      <w:szCs w:val="18"/>
                    </w:rPr>
                    <w:t>易开盖生产过程中的用水量，计算时按照1年生产为周期计算平均值。每生产1</w:t>
                  </w:r>
                  <w:r w:rsidRPr="00F654CF">
                    <w:rPr>
                      <w:rFonts w:ascii="华文中宋" w:eastAsia="华文中宋" w:hAnsi="华文中宋"/>
                      <w:color w:val="000000" w:themeColor="text1"/>
                      <w:sz w:val="18"/>
                      <w:szCs w:val="18"/>
                    </w:rPr>
                    <w:t>0</w:t>
                  </w:r>
                  <w:r w:rsidRPr="00F654CF">
                    <w:rPr>
                      <w:rFonts w:ascii="华文中宋" w:eastAsia="华文中宋" w:hAnsi="华文中宋" w:hint="eastAsia"/>
                      <w:color w:val="000000" w:themeColor="text1"/>
                      <w:sz w:val="18"/>
                      <w:szCs w:val="18"/>
                    </w:rPr>
                    <w:t xml:space="preserve"> 000只合格易开盖所消耗的新水量，</w:t>
                  </w:r>
                  <w:r w:rsidRPr="00482254">
                    <w:rPr>
                      <w:rFonts w:ascii="华文中宋" w:eastAsia="华文中宋" w:hAnsi="华文中宋"/>
                      <w:color w:val="000000" w:themeColor="text1"/>
                      <w:sz w:val="18"/>
                      <w:szCs w:val="18"/>
                    </w:rPr>
                    <w:t>按照</w:t>
                  </w:r>
                  <w:r>
                    <w:rPr>
                      <w:rFonts w:ascii="华文中宋" w:eastAsia="华文中宋" w:hAnsi="华文中宋" w:hint="eastAsia"/>
                      <w:color w:val="000000" w:themeColor="text1"/>
                      <w:sz w:val="18"/>
                      <w:szCs w:val="18"/>
                    </w:rPr>
                    <w:t>以下</w:t>
                  </w:r>
                  <w:r w:rsidRPr="00482254">
                    <w:rPr>
                      <w:rFonts w:ascii="华文中宋" w:eastAsia="华文中宋" w:hAnsi="华文中宋"/>
                      <w:color w:val="000000" w:themeColor="text1"/>
                      <w:sz w:val="18"/>
                      <w:szCs w:val="18"/>
                    </w:rPr>
                    <w:t>公式计算：</w:t>
                  </w:r>
                </w:p>
                <w:p w14:paraId="399312D1" w14:textId="77777777" w:rsidR="00B22F53" w:rsidRPr="00196097" w:rsidRDefault="00B22F53" w:rsidP="00B22F53">
                  <w:pPr>
                    <w:jc w:val="right"/>
                    <w:rPr>
                      <w:sz w:val="21"/>
                    </w:rPr>
                  </w:pPr>
                  <m:oMathPara>
                    <m:oMath>
                      <m:r>
                        <m:rPr>
                          <m:sty m:val="p"/>
                        </m:rPr>
                        <w:rPr>
                          <w:rFonts w:ascii="Cambria Math" w:hAnsi="Cambria Math"/>
                          <w:sz w:val="21"/>
                        </w:rPr>
                        <m:t>V</m:t>
                      </m:r>
                      <m:r>
                        <m:rPr>
                          <m:sty m:val="p"/>
                        </m:rPr>
                        <w:rPr>
                          <w:rFonts w:ascii="Cambria Math" w:eastAsia="Cambria Math" w:hAnsi="Cambria Math" w:cs="Cambria Math"/>
                          <w:sz w:val="21"/>
                        </w:rPr>
                        <m:t>=</m:t>
                      </m:r>
                      <m:f>
                        <m:fPr>
                          <m:ctrlPr>
                            <w:rPr>
                              <w:rFonts w:ascii="Cambria Math" w:eastAsia="Cambria Math" w:hAnsi="Cambria Math"/>
                              <w:sz w:val="21"/>
                            </w:rPr>
                          </m:ctrlPr>
                        </m:fPr>
                        <m:num>
                          <m:sSub>
                            <m:sSubPr>
                              <m:ctrlPr>
                                <w:rPr>
                                  <w:rFonts w:ascii="Cambria Math" w:eastAsia="Cambria Math" w:hAnsi="Cambria Math"/>
                                  <w:i/>
                                  <w:sz w:val="21"/>
                                </w:rPr>
                              </m:ctrlPr>
                            </m:sSubPr>
                            <m:e>
                              <m:r>
                                <m:rPr>
                                  <m:sty m:val="p"/>
                                </m:rPr>
                                <w:rPr>
                                  <w:rFonts w:ascii="Cambria Math" w:eastAsia="Cambria Math" w:hAnsi="Cambria Math"/>
                                  <w:sz w:val="21"/>
                                </w:rPr>
                                <m:t>V</m:t>
                              </m:r>
                            </m:e>
                            <m:sub>
                              <m:r>
                                <w:rPr>
                                  <w:rFonts w:ascii="Cambria Math" w:eastAsia="Cambria Math" w:hAnsi="Cambria Math"/>
                                  <w:sz w:val="21"/>
                                </w:rPr>
                                <m:t>i</m:t>
                              </m:r>
                            </m:sub>
                          </m:sSub>
                        </m:num>
                        <m:den>
                          <m:sSub>
                            <m:sSubPr>
                              <m:ctrlPr>
                                <w:rPr>
                                  <w:rFonts w:ascii="Cambria Math" w:eastAsia="Cambria Math" w:hAnsi="Cambria Math" w:cs="Cambria Math"/>
                                  <w:sz w:val="21"/>
                                </w:rPr>
                              </m:ctrlPr>
                            </m:sSubPr>
                            <m:e>
                              <m:r>
                                <m:rPr>
                                  <m:sty m:val="p"/>
                                </m:rPr>
                                <w:rPr>
                                  <w:rFonts w:ascii="Cambria Math" w:eastAsia="Cambria Math" w:hAnsi="Cambria Math" w:cs="Cambria Math"/>
                                  <w:sz w:val="21"/>
                                </w:rPr>
                                <m:t>M</m:t>
                              </m:r>
                            </m:e>
                            <m:sub>
                              <m:r>
                                <w:rPr>
                                  <w:rFonts w:ascii="Cambria Math" w:hAnsi="Cambria Math" w:cs="Cambria Math"/>
                                  <w:sz w:val="21"/>
                                </w:rPr>
                                <m:t>c</m:t>
                              </m:r>
                            </m:sub>
                          </m:sSub>
                        </m:den>
                      </m:f>
                    </m:oMath>
                  </m:oMathPara>
                </w:p>
                <w:p w14:paraId="5A45AAE6" w14:textId="77777777" w:rsidR="00B22F53" w:rsidRPr="00482254" w:rsidRDefault="00B22F53" w:rsidP="00B22F53">
                  <w:pPr>
                    <w:spacing w:line="240" w:lineRule="exact"/>
                    <w:jc w:val="left"/>
                    <w:rPr>
                      <w:rFonts w:ascii="华文中宋" w:eastAsia="华文中宋" w:hAnsi="华文中宋"/>
                      <w:color w:val="000000" w:themeColor="text1"/>
                      <w:sz w:val="18"/>
                      <w:szCs w:val="18"/>
                    </w:rPr>
                  </w:pPr>
                  <w:r w:rsidRPr="00482254">
                    <w:rPr>
                      <w:rFonts w:ascii="华文中宋" w:eastAsia="华文中宋" w:hAnsi="华文中宋" w:hint="eastAsia"/>
                      <w:color w:val="000000" w:themeColor="text1"/>
                      <w:sz w:val="18"/>
                      <w:szCs w:val="18"/>
                    </w:rPr>
                    <w:t>式中：</w:t>
                  </w:r>
                </w:p>
                <w:p w14:paraId="3DBA24A1" w14:textId="77777777" w:rsidR="00B22F53" w:rsidRPr="00F654CF" w:rsidRDefault="00B22F53" w:rsidP="00B22F53">
                  <w:pPr>
                    <w:spacing w:line="240" w:lineRule="exact"/>
                    <w:jc w:val="left"/>
                    <w:rPr>
                      <w:rFonts w:ascii="华文中宋" w:eastAsia="华文中宋" w:hAnsi="华文中宋"/>
                      <w:color w:val="000000" w:themeColor="text1"/>
                      <w:sz w:val="18"/>
                      <w:szCs w:val="18"/>
                    </w:rPr>
                  </w:pPr>
                  <w:r w:rsidRPr="00F654CF">
                    <w:rPr>
                      <w:rFonts w:ascii="华文中宋" w:eastAsia="华文中宋" w:hAnsi="华文中宋" w:hint="eastAsia"/>
                      <w:color w:val="000000" w:themeColor="text1"/>
                      <w:sz w:val="18"/>
                      <w:szCs w:val="18"/>
                    </w:rPr>
                    <w:t>V——生产1</w:t>
                  </w:r>
                  <w:r w:rsidRPr="00F654CF">
                    <w:rPr>
                      <w:rFonts w:ascii="华文中宋" w:eastAsia="华文中宋" w:hAnsi="华文中宋"/>
                      <w:color w:val="000000" w:themeColor="text1"/>
                      <w:sz w:val="18"/>
                      <w:szCs w:val="18"/>
                    </w:rPr>
                    <w:t>0</w:t>
                  </w:r>
                  <w:r w:rsidRPr="00F654CF">
                    <w:rPr>
                      <w:rFonts w:ascii="华文中宋" w:eastAsia="华文中宋" w:hAnsi="华文中宋" w:hint="eastAsia"/>
                      <w:color w:val="000000" w:themeColor="text1"/>
                      <w:sz w:val="18"/>
                      <w:szCs w:val="18"/>
                    </w:rPr>
                    <w:t xml:space="preserve"> 000只合格易开盖所消耗的新水量，单位为升每万只（L/万只）；</w:t>
                  </w:r>
                </w:p>
                <w:p w14:paraId="291BFD9F" w14:textId="77777777" w:rsidR="00B22F53" w:rsidRPr="00F654CF" w:rsidRDefault="00B22F53" w:rsidP="00B22F53">
                  <w:pPr>
                    <w:spacing w:line="240" w:lineRule="exact"/>
                    <w:jc w:val="left"/>
                    <w:rPr>
                      <w:rFonts w:ascii="华文中宋" w:eastAsia="华文中宋" w:hAnsi="华文中宋"/>
                      <w:color w:val="000000" w:themeColor="text1"/>
                      <w:sz w:val="18"/>
                      <w:szCs w:val="18"/>
                    </w:rPr>
                  </w:pPr>
                  <w:r w:rsidRPr="00F654CF">
                    <w:rPr>
                      <w:rFonts w:ascii="华文中宋" w:eastAsia="华文中宋" w:hAnsi="华文中宋" w:hint="eastAsia"/>
                      <w:color w:val="000000" w:themeColor="text1"/>
                      <w:sz w:val="18"/>
                      <w:szCs w:val="18"/>
                    </w:rPr>
                    <w:t>V</w:t>
                  </w:r>
                  <w:r w:rsidRPr="00F654CF">
                    <w:rPr>
                      <w:rFonts w:ascii="华文中宋" w:eastAsia="华文中宋" w:hAnsi="华文中宋" w:hint="eastAsia"/>
                      <w:color w:val="000000" w:themeColor="text1"/>
                      <w:sz w:val="18"/>
                      <w:szCs w:val="18"/>
                      <w:vertAlign w:val="subscript"/>
                    </w:rPr>
                    <w:t>i</w:t>
                  </w:r>
                  <w:r w:rsidRPr="00F654CF">
                    <w:rPr>
                      <w:rFonts w:ascii="华文中宋" w:eastAsia="华文中宋" w:hAnsi="华文中宋" w:hint="eastAsia"/>
                      <w:color w:val="000000" w:themeColor="text1"/>
                      <w:sz w:val="18"/>
                      <w:szCs w:val="18"/>
                    </w:rPr>
                    <w:t>——1年内合格易开盖生产取新水量，单位为升（L）；</w:t>
                  </w:r>
                </w:p>
                <w:p w14:paraId="31DD7B07" w14:textId="77777777" w:rsidR="00B22F53" w:rsidRPr="00F654CF" w:rsidRDefault="00B22F53" w:rsidP="00B22F53">
                  <w:pPr>
                    <w:spacing w:line="240" w:lineRule="exact"/>
                    <w:jc w:val="left"/>
                    <w:rPr>
                      <w:rFonts w:ascii="华文中宋" w:eastAsia="华文中宋" w:hAnsi="华文中宋"/>
                      <w:color w:val="000000" w:themeColor="text1"/>
                      <w:sz w:val="18"/>
                      <w:szCs w:val="18"/>
                    </w:rPr>
                  </w:pPr>
                  <w:r w:rsidRPr="00F654CF">
                    <w:rPr>
                      <w:rFonts w:ascii="华文中宋" w:eastAsia="华文中宋" w:hAnsi="华文中宋" w:hint="eastAsia"/>
                      <w:color w:val="000000" w:themeColor="text1"/>
                      <w:sz w:val="18"/>
                      <w:szCs w:val="18"/>
                    </w:rPr>
                    <w:t>M</w:t>
                  </w:r>
                  <w:r w:rsidRPr="00F654CF">
                    <w:rPr>
                      <w:rFonts w:ascii="华文中宋" w:eastAsia="华文中宋" w:hAnsi="华文中宋" w:hint="eastAsia"/>
                      <w:color w:val="000000" w:themeColor="text1"/>
                      <w:sz w:val="18"/>
                      <w:szCs w:val="18"/>
                      <w:vertAlign w:val="subscript"/>
                    </w:rPr>
                    <w:t>C</w:t>
                  </w:r>
                  <w:r w:rsidRPr="00F654CF">
                    <w:rPr>
                      <w:rFonts w:ascii="华文中宋" w:eastAsia="华文中宋" w:hAnsi="华文中宋" w:hint="eastAsia"/>
                      <w:color w:val="000000" w:themeColor="text1"/>
                      <w:sz w:val="18"/>
                      <w:szCs w:val="18"/>
                    </w:rPr>
                    <w:t>——1年内合格易开盖生产总量，单位为万只。</w:t>
                  </w:r>
                </w:p>
              </w:tc>
            </w:tr>
            <w:tr w:rsidR="00B22F53" w14:paraId="3D7815AD" w14:textId="77777777" w:rsidTr="00173AB3">
              <w:trPr>
                <w:jc w:val="center"/>
              </w:trPr>
              <w:tc>
                <w:tcPr>
                  <w:tcW w:w="1037" w:type="dxa"/>
                  <w:vAlign w:val="center"/>
                </w:tcPr>
                <w:p w14:paraId="6EAD4605" w14:textId="77777777" w:rsidR="00B22F53" w:rsidRPr="00482254" w:rsidRDefault="00B22F53" w:rsidP="00B22F53">
                  <w:pPr>
                    <w:pStyle w:val="af6"/>
                    <w:widowControl w:val="0"/>
                    <w:ind w:firstLineChars="0" w:firstLine="0"/>
                    <w:jc w:val="center"/>
                    <w:rPr>
                      <w:rFonts w:ascii="华文中宋" w:eastAsia="华文中宋" w:hAnsi="华文中宋"/>
                      <w:color w:val="000000" w:themeColor="text1"/>
                      <w:kern w:val="2"/>
                      <w:sz w:val="18"/>
                      <w:szCs w:val="18"/>
                    </w:rPr>
                  </w:pPr>
                  <w:bookmarkStart w:id="1" w:name="_Toc119505711"/>
                  <w:bookmarkStart w:id="2" w:name="_Toc120011156"/>
                  <w:bookmarkStart w:id="3" w:name="_Toc88228326"/>
                  <w:bookmarkStart w:id="4" w:name="_Toc108253049"/>
                  <w:bookmarkStart w:id="5" w:name="_Toc118707933"/>
                  <w:bookmarkStart w:id="6" w:name="_Toc118994896"/>
                  <w:bookmarkStart w:id="7" w:name="_Toc107819889"/>
                  <w:bookmarkStart w:id="8" w:name="_Toc121134262"/>
                  <w:bookmarkStart w:id="9" w:name="_Toc122341866"/>
                  <w:bookmarkStart w:id="10" w:name="_Toc122687166"/>
                  <w:r w:rsidRPr="00482254">
                    <w:rPr>
                      <w:rFonts w:ascii="华文中宋" w:eastAsia="华文中宋" w:hAnsi="华文中宋" w:hint="eastAsia"/>
                      <w:color w:val="000000" w:themeColor="text1"/>
                      <w:kern w:val="2"/>
                      <w:sz w:val="18"/>
                      <w:szCs w:val="18"/>
                    </w:rPr>
                    <w:t>产品合格率</w:t>
                  </w:r>
                  <w:bookmarkEnd w:id="1"/>
                  <w:bookmarkEnd w:id="2"/>
                  <w:bookmarkEnd w:id="3"/>
                  <w:bookmarkEnd w:id="4"/>
                  <w:bookmarkEnd w:id="5"/>
                  <w:bookmarkEnd w:id="6"/>
                  <w:bookmarkEnd w:id="7"/>
                  <w:bookmarkEnd w:id="8"/>
                  <w:bookmarkEnd w:id="9"/>
                  <w:bookmarkEnd w:id="10"/>
                </w:p>
              </w:tc>
              <w:tc>
                <w:tcPr>
                  <w:tcW w:w="5568" w:type="dxa"/>
                </w:tcPr>
                <w:p w14:paraId="086431FE" w14:textId="77777777" w:rsidR="00B22F53" w:rsidRPr="00F618E4" w:rsidRDefault="00B22F53" w:rsidP="00B22F53">
                  <w:pPr>
                    <w:spacing w:line="240" w:lineRule="exact"/>
                    <w:jc w:val="left"/>
                    <w:rPr>
                      <w:rFonts w:ascii="华文中宋" w:eastAsia="华文中宋" w:hAnsi="华文中宋"/>
                      <w:color w:val="000000" w:themeColor="text1"/>
                      <w:sz w:val="18"/>
                      <w:szCs w:val="18"/>
                    </w:rPr>
                  </w:pPr>
                  <w:r w:rsidRPr="00F618E4">
                    <w:rPr>
                      <w:rFonts w:ascii="华文中宋" w:eastAsia="华文中宋" w:hAnsi="华文中宋" w:hint="eastAsia"/>
                      <w:color w:val="000000" w:themeColor="text1"/>
                      <w:sz w:val="18"/>
                      <w:szCs w:val="18"/>
                    </w:rPr>
                    <w:t>生产1</w:t>
                  </w:r>
                  <w:r w:rsidRPr="00F618E4">
                    <w:rPr>
                      <w:rFonts w:ascii="华文中宋" w:eastAsia="华文中宋" w:hAnsi="华文中宋"/>
                      <w:color w:val="000000" w:themeColor="text1"/>
                      <w:sz w:val="18"/>
                      <w:szCs w:val="18"/>
                    </w:rPr>
                    <w:t>0</w:t>
                  </w:r>
                  <w:r w:rsidRPr="00F618E4">
                    <w:rPr>
                      <w:rFonts w:ascii="华文中宋" w:eastAsia="华文中宋" w:hAnsi="华文中宋" w:hint="eastAsia"/>
                      <w:color w:val="000000" w:themeColor="text1"/>
                      <w:sz w:val="18"/>
                      <w:szCs w:val="18"/>
                    </w:rPr>
                    <w:t>000</w:t>
                  </w:r>
                  <w:r w:rsidRPr="0033629E">
                    <w:rPr>
                      <w:rFonts w:ascii="华文中宋" w:eastAsia="华文中宋" w:hAnsi="华文中宋" w:hint="eastAsia"/>
                      <w:color w:val="000000" w:themeColor="text1"/>
                      <w:sz w:val="18"/>
                      <w:szCs w:val="18"/>
                    </w:rPr>
                    <w:t>张金属涂覆薄板成品</w:t>
                  </w:r>
                  <w:r w:rsidRPr="00F618E4">
                    <w:rPr>
                      <w:rFonts w:ascii="华文中宋" w:eastAsia="华文中宋" w:hAnsi="华文中宋" w:hint="eastAsia"/>
                      <w:color w:val="000000" w:themeColor="text1"/>
                      <w:sz w:val="18"/>
                      <w:szCs w:val="18"/>
                    </w:rPr>
                    <w:t>的产品合格率，按照</w:t>
                  </w:r>
                  <w:r>
                    <w:rPr>
                      <w:rFonts w:ascii="华文中宋" w:eastAsia="华文中宋" w:hAnsi="华文中宋" w:hint="eastAsia"/>
                      <w:color w:val="000000" w:themeColor="text1"/>
                      <w:sz w:val="18"/>
                      <w:szCs w:val="18"/>
                    </w:rPr>
                    <w:t>以下</w:t>
                  </w:r>
                  <w:r w:rsidRPr="00F618E4">
                    <w:rPr>
                      <w:rFonts w:ascii="华文中宋" w:eastAsia="华文中宋" w:hAnsi="华文中宋" w:hint="eastAsia"/>
                      <w:color w:val="000000" w:themeColor="text1"/>
                      <w:sz w:val="18"/>
                      <w:szCs w:val="18"/>
                    </w:rPr>
                    <w:t>公式计算：</w:t>
                  </w:r>
                </w:p>
                <w:p w14:paraId="06DEA0A3" w14:textId="77777777" w:rsidR="00B22F53" w:rsidRPr="00196097" w:rsidRDefault="00000000" w:rsidP="00B22F53">
                  <w:pPr>
                    <w:tabs>
                      <w:tab w:val="center" w:pos="4678"/>
                      <w:tab w:val="right" w:leader="middleDot" w:pos="9356"/>
                    </w:tabs>
                    <w:adjustRightInd w:val="0"/>
                    <w:rPr>
                      <w:rFonts w:ascii="宋体" w:hAnsi="宋体"/>
                      <w:sz w:val="21"/>
                    </w:rPr>
                  </w:pPr>
                  <m:oMathPara>
                    <m:oMath>
                      <m:sSub>
                        <m:sSubPr>
                          <m:ctrlPr>
                            <w:rPr>
                              <w:rFonts w:ascii="Cambria Math" w:hAnsi="Cambria Math"/>
                              <w:i/>
                              <w:sz w:val="21"/>
                            </w:rPr>
                          </m:ctrlPr>
                        </m:sSubPr>
                        <m:e>
                          <m:r>
                            <w:rPr>
                              <w:rFonts w:ascii="Cambria Math" w:hAnsi="Cambria Math"/>
                              <w:sz w:val="21"/>
                            </w:rPr>
                            <m:t>R</m:t>
                          </m:r>
                        </m:e>
                        <m:sub>
                          <m:r>
                            <w:rPr>
                              <w:rFonts w:ascii="Cambria Math" w:hAnsi="Cambria Math"/>
                              <w:sz w:val="21"/>
                            </w:rPr>
                            <m:t>h</m:t>
                          </m:r>
                        </m:sub>
                      </m:sSub>
                      <m:r>
                        <w:rPr>
                          <w:rFonts w:ascii="Cambria Math" w:hAnsi="Cambria Math"/>
                          <w:sz w:val="21"/>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rPr>
                                <m:t>M</m:t>
                              </m:r>
                            </m:e>
                            <m:sub>
                              <m:r>
                                <w:rPr>
                                  <w:rFonts w:ascii="Cambria Math" w:hAnsi="Cambria Math"/>
                                  <w:sz w:val="21"/>
                                </w:rPr>
                                <m:t>h</m:t>
                              </m:r>
                            </m:sub>
                          </m:sSub>
                        </m:num>
                        <m:den>
                          <m:r>
                            <w:rPr>
                              <w:rFonts w:ascii="Cambria Math" w:hAnsi="Cambria Math"/>
                              <w:sz w:val="21"/>
                            </w:rPr>
                            <m:t>10000</m:t>
                          </m:r>
                        </m:den>
                      </m:f>
                      <m:r>
                        <w:rPr>
                          <w:rFonts w:ascii="Cambria Math" w:hAnsi="Cambria Math"/>
                          <w:sz w:val="21"/>
                        </w:rPr>
                        <m:t>×</m:t>
                      </m:r>
                      <m:r>
                        <m:rPr>
                          <m:sty m:val="p"/>
                        </m:rPr>
                        <w:rPr>
                          <w:rFonts w:ascii="Cambria Math" w:hAnsi="Cambria Math"/>
                          <w:sz w:val="21"/>
                        </w:rPr>
                        <m:t>100%</m:t>
                      </m:r>
                    </m:oMath>
                  </m:oMathPara>
                </w:p>
                <w:p w14:paraId="25C54C02" w14:textId="77777777" w:rsidR="00B22F53" w:rsidRPr="00F618E4" w:rsidRDefault="00B22F53" w:rsidP="00B22F53">
                  <w:pPr>
                    <w:spacing w:line="240" w:lineRule="exact"/>
                    <w:jc w:val="left"/>
                    <w:rPr>
                      <w:rFonts w:ascii="华文中宋" w:eastAsia="华文中宋" w:hAnsi="华文中宋"/>
                      <w:color w:val="000000" w:themeColor="text1"/>
                      <w:sz w:val="18"/>
                      <w:szCs w:val="18"/>
                    </w:rPr>
                  </w:pPr>
                  <w:r w:rsidRPr="00F618E4">
                    <w:rPr>
                      <w:rFonts w:ascii="华文中宋" w:eastAsia="华文中宋" w:hAnsi="华文中宋" w:hint="eastAsia"/>
                      <w:color w:val="000000" w:themeColor="text1"/>
                      <w:sz w:val="18"/>
                      <w:szCs w:val="18"/>
                    </w:rPr>
                    <w:t>式中：</w:t>
                  </w:r>
                </w:p>
                <w:p w14:paraId="1D01A472" w14:textId="77777777" w:rsidR="00B22F53" w:rsidRPr="00F618E4" w:rsidRDefault="00B22F53" w:rsidP="00B22F53">
                  <w:pPr>
                    <w:spacing w:line="240" w:lineRule="exact"/>
                    <w:jc w:val="left"/>
                    <w:rPr>
                      <w:rFonts w:ascii="华文中宋" w:eastAsia="华文中宋" w:hAnsi="华文中宋"/>
                      <w:color w:val="000000" w:themeColor="text1"/>
                      <w:sz w:val="18"/>
                      <w:szCs w:val="18"/>
                    </w:rPr>
                  </w:pPr>
                  <w:r w:rsidRPr="00F618E4">
                    <w:rPr>
                      <w:rFonts w:ascii="华文中宋" w:eastAsia="华文中宋" w:hAnsi="华文中宋"/>
                      <w:color w:val="000000" w:themeColor="text1"/>
                      <w:sz w:val="18"/>
                      <w:szCs w:val="18"/>
                    </w:rPr>
                    <w:t>R</w:t>
                  </w:r>
                  <w:r w:rsidRPr="00F618E4">
                    <w:rPr>
                      <w:rFonts w:ascii="华文中宋" w:eastAsia="华文中宋" w:hAnsi="华文中宋"/>
                      <w:color w:val="000000" w:themeColor="text1"/>
                      <w:sz w:val="18"/>
                      <w:szCs w:val="18"/>
                      <w:vertAlign w:val="subscript"/>
                    </w:rPr>
                    <w:t>h</w:t>
                  </w:r>
                  <w:r w:rsidRPr="00F618E4">
                    <w:rPr>
                      <w:rFonts w:ascii="华文中宋" w:eastAsia="华文中宋" w:hAnsi="华文中宋" w:hint="eastAsia"/>
                      <w:color w:val="000000" w:themeColor="text1"/>
                      <w:sz w:val="18"/>
                      <w:szCs w:val="18"/>
                    </w:rPr>
                    <w:t>——产品合格率，以百分号表示（%）；</w:t>
                  </w:r>
                </w:p>
                <w:p w14:paraId="630E7A56" w14:textId="77777777" w:rsidR="00B22F53" w:rsidRPr="00F618E4" w:rsidRDefault="00B22F53" w:rsidP="00B22F53">
                  <w:pPr>
                    <w:spacing w:line="240" w:lineRule="exact"/>
                    <w:jc w:val="left"/>
                    <w:rPr>
                      <w:rFonts w:ascii="华文中宋" w:eastAsia="华文中宋" w:hAnsi="华文中宋"/>
                      <w:color w:val="000000" w:themeColor="text1"/>
                      <w:sz w:val="18"/>
                      <w:szCs w:val="18"/>
                    </w:rPr>
                  </w:pPr>
                  <w:proofErr w:type="spellStart"/>
                  <w:r w:rsidRPr="00F618E4">
                    <w:rPr>
                      <w:rFonts w:ascii="华文中宋" w:eastAsia="华文中宋" w:hAnsi="华文中宋"/>
                      <w:color w:val="000000" w:themeColor="text1"/>
                      <w:sz w:val="18"/>
                      <w:szCs w:val="18"/>
                    </w:rPr>
                    <w:t>M</w:t>
                  </w:r>
                  <w:r w:rsidRPr="00F618E4">
                    <w:rPr>
                      <w:rFonts w:ascii="华文中宋" w:eastAsia="华文中宋" w:hAnsi="华文中宋"/>
                      <w:color w:val="000000" w:themeColor="text1"/>
                      <w:sz w:val="18"/>
                      <w:szCs w:val="18"/>
                      <w:vertAlign w:val="subscript"/>
                    </w:rPr>
                    <w:t>h</w:t>
                  </w:r>
                  <w:proofErr w:type="spellEnd"/>
                  <w:r w:rsidRPr="00F618E4">
                    <w:rPr>
                      <w:rFonts w:ascii="华文中宋" w:eastAsia="华文中宋" w:hAnsi="华文中宋" w:hint="eastAsia"/>
                      <w:color w:val="000000" w:themeColor="text1"/>
                      <w:sz w:val="18"/>
                      <w:szCs w:val="18"/>
                    </w:rPr>
                    <w:t>——10 000</w:t>
                  </w:r>
                  <w:r w:rsidRPr="0033629E">
                    <w:rPr>
                      <w:rFonts w:ascii="华文中宋" w:eastAsia="华文中宋" w:hAnsi="华文中宋" w:hint="eastAsia"/>
                      <w:color w:val="000000" w:themeColor="text1"/>
                      <w:sz w:val="18"/>
                      <w:szCs w:val="18"/>
                    </w:rPr>
                    <w:t>张金属涂覆薄板</w:t>
                  </w:r>
                  <w:r w:rsidRPr="00F618E4">
                    <w:rPr>
                      <w:rFonts w:ascii="华文中宋" w:eastAsia="华文中宋" w:hAnsi="华文中宋" w:hint="eastAsia"/>
                      <w:color w:val="000000" w:themeColor="text1"/>
                      <w:sz w:val="18"/>
                      <w:szCs w:val="18"/>
                    </w:rPr>
                    <w:t>合格品数量，单位为</w:t>
                  </w:r>
                  <w:r>
                    <w:rPr>
                      <w:rFonts w:ascii="华文中宋" w:eastAsia="华文中宋" w:hAnsi="华文中宋" w:hint="eastAsia"/>
                      <w:color w:val="000000" w:themeColor="text1"/>
                      <w:sz w:val="18"/>
                      <w:szCs w:val="18"/>
                    </w:rPr>
                    <w:t>张</w:t>
                  </w:r>
                  <w:r w:rsidRPr="00F618E4">
                    <w:rPr>
                      <w:rFonts w:ascii="华文中宋" w:eastAsia="华文中宋" w:hAnsi="华文中宋" w:hint="eastAsia"/>
                      <w:color w:val="000000" w:themeColor="text1"/>
                      <w:sz w:val="18"/>
                      <w:szCs w:val="18"/>
                    </w:rPr>
                    <w:t>。</w:t>
                  </w:r>
                </w:p>
              </w:tc>
            </w:tr>
            <w:tr w:rsidR="00B22F53" w14:paraId="0C81F6D8" w14:textId="77777777" w:rsidTr="00173AB3">
              <w:trPr>
                <w:jc w:val="center"/>
              </w:trPr>
              <w:tc>
                <w:tcPr>
                  <w:tcW w:w="1037" w:type="dxa"/>
                  <w:vAlign w:val="center"/>
                </w:tcPr>
                <w:p w14:paraId="42E45EEC" w14:textId="77777777" w:rsidR="00B22F53" w:rsidRPr="00482254" w:rsidRDefault="00B22F53" w:rsidP="00B22F53">
                  <w:pPr>
                    <w:pStyle w:val="af6"/>
                    <w:widowControl w:val="0"/>
                    <w:ind w:firstLineChars="0" w:firstLine="0"/>
                    <w:jc w:val="center"/>
                    <w:rPr>
                      <w:rFonts w:ascii="华文中宋" w:eastAsia="华文中宋" w:hAnsi="华文中宋"/>
                      <w:color w:val="000000" w:themeColor="text1"/>
                      <w:kern w:val="2"/>
                      <w:sz w:val="18"/>
                      <w:szCs w:val="18"/>
                    </w:rPr>
                  </w:pPr>
                  <w:bookmarkStart w:id="11" w:name="_Toc119505712"/>
                  <w:bookmarkStart w:id="12" w:name="_Toc88228328"/>
                  <w:bookmarkStart w:id="13" w:name="_Toc108253050"/>
                  <w:bookmarkStart w:id="14" w:name="_Toc118994897"/>
                  <w:bookmarkStart w:id="15" w:name="_Toc120011157"/>
                  <w:bookmarkStart w:id="16" w:name="_Toc122341867"/>
                  <w:bookmarkStart w:id="17" w:name="_Toc107819890"/>
                  <w:bookmarkStart w:id="18" w:name="_Toc121134263"/>
                  <w:bookmarkStart w:id="19" w:name="_Toc118707934"/>
                  <w:bookmarkStart w:id="20" w:name="_Toc122687167"/>
                  <w:r w:rsidRPr="00482254">
                    <w:rPr>
                      <w:rFonts w:ascii="华文中宋" w:eastAsia="华文中宋" w:hAnsi="华文中宋" w:hint="eastAsia"/>
                      <w:color w:val="000000" w:themeColor="text1"/>
                      <w:kern w:val="2"/>
                      <w:sz w:val="18"/>
                      <w:szCs w:val="18"/>
                    </w:rPr>
                    <w:t>一般固体废物综合回收利用率</w:t>
                  </w:r>
                  <w:bookmarkEnd w:id="11"/>
                  <w:bookmarkEnd w:id="12"/>
                  <w:bookmarkEnd w:id="13"/>
                  <w:bookmarkEnd w:id="14"/>
                  <w:bookmarkEnd w:id="15"/>
                  <w:bookmarkEnd w:id="16"/>
                  <w:bookmarkEnd w:id="17"/>
                  <w:bookmarkEnd w:id="18"/>
                  <w:bookmarkEnd w:id="19"/>
                  <w:bookmarkEnd w:id="20"/>
                </w:p>
              </w:tc>
              <w:tc>
                <w:tcPr>
                  <w:tcW w:w="5568" w:type="dxa"/>
                </w:tcPr>
                <w:p w14:paraId="4E1A4BBD" w14:textId="77777777" w:rsidR="00B22F53" w:rsidRPr="00C9449A" w:rsidRDefault="00B22F53" w:rsidP="00B22F53">
                  <w:pPr>
                    <w:spacing w:line="240" w:lineRule="exact"/>
                    <w:jc w:val="left"/>
                    <w:rPr>
                      <w:rFonts w:ascii="华文中宋" w:eastAsia="华文中宋" w:hAnsi="华文中宋"/>
                      <w:color w:val="000000" w:themeColor="text1"/>
                      <w:sz w:val="18"/>
                      <w:szCs w:val="18"/>
                    </w:rPr>
                  </w:pPr>
                  <w:r w:rsidRPr="00C9449A">
                    <w:rPr>
                      <w:rFonts w:ascii="华文中宋" w:eastAsia="华文中宋" w:hAnsi="华文中宋" w:hint="eastAsia"/>
                      <w:color w:val="000000" w:themeColor="text1"/>
                      <w:sz w:val="18"/>
                      <w:szCs w:val="18"/>
                    </w:rPr>
                    <w:t>固体废物综合回收利用率，计算时按照1年生产为周期计算。生产过程中可回收利用的固体废物质量与产生的总固体废物质量的比值，按照</w:t>
                  </w:r>
                  <w:r>
                    <w:rPr>
                      <w:rFonts w:ascii="华文中宋" w:eastAsia="华文中宋" w:hAnsi="华文中宋" w:hint="eastAsia"/>
                      <w:color w:val="000000" w:themeColor="text1"/>
                      <w:sz w:val="18"/>
                      <w:szCs w:val="18"/>
                    </w:rPr>
                    <w:t>以下</w:t>
                  </w:r>
                  <w:r w:rsidRPr="00C9449A">
                    <w:rPr>
                      <w:rFonts w:ascii="华文中宋" w:eastAsia="华文中宋" w:hAnsi="华文中宋" w:hint="eastAsia"/>
                      <w:color w:val="000000" w:themeColor="text1"/>
                      <w:sz w:val="18"/>
                      <w:szCs w:val="18"/>
                    </w:rPr>
                    <w:t>公式计算：</w:t>
                  </w:r>
                </w:p>
                <w:p w14:paraId="61D880DA" w14:textId="77777777" w:rsidR="00B22F53" w:rsidRPr="00196097" w:rsidRDefault="00000000" w:rsidP="00B22F53">
                  <w:pPr>
                    <w:tabs>
                      <w:tab w:val="center" w:pos="4678"/>
                      <w:tab w:val="right" w:leader="middleDot" w:pos="9356"/>
                    </w:tabs>
                    <w:adjustRightInd w:val="0"/>
                    <w:rPr>
                      <w:rFonts w:ascii="宋体" w:hAnsi="宋体"/>
                      <w:sz w:val="21"/>
                    </w:rPr>
                  </w:pPr>
                  <m:oMathPara>
                    <m:oMath>
                      <m:sSub>
                        <m:sSubPr>
                          <m:ctrlPr>
                            <w:rPr>
                              <w:rFonts w:ascii="Cambria Math" w:hAnsi="Cambria Math"/>
                              <w:i/>
                              <w:sz w:val="21"/>
                            </w:rPr>
                          </m:ctrlPr>
                        </m:sSubPr>
                        <m:e>
                          <m:r>
                            <w:rPr>
                              <w:rFonts w:ascii="Cambria Math" w:hAnsi="Cambria Math"/>
                              <w:sz w:val="21"/>
                            </w:rPr>
                            <m:t>R</m:t>
                          </m:r>
                        </m:e>
                        <m:sub>
                          <m:r>
                            <w:rPr>
                              <w:rFonts w:ascii="Cambria Math" w:hAnsi="Cambria Math"/>
                              <w:sz w:val="21"/>
                            </w:rPr>
                            <m:t>s</m:t>
                          </m:r>
                        </m:sub>
                      </m:sSub>
                      <m:r>
                        <w:rPr>
                          <w:rFonts w:ascii="Cambria Math" w:hAnsi="Cambria Math"/>
                          <w:sz w:val="21"/>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rPr>
                                <m:t>M</m:t>
                              </m:r>
                            </m:e>
                            <m:sub>
                              <m:r>
                                <w:rPr>
                                  <w:rFonts w:ascii="Cambria Math" w:hAnsi="Cambria Math"/>
                                  <w:sz w:val="21"/>
                                </w:rPr>
                                <m:t>1</m:t>
                              </m:r>
                            </m:sub>
                          </m:sSub>
                        </m:num>
                        <m:den>
                          <m:sSub>
                            <m:sSubPr>
                              <m:ctrlPr>
                                <w:rPr>
                                  <w:rFonts w:ascii="Cambria Math" w:hAnsi="Cambria Math"/>
                                  <w:i/>
                                  <w:sz w:val="21"/>
                                </w:rPr>
                              </m:ctrlPr>
                            </m:sSubPr>
                            <m:e>
                              <m:r>
                                <w:rPr>
                                  <w:rFonts w:ascii="Cambria Math" w:hAnsi="Cambria Math"/>
                                  <w:sz w:val="21"/>
                                </w:rPr>
                                <m:t>M</m:t>
                              </m:r>
                            </m:e>
                            <m:sub>
                              <m:r>
                                <w:rPr>
                                  <w:rFonts w:ascii="Cambria Math" w:hAnsi="Cambria Math"/>
                                  <w:sz w:val="21"/>
                                </w:rPr>
                                <m:t>y</m:t>
                              </m:r>
                            </m:sub>
                          </m:sSub>
                        </m:den>
                      </m:f>
                      <m:r>
                        <w:rPr>
                          <w:rFonts w:ascii="Cambria Math" w:hAnsi="Cambria Math"/>
                          <w:sz w:val="21"/>
                        </w:rPr>
                        <m:t>×</m:t>
                      </m:r>
                      <m:r>
                        <m:rPr>
                          <m:sty m:val="p"/>
                        </m:rPr>
                        <w:rPr>
                          <w:rFonts w:ascii="Cambria Math" w:hAnsi="Cambria Math"/>
                          <w:sz w:val="21"/>
                        </w:rPr>
                        <m:t>100%</m:t>
                      </m:r>
                    </m:oMath>
                  </m:oMathPara>
                </w:p>
                <w:p w14:paraId="49D41A50" w14:textId="77777777" w:rsidR="00B22F53" w:rsidRPr="00177FD1" w:rsidRDefault="00B22F53" w:rsidP="00B22F53">
                  <w:pPr>
                    <w:spacing w:line="240" w:lineRule="exact"/>
                    <w:jc w:val="left"/>
                    <w:rPr>
                      <w:rFonts w:ascii="华文中宋" w:eastAsia="华文中宋" w:hAnsi="华文中宋"/>
                      <w:color w:val="000000" w:themeColor="text1"/>
                      <w:sz w:val="18"/>
                      <w:szCs w:val="18"/>
                    </w:rPr>
                  </w:pPr>
                  <w:r w:rsidRPr="00177FD1">
                    <w:rPr>
                      <w:rFonts w:ascii="华文中宋" w:eastAsia="华文中宋" w:hAnsi="华文中宋" w:hint="eastAsia"/>
                      <w:color w:val="000000" w:themeColor="text1"/>
                      <w:sz w:val="18"/>
                      <w:szCs w:val="18"/>
                    </w:rPr>
                    <w:t>式中：</w:t>
                  </w:r>
                </w:p>
                <w:p w14:paraId="69025736" w14:textId="77777777" w:rsidR="00B22F53" w:rsidRPr="00177FD1" w:rsidRDefault="00B22F53" w:rsidP="00B22F53">
                  <w:pPr>
                    <w:spacing w:line="240" w:lineRule="exact"/>
                    <w:jc w:val="left"/>
                    <w:rPr>
                      <w:rFonts w:ascii="华文中宋" w:eastAsia="华文中宋" w:hAnsi="华文中宋"/>
                      <w:color w:val="000000" w:themeColor="text1"/>
                      <w:sz w:val="18"/>
                      <w:szCs w:val="18"/>
                    </w:rPr>
                  </w:pPr>
                  <w:r w:rsidRPr="00177FD1">
                    <w:rPr>
                      <w:rFonts w:ascii="华文中宋" w:eastAsia="华文中宋" w:hAnsi="华文中宋"/>
                      <w:color w:val="000000" w:themeColor="text1"/>
                      <w:sz w:val="18"/>
                      <w:szCs w:val="18"/>
                    </w:rPr>
                    <w:t>R</w:t>
                  </w:r>
                  <w:r w:rsidRPr="00177FD1">
                    <w:rPr>
                      <w:rFonts w:ascii="华文中宋" w:eastAsia="华文中宋" w:hAnsi="华文中宋"/>
                      <w:color w:val="000000" w:themeColor="text1"/>
                      <w:sz w:val="18"/>
                      <w:szCs w:val="18"/>
                      <w:vertAlign w:val="subscript"/>
                    </w:rPr>
                    <w:t>s</w:t>
                  </w:r>
                  <w:r w:rsidRPr="00177FD1">
                    <w:rPr>
                      <w:rFonts w:ascii="华文中宋" w:eastAsia="华文中宋" w:hAnsi="华文中宋" w:hint="eastAsia"/>
                      <w:color w:val="000000" w:themeColor="text1"/>
                      <w:sz w:val="18"/>
                      <w:szCs w:val="18"/>
                    </w:rPr>
                    <w:t>——固体废物综合回收利用率，以百分号表示（%）；</w:t>
                  </w:r>
                </w:p>
                <w:p w14:paraId="19D89EE4" w14:textId="77777777" w:rsidR="00B22F53" w:rsidRPr="00177FD1" w:rsidRDefault="00B22F53" w:rsidP="00B22F53">
                  <w:pPr>
                    <w:spacing w:line="240" w:lineRule="exact"/>
                    <w:jc w:val="left"/>
                    <w:rPr>
                      <w:rFonts w:ascii="华文中宋" w:eastAsia="华文中宋" w:hAnsi="华文中宋"/>
                      <w:color w:val="000000" w:themeColor="text1"/>
                      <w:sz w:val="18"/>
                      <w:szCs w:val="18"/>
                    </w:rPr>
                  </w:pPr>
                  <w:r w:rsidRPr="00177FD1">
                    <w:rPr>
                      <w:rFonts w:ascii="华文中宋" w:eastAsia="华文中宋" w:hAnsi="华文中宋"/>
                      <w:color w:val="000000" w:themeColor="text1"/>
                      <w:sz w:val="18"/>
                      <w:szCs w:val="18"/>
                    </w:rPr>
                    <w:t>M</w:t>
                  </w:r>
                  <w:r w:rsidRPr="00177FD1">
                    <w:rPr>
                      <w:rFonts w:ascii="华文中宋" w:eastAsia="华文中宋" w:hAnsi="华文中宋" w:hint="eastAsia"/>
                      <w:color w:val="000000" w:themeColor="text1"/>
                      <w:sz w:val="18"/>
                      <w:szCs w:val="18"/>
                      <w:vertAlign w:val="subscript"/>
                    </w:rPr>
                    <w:t>1</w:t>
                  </w:r>
                  <w:r w:rsidRPr="00177FD1">
                    <w:rPr>
                      <w:rFonts w:ascii="华文中宋" w:eastAsia="华文中宋" w:hAnsi="华文中宋" w:hint="eastAsia"/>
                      <w:color w:val="000000" w:themeColor="text1"/>
                      <w:sz w:val="18"/>
                      <w:szCs w:val="18"/>
                    </w:rPr>
                    <w:t>——可回收利用的固体废物的质量，单位为吨（t）；</w:t>
                  </w:r>
                </w:p>
                <w:p w14:paraId="2654565D" w14:textId="77777777" w:rsidR="00B22F53" w:rsidRDefault="00B22F53" w:rsidP="00B22F53">
                  <w:pPr>
                    <w:spacing w:line="240" w:lineRule="exact"/>
                    <w:jc w:val="left"/>
                  </w:pPr>
                  <w:r w:rsidRPr="00177FD1">
                    <w:rPr>
                      <w:rFonts w:ascii="华文中宋" w:eastAsia="华文中宋" w:hAnsi="华文中宋"/>
                      <w:color w:val="000000" w:themeColor="text1"/>
                      <w:sz w:val="18"/>
                      <w:szCs w:val="18"/>
                    </w:rPr>
                    <w:t>M</w:t>
                  </w:r>
                  <w:r w:rsidRPr="00177FD1">
                    <w:rPr>
                      <w:rFonts w:ascii="华文中宋" w:eastAsia="华文中宋" w:hAnsi="华文中宋" w:hint="eastAsia"/>
                      <w:color w:val="000000" w:themeColor="text1"/>
                      <w:sz w:val="18"/>
                      <w:szCs w:val="18"/>
                      <w:vertAlign w:val="subscript"/>
                    </w:rPr>
                    <w:t>y</w:t>
                  </w:r>
                  <w:r w:rsidRPr="00177FD1">
                    <w:rPr>
                      <w:rFonts w:ascii="华文中宋" w:eastAsia="华文中宋" w:hAnsi="华文中宋" w:hint="eastAsia"/>
                      <w:color w:val="000000" w:themeColor="text1"/>
                      <w:sz w:val="18"/>
                      <w:szCs w:val="18"/>
                    </w:rPr>
                    <w:t>——1年内生产</w:t>
                  </w:r>
                  <w:r w:rsidRPr="000B10C9">
                    <w:rPr>
                      <w:rFonts w:ascii="华文中宋" w:eastAsia="华文中宋" w:hAnsi="华文中宋" w:hint="eastAsia"/>
                      <w:color w:val="000000" w:themeColor="text1"/>
                      <w:sz w:val="18"/>
                      <w:szCs w:val="18"/>
                    </w:rPr>
                    <w:t>金属涂覆薄板成品</w:t>
                  </w:r>
                  <w:r w:rsidRPr="00177FD1">
                    <w:rPr>
                      <w:rFonts w:ascii="华文中宋" w:eastAsia="华文中宋" w:hAnsi="华文中宋" w:hint="eastAsia"/>
                      <w:color w:val="000000" w:themeColor="text1"/>
                      <w:sz w:val="18"/>
                      <w:szCs w:val="18"/>
                    </w:rPr>
                    <w:t>产生的总固体废物质量，单位为吨（t）</w:t>
                  </w:r>
                </w:p>
              </w:tc>
            </w:tr>
            <w:tr w:rsidR="00B22F53" w14:paraId="0D2B2660" w14:textId="77777777" w:rsidTr="00173AB3">
              <w:trPr>
                <w:trHeight w:val="2465"/>
                <w:jc w:val="center"/>
              </w:trPr>
              <w:tc>
                <w:tcPr>
                  <w:tcW w:w="1037" w:type="dxa"/>
                  <w:vAlign w:val="center"/>
                </w:tcPr>
                <w:p w14:paraId="70E773C3" w14:textId="77777777" w:rsidR="00B22F53" w:rsidRPr="000B10C9" w:rsidRDefault="00B22F53" w:rsidP="00B22F53">
                  <w:pPr>
                    <w:pStyle w:val="af6"/>
                    <w:widowControl w:val="0"/>
                    <w:ind w:firstLineChars="0" w:firstLine="0"/>
                    <w:jc w:val="center"/>
                    <w:rPr>
                      <w:rFonts w:ascii="华文中宋" w:eastAsia="华文中宋" w:hAnsi="华文中宋"/>
                      <w:color w:val="000000" w:themeColor="text1"/>
                      <w:kern w:val="2"/>
                      <w:sz w:val="18"/>
                      <w:szCs w:val="18"/>
                    </w:rPr>
                  </w:pPr>
                  <w:r w:rsidRPr="000B10C9">
                    <w:rPr>
                      <w:rFonts w:ascii="华文中宋" w:eastAsia="华文中宋" w:hAnsi="华文中宋" w:hint="eastAsia"/>
                      <w:color w:val="000000" w:themeColor="text1"/>
                      <w:kern w:val="2"/>
                      <w:sz w:val="18"/>
                      <w:szCs w:val="18"/>
                    </w:rPr>
                    <w:t>紫外光固化印刷涂覆金属薄板工序单位产品能耗</w:t>
                  </w:r>
                </w:p>
              </w:tc>
              <w:tc>
                <w:tcPr>
                  <w:tcW w:w="5568" w:type="dxa"/>
                  <w:vAlign w:val="center"/>
                </w:tcPr>
                <w:p w14:paraId="7A5101FD" w14:textId="77777777" w:rsidR="00B22F53" w:rsidRPr="000B10C9" w:rsidRDefault="00B22F53" w:rsidP="00B22F53">
                  <w:pPr>
                    <w:spacing w:line="240" w:lineRule="exact"/>
                    <w:rPr>
                      <w:rFonts w:ascii="华文中宋" w:eastAsia="华文中宋" w:hAnsi="华文中宋"/>
                      <w:color w:val="000000" w:themeColor="text1"/>
                      <w:sz w:val="18"/>
                      <w:szCs w:val="18"/>
                    </w:rPr>
                  </w:pPr>
                  <w:r w:rsidRPr="000B10C9">
                    <w:rPr>
                      <w:rFonts w:ascii="华文中宋" w:eastAsia="华文中宋" w:hAnsi="华文中宋" w:hint="eastAsia"/>
                      <w:color w:val="000000" w:themeColor="text1"/>
                      <w:sz w:val="18"/>
                      <w:szCs w:val="18"/>
                    </w:rPr>
                    <w:t>紫外光固化印刷涂覆金属薄板工序单位产品能耗应按</w:t>
                  </w:r>
                  <w:r>
                    <w:rPr>
                      <w:rFonts w:ascii="华文中宋" w:eastAsia="华文中宋" w:hAnsi="华文中宋" w:hint="eastAsia"/>
                      <w:color w:val="000000" w:themeColor="text1"/>
                      <w:sz w:val="18"/>
                      <w:szCs w:val="18"/>
                    </w:rPr>
                    <w:t>以下</w:t>
                  </w:r>
                  <w:r w:rsidRPr="000B10C9">
                    <w:rPr>
                      <w:rFonts w:ascii="华文中宋" w:eastAsia="华文中宋" w:hAnsi="华文中宋" w:hint="eastAsia"/>
                      <w:color w:val="000000" w:themeColor="text1"/>
                      <w:sz w:val="18"/>
                      <w:szCs w:val="18"/>
                    </w:rPr>
                    <w:t>公式计算：</w:t>
                  </w:r>
                </w:p>
                <w:p w14:paraId="10C63462" w14:textId="77777777" w:rsidR="00B22F53" w:rsidRPr="00294294" w:rsidRDefault="00000000" w:rsidP="00B22F53">
                  <w:pPr>
                    <w:spacing w:line="360" w:lineRule="auto"/>
                    <w:rPr>
                      <w:sz w:val="24"/>
                    </w:rPr>
                  </w:pPr>
                  <m:oMathPara>
                    <m:oMath>
                      <m:sSub>
                        <m:sSubPr>
                          <m:ctrlPr>
                            <w:rPr>
                              <w:rFonts w:ascii="Cambria Math" w:hAnsi="Cambria Math"/>
                              <w:iCs/>
                              <w:sz w:val="24"/>
                            </w:rPr>
                          </m:ctrlPr>
                        </m:sSubPr>
                        <m:e>
                          <m:r>
                            <m:rPr>
                              <m:sty m:val="p"/>
                            </m:rPr>
                            <w:rPr>
                              <w:rFonts w:ascii="Cambria Math" w:hAnsi="Cambria Math"/>
                              <w:sz w:val="24"/>
                            </w:rPr>
                            <m:t>E</m:t>
                          </m:r>
                        </m:e>
                        <m:sub>
                          <m:r>
                            <m:rPr>
                              <m:sty m:val="p"/>
                            </m:rPr>
                            <w:rPr>
                              <w:rFonts w:ascii="Cambria Math" w:hAnsi="Cambria Math"/>
                              <w:sz w:val="24"/>
                            </w:rPr>
                            <m:t>dd</m:t>
                          </m:r>
                        </m:sub>
                      </m:sSub>
                      <m:r>
                        <m:rPr>
                          <m:sty m:val="p"/>
                        </m:rPr>
                        <w:rPr>
                          <w:rFonts w:ascii="Cambria Math" w:eastAsia="Cambria Math" w:hAnsi="Cambria Math" w:cs="Cambria Math"/>
                          <w:sz w:val="24"/>
                        </w:rPr>
                        <m:t>=</m:t>
                      </m:r>
                      <m:f>
                        <m:fPr>
                          <m:ctrlPr>
                            <w:rPr>
                              <w:rFonts w:ascii="Cambria Math" w:eastAsia="Cambria Math" w:hAnsi="Cambria Math"/>
                              <w:sz w:val="24"/>
                            </w:rPr>
                          </m:ctrlPr>
                        </m:fPr>
                        <m:num>
                          <m:sSub>
                            <m:sSubPr>
                              <m:ctrlPr>
                                <w:rPr>
                                  <w:rFonts w:ascii="Cambria Math" w:hAnsi="Cambria Math"/>
                                  <w:iCs/>
                                  <w:sz w:val="24"/>
                                </w:rPr>
                              </m:ctrlPr>
                            </m:sSubPr>
                            <m:e>
                              <m:r>
                                <m:rPr>
                                  <m:sty m:val="p"/>
                                </m:rPr>
                                <w:rPr>
                                  <w:rFonts w:ascii="Cambria Math" w:hAnsi="Cambria Math"/>
                                  <w:sz w:val="24"/>
                                </w:rPr>
                                <m:t>E</m:t>
                              </m:r>
                            </m:e>
                            <m:sub>
                              <m:r>
                                <m:rPr>
                                  <m:sty m:val="p"/>
                                </m:rPr>
                                <w:rPr>
                                  <w:rFonts w:ascii="Cambria Math" w:hAnsi="Cambria Math"/>
                                  <w:sz w:val="24"/>
                                </w:rPr>
                                <m:t>ddx</m:t>
                              </m:r>
                            </m:sub>
                          </m:sSub>
                          <m:r>
                            <w:rPr>
                              <w:rFonts w:ascii="Cambria Math" w:eastAsia="Cambria Math" w:hAnsi="Cambria Math"/>
                              <w:sz w:val="24"/>
                            </w:rPr>
                            <m:t>-</m:t>
                          </m:r>
                          <m:sSub>
                            <m:sSubPr>
                              <m:ctrlPr>
                                <w:rPr>
                                  <w:rFonts w:ascii="Cambria Math" w:hAnsi="Cambria Math"/>
                                  <w:iCs/>
                                  <w:sz w:val="24"/>
                                </w:rPr>
                              </m:ctrlPr>
                            </m:sSubPr>
                            <m:e>
                              <m:r>
                                <m:rPr>
                                  <m:sty m:val="p"/>
                                </m:rPr>
                                <w:rPr>
                                  <w:rFonts w:ascii="Cambria Math" w:hAnsi="Cambria Math"/>
                                  <w:sz w:val="24"/>
                                </w:rPr>
                                <m:t>E</m:t>
                              </m:r>
                            </m:e>
                            <m:sub>
                              <m:r>
                                <m:rPr>
                                  <m:sty m:val="p"/>
                                </m:rPr>
                                <w:rPr>
                                  <w:rFonts w:ascii="Cambria Math" w:hAnsi="Cambria Math"/>
                                  <w:sz w:val="24"/>
                                </w:rPr>
                                <m:t>ddh</m:t>
                              </m:r>
                            </m:sub>
                          </m:sSub>
                        </m:num>
                        <m:den>
                          <m:sSub>
                            <m:sSubPr>
                              <m:ctrlPr>
                                <w:rPr>
                                  <w:rFonts w:ascii="Cambria Math" w:eastAsia="Cambria Math" w:hAnsi="Cambria Math" w:cs="Cambria Math"/>
                                  <w:iCs/>
                                  <w:sz w:val="24"/>
                                </w:rPr>
                              </m:ctrlPr>
                            </m:sSubPr>
                            <m:e>
                              <m:r>
                                <m:rPr>
                                  <m:sty m:val="p"/>
                                </m:rPr>
                                <w:rPr>
                                  <w:rFonts w:ascii="Cambria Math" w:eastAsia="Cambria Math" w:hAnsi="Cambria Math" w:cs="Cambria Math"/>
                                  <w:sz w:val="24"/>
                                </w:rPr>
                                <m:t>P</m:t>
                              </m:r>
                            </m:e>
                            <m:sub>
                              <m:r>
                                <m:rPr>
                                  <m:sty m:val="p"/>
                                </m:rPr>
                                <w:rPr>
                                  <w:rFonts w:ascii="Cambria Math" w:hAnsi="Cambria Math" w:cs="Cambria Math"/>
                                  <w:sz w:val="24"/>
                                </w:rPr>
                                <m:t>dd</m:t>
                              </m:r>
                            </m:sub>
                          </m:sSub>
                        </m:den>
                      </m:f>
                    </m:oMath>
                  </m:oMathPara>
                </w:p>
                <w:p w14:paraId="1ED4559E" w14:textId="77777777" w:rsidR="00B22F53" w:rsidRPr="000B10C9" w:rsidRDefault="00B22F53" w:rsidP="00B22F53">
                  <w:pPr>
                    <w:spacing w:line="240" w:lineRule="exact"/>
                    <w:rPr>
                      <w:rFonts w:ascii="华文中宋" w:eastAsia="华文中宋" w:hAnsi="华文中宋"/>
                      <w:color w:val="000000" w:themeColor="text1"/>
                      <w:sz w:val="18"/>
                      <w:szCs w:val="18"/>
                    </w:rPr>
                  </w:pPr>
                  <w:r w:rsidRPr="000B10C9">
                    <w:rPr>
                      <w:rFonts w:ascii="华文中宋" w:eastAsia="华文中宋" w:hAnsi="华文中宋" w:hint="eastAsia"/>
                      <w:color w:val="000000" w:themeColor="text1"/>
                      <w:sz w:val="18"/>
                      <w:szCs w:val="18"/>
                    </w:rPr>
                    <w:t>式中：</w:t>
                  </w:r>
                </w:p>
                <w:p w14:paraId="52E542D9" w14:textId="77777777" w:rsidR="00B22F53" w:rsidRPr="000B10C9" w:rsidRDefault="00B22F53" w:rsidP="00B22F53">
                  <w:pPr>
                    <w:spacing w:line="240" w:lineRule="exact"/>
                    <w:rPr>
                      <w:rFonts w:ascii="华文中宋" w:eastAsia="华文中宋" w:hAnsi="华文中宋"/>
                      <w:color w:val="000000" w:themeColor="text1"/>
                      <w:sz w:val="18"/>
                      <w:szCs w:val="18"/>
                    </w:rPr>
                  </w:pPr>
                  <w:proofErr w:type="spellStart"/>
                  <w:r w:rsidRPr="000B10C9">
                    <w:rPr>
                      <w:rFonts w:ascii="华文中宋" w:eastAsia="华文中宋" w:hAnsi="华文中宋" w:hint="eastAsia"/>
                      <w:color w:val="000000" w:themeColor="text1"/>
                      <w:sz w:val="18"/>
                      <w:szCs w:val="18"/>
                    </w:rPr>
                    <w:t>E</w:t>
                  </w:r>
                  <w:r w:rsidRPr="000B10C9">
                    <w:rPr>
                      <w:rFonts w:ascii="华文中宋" w:eastAsia="华文中宋" w:hAnsi="华文中宋" w:hint="eastAsia"/>
                      <w:color w:val="000000" w:themeColor="text1"/>
                      <w:sz w:val="18"/>
                      <w:szCs w:val="18"/>
                      <w:vertAlign w:val="subscript"/>
                    </w:rPr>
                    <w:t>dd</w:t>
                  </w:r>
                  <w:proofErr w:type="spellEnd"/>
                  <w:r w:rsidRPr="000B10C9">
                    <w:rPr>
                      <w:rFonts w:ascii="华文中宋" w:eastAsia="华文中宋" w:hAnsi="华文中宋" w:hint="eastAsia"/>
                      <w:color w:val="000000" w:themeColor="text1"/>
                      <w:sz w:val="18"/>
                      <w:szCs w:val="18"/>
                    </w:rPr>
                    <w:t>——单位产品能耗，单位为千克标准煤每万张（</w:t>
                  </w:r>
                  <w:proofErr w:type="spellStart"/>
                  <w:r w:rsidRPr="000B10C9">
                    <w:rPr>
                      <w:rFonts w:ascii="华文中宋" w:eastAsia="华文中宋" w:hAnsi="华文中宋" w:hint="eastAsia"/>
                      <w:color w:val="000000" w:themeColor="text1"/>
                      <w:sz w:val="18"/>
                      <w:szCs w:val="18"/>
                    </w:rPr>
                    <w:t>kgce</w:t>
                  </w:r>
                  <w:proofErr w:type="spellEnd"/>
                  <w:r w:rsidRPr="000B10C9">
                    <w:rPr>
                      <w:rFonts w:ascii="华文中宋" w:eastAsia="华文中宋" w:hAnsi="华文中宋" w:hint="eastAsia"/>
                      <w:color w:val="000000" w:themeColor="text1"/>
                      <w:sz w:val="18"/>
                      <w:szCs w:val="18"/>
                    </w:rPr>
                    <w:t>/t-万张）；</w:t>
                  </w:r>
                </w:p>
                <w:p w14:paraId="40425E5E" w14:textId="77777777" w:rsidR="00B22F53" w:rsidRPr="000B10C9" w:rsidRDefault="00B22F53" w:rsidP="00B22F53">
                  <w:pPr>
                    <w:spacing w:line="240" w:lineRule="exact"/>
                    <w:rPr>
                      <w:rFonts w:ascii="华文中宋" w:eastAsia="华文中宋" w:hAnsi="华文中宋"/>
                      <w:color w:val="000000" w:themeColor="text1"/>
                      <w:sz w:val="18"/>
                      <w:szCs w:val="18"/>
                    </w:rPr>
                  </w:pPr>
                  <w:proofErr w:type="spellStart"/>
                  <w:r w:rsidRPr="000B10C9">
                    <w:rPr>
                      <w:rFonts w:ascii="华文中宋" w:eastAsia="华文中宋" w:hAnsi="华文中宋" w:hint="eastAsia"/>
                      <w:color w:val="000000" w:themeColor="text1"/>
                      <w:sz w:val="18"/>
                      <w:szCs w:val="18"/>
                    </w:rPr>
                    <w:t>E</w:t>
                  </w:r>
                  <w:r w:rsidRPr="000B10C9">
                    <w:rPr>
                      <w:rFonts w:ascii="华文中宋" w:eastAsia="华文中宋" w:hAnsi="华文中宋" w:hint="eastAsia"/>
                      <w:color w:val="000000" w:themeColor="text1"/>
                      <w:sz w:val="18"/>
                      <w:szCs w:val="18"/>
                      <w:vertAlign w:val="subscript"/>
                    </w:rPr>
                    <w:t>ddz</w:t>
                  </w:r>
                  <w:proofErr w:type="spellEnd"/>
                  <w:r w:rsidRPr="000B10C9">
                    <w:rPr>
                      <w:rFonts w:ascii="华文中宋" w:eastAsia="华文中宋" w:hAnsi="华文中宋" w:hint="eastAsia"/>
                      <w:color w:val="000000" w:themeColor="text1"/>
                      <w:sz w:val="18"/>
                      <w:szCs w:val="18"/>
                    </w:rPr>
                    <w:t>——消耗的各种能源折标准煤量总和，单位为千克标准煤（</w:t>
                  </w:r>
                  <w:proofErr w:type="spellStart"/>
                  <w:r w:rsidRPr="000B10C9">
                    <w:rPr>
                      <w:rFonts w:ascii="华文中宋" w:eastAsia="华文中宋" w:hAnsi="华文中宋" w:hint="eastAsia"/>
                      <w:color w:val="000000" w:themeColor="text1"/>
                      <w:sz w:val="18"/>
                      <w:szCs w:val="18"/>
                    </w:rPr>
                    <w:t>kgce</w:t>
                  </w:r>
                  <w:proofErr w:type="spellEnd"/>
                  <w:r w:rsidRPr="000B10C9">
                    <w:rPr>
                      <w:rFonts w:ascii="华文中宋" w:eastAsia="华文中宋" w:hAnsi="华文中宋" w:hint="eastAsia"/>
                      <w:color w:val="000000" w:themeColor="text1"/>
                      <w:sz w:val="18"/>
                      <w:szCs w:val="18"/>
                    </w:rPr>
                    <w:t>）；</w:t>
                  </w:r>
                </w:p>
                <w:p w14:paraId="4D2B0654" w14:textId="77777777" w:rsidR="00B22F53" w:rsidRPr="000B10C9" w:rsidRDefault="00B22F53" w:rsidP="00B22F53">
                  <w:pPr>
                    <w:spacing w:line="240" w:lineRule="exact"/>
                    <w:rPr>
                      <w:rFonts w:ascii="华文中宋" w:eastAsia="华文中宋" w:hAnsi="华文中宋"/>
                      <w:color w:val="000000" w:themeColor="text1"/>
                      <w:sz w:val="18"/>
                      <w:szCs w:val="18"/>
                    </w:rPr>
                  </w:pPr>
                  <w:proofErr w:type="spellStart"/>
                  <w:r w:rsidRPr="000B10C9">
                    <w:rPr>
                      <w:rFonts w:ascii="华文中宋" w:eastAsia="华文中宋" w:hAnsi="华文中宋" w:hint="eastAsia"/>
                      <w:color w:val="000000" w:themeColor="text1"/>
                      <w:sz w:val="18"/>
                      <w:szCs w:val="18"/>
                    </w:rPr>
                    <w:t>E</w:t>
                  </w:r>
                  <w:r w:rsidRPr="000B10C9">
                    <w:rPr>
                      <w:rFonts w:ascii="华文中宋" w:eastAsia="华文中宋" w:hAnsi="华文中宋" w:hint="eastAsia"/>
                      <w:color w:val="000000" w:themeColor="text1"/>
                      <w:sz w:val="18"/>
                      <w:szCs w:val="18"/>
                      <w:vertAlign w:val="subscript"/>
                    </w:rPr>
                    <w:t>ddh</w:t>
                  </w:r>
                  <w:proofErr w:type="spellEnd"/>
                  <w:r w:rsidRPr="000B10C9">
                    <w:rPr>
                      <w:rFonts w:ascii="华文中宋" w:eastAsia="华文中宋" w:hAnsi="华文中宋" w:hint="eastAsia"/>
                      <w:color w:val="000000" w:themeColor="text1"/>
                      <w:sz w:val="18"/>
                      <w:szCs w:val="18"/>
                    </w:rPr>
                    <w:t>——回收的</w:t>
                  </w:r>
                  <w:proofErr w:type="gramStart"/>
                  <w:r w:rsidRPr="000B10C9">
                    <w:rPr>
                      <w:rFonts w:ascii="华文中宋" w:eastAsia="华文中宋" w:hAnsi="华文中宋" w:hint="eastAsia"/>
                      <w:color w:val="000000" w:themeColor="text1"/>
                      <w:sz w:val="18"/>
                      <w:szCs w:val="18"/>
                    </w:rPr>
                    <w:t>能源量折标准煤</w:t>
                  </w:r>
                  <w:proofErr w:type="gramEnd"/>
                  <w:r w:rsidRPr="000B10C9">
                    <w:rPr>
                      <w:rFonts w:ascii="华文中宋" w:eastAsia="华文中宋" w:hAnsi="华文中宋" w:hint="eastAsia"/>
                      <w:color w:val="000000" w:themeColor="text1"/>
                      <w:sz w:val="18"/>
                      <w:szCs w:val="18"/>
                    </w:rPr>
                    <w:t>量，单位为千克标准煤（</w:t>
                  </w:r>
                  <w:proofErr w:type="spellStart"/>
                  <w:r w:rsidRPr="000B10C9">
                    <w:rPr>
                      <w:rFonts w:ascii="华文中宋" w:eastAsia="华文中宋" w:hAnsi="华文中宋" w:hint="eastAsia"/>
                      <w:color w:val="000000" w:themeColor="text1"/>
                      <w:sz w:val="18"/>
                      <w:szCs w:val="18"/>
                    </w:rPr>
                    <w:t>kgce</w:t>
                  </w:r>
                  <w:proofErr w:type="spellEnd"/>
                  <w:r w:rsidRPr="000B10C9">
                    <w:rPr>
                      <w:rFonts w:ascii="华文中宋" w:eastAsia="华文中宋" w:hAnsi="华文中宋" w:hint="eastAsia"/>
                      <w:color w:val="000000" w:themeColor="text1"/>
                      <w:sz w:val="18"/>
                      <w:szCs w:val="18"/>
                    </w:rPr>
                    <w:t>）；</w:t>
                  </w:r>
                </w:p>
                <w:p w14:paraId="069E979D" w14:textId="77777777" w:rsidR="00B22F53" w:rsidRPr="000B10C9" w:rsidRDefault="00B22F53" w:rsidP="00B22F53">
                  <w:pPr>
                    <w:spacing w:line="240" w:lineRule="exact"/>
                    <w:rPr>
                      <w:rFonts w:ascii="宋体"/>
                      <w:szCs w:val="20"/>
                    </w:rPr>
                  </w:pPr>
                  <w:proofErr w:type="spellStart"/>
                  <w:r w:rsidRPr="000B10C9">
                    <w:rPr>
                      <w:rFonts w:ascii="华文中宋" w:eastAsia="华文中宋" w:hAnsi="华文中宋" w:hint="eastAsia"/>
                      <w:color w:val="000000" w:themeColor="text1"/>
                      <w:sz w:val="18"/>
                      <w:szCs w:val="18"/>
                    </w:rPr>
                    <w:t>P</w:t>
                  </w:r>
                  <w:r w:rsidRPr="000B10C9">
                    <w:rPr>
                      <w:rFonts w:ascii="华文中宋" w:eastAsia="华文中宋" w:hAnsi="华文中宋" w:hint="eastAsia"/>
                      <w:color w:val="000000" w:themeColor="text1"/>
                      <w:sz w:val="18"/>
                      <w:szCs w:val="18"/>
                      <w:vertAlign w:val="subscript"/>
                    </w:rPr>
                    <w:t>dd</w:t>
                  </w:r>
                  <w:proofErr w:type="spellEnd"/>
                  <w:r w:rsidRPr="000B10C9">
                    <w:rPr>
                      <w:rFonts w:ascii="华文中宋" w:eastAsia="华文中宋" w:hAnsi="华文中宋" w:hint="eastAsia"/>
                      <w:color w:val="000000" w:themeColor="text1"/>
                      <w:sz w:val="18"/>
                      <w:szCs w:val="18"/>
                    </w:rPr>
                    <w:t>——合格产品产量，单位为万张。</w:t>
                  </w:r>
                </w:p>
              </w:tc>
            </w:tr>
          </w:tbl>
          <w:p w14:paraId="196BFFF0" w14:textId="45CF3DF7" w:rsidR="004730B9" w:rsidRPr="00B22F53" w:rsidRDefault="004730B9" w:rsidP="00DD4947">
            <w:pPr>
              <w:spacing w:line="400" w:lineRule="exact"/>
              <w:jc w:val="left"/>
              <w:rPr>
                <w:rFonts w:ascii="仿宋" w:eastAsia="仿宋" w:hAnsi="仿宋" w:cs="宋体"/>
                <w:b/>
                <w:bCs/>
                <w:sz w:val="28"/>
                <w:szCs w:val="28"/>
              </w:rPr>
            </w:pPr>
          </w:p>
        </w:tc>
      </w:tr>
      <w:tr w:rsidR="00CA6F1B" w:rsidRPr="0009451F" w14:paraId="0A2470EC" w14:textId="77777777" w:rsidTr="00CE0DF7">
        <w:trPr>
          <w:trHeight w:val="1271"/>
          <w:jc w:val="center"/>
        </w:trPr>
        <w:tc>
          <w:tcPr>
            <w:tcW w:w="8784" w:type="dxa"/>
            <w:gridSpan w:val="4"/>
            <w:vAlign w:val="center"/>
          </w:tcPr>
          <w:p w14:paraId="528331D1" w14:textId="77777777" w:rsidR="00173AB3" w:rsidRPr="00173AB3" w:rsidRDefault="00CA6F1B" w:rsidP="00173AB3">
            <w:pPr>
              <w:spacing w:line="320" w:lineRule="exact"/>
              <w:jc w:val="left"/>
              <w:rPr>
                <w:rFonts w:ascii="仿宋" w:eastAsia="仿宋" w:hAnsi="仿宋" w:cs="宋体"/>
                <w:b/>
                <w:bCs/>
                <w:sz w:val="24"/>
              </w:rPr>
            </w:pPr>
            <w:r w:rsidRPr="00173AB3">
              <w:rPr>
                <w:rFonts w:ascii="仿宋" w:eastAsia="仿宋" w:hAnsi="仿宋" w:cs="宋体" w:hint="eastAsia"/>
                <w:b/>
                <w:bCs/>
                <w:sz w:val="24"/>
              </w:rPr>
              <w:t>备注：</w:t>
            </w:r>
          </w:p>
          <w:p w14:paraId="6758C79C" w14:textId="367C62A4" w:rsidR="00CA6F1B" w:rsidRPr="00F23018" w:rsidRDefault="00F23018" w:rsidP="00F23018">
            <w:pPr>
              <w:spacing w:line="320" w:lineRule="exact"/>
              <w:jc w:val="left"/>
              <w:rPr>
                <w:rFonts w:ascii="仿宋" w:eastAsia="仿宋" w:hAnsi="仿宋" w:cs="宋体"/>
                <w:b/>
                <w:bCs/>
                <w:sz w:val="24"/>
              </w:rPr>
            </w:pPr>
            <w:r>
              <w:rPr>
                <w:rFonts w:ascii="仿宋" w:eastAsia="仿宋" w:hAnsi="仿宋" w:cs="宋体" w:hint="eastAsia"/>
                <w:b/>
                <w:bCs/>
                <w:sz w:val="24"/>
              </w:rPr>
              <w:t>1</w:t>
            </w:r>
            <w:r>
              <w:rPr>
                <w:rFonts w:ascii="仿宋" w:eastAsia="仿宋" w:hAnsi="仿宋" w:cs="宋体"/>
                <w:b/>
                <w:bCs/>
                <w:sz w:val="24"/>
              </w:rPr>
              <w:t>.</w:t>
            </w:r>
            <w:r w:rsidR="00DD4947" w:rsidRPr="00F23018">
              <w:rPr>
                <w:rFonts w:ascii="仿宋" w:eastAsia="仿宋" w:hAnsi="仿宋" w:cs="宋体" w:hint="eastAsia"/>
                <w:b/>
                <w:bCs/>
                <w:sz w:val="24"/>
              </w:rPr>
              <w:t>为</w:t>
            </w:r>
            <w:r w:rsidR="00581950" w:rsidRPr="00F23018">
              <w:rPr>
                <w:rFonts w:ascii="仿宋" w:eastAsia="仿宋" w:hAnsi="仿宋" w:cs="宋体" w:hint="eastAsia"/>
                <w:b/>
                <w:bCs/>
                <w:sz w:val="24"/>
              </w:rPr>
              <w:t>响应、支撑</w:t>
            </w:r>
            <w:r w:rsidR="00DD4947" w:rsidRPr="00F23018">
              <w:rPr>
                <w:rFonts w:ascii="仿宋" w:eastAsia="仿宋" w:hAnsi="仿宋" w:cs="宋体" w:hint="eastAsia"/>
                <w:b/>
                <w:bCs/>
                <w:sz w:val="24"/>
              </w:rPr>
              <w:t>工信部</w:t>
            </w:r>
            <w:r w:rsidR="00DD4947" w:rsidRPr="00F23018">
              <w:rPr>
                <w:rFonts w:ascii="仿宋" w:eastAsia="仿宋" w:hAnsi="仿宋" w:hint="eastAsia"/>
                <w:b/>
                <w:bCs/>
                <w:color w:val="000000" w:themeColor="text1"/>
                <w:sz w:val="24"/>
              </w:rPr>
              <w:t>《</w:t>
            </w:r>
            <w:r w:rsidR="00DD4947" w:rsidRPr="00F23018">
              <w:rPr>
                <w:rFonts w:ascii="仿宋" w:eastAsia="仿宋" w:hAnsi="仿宋"/>
                <w:b/>
                <w:bCs/>
                <w:color w:val="000000" w:themeColor="text1"/>
                <w:sz w:val="24"/>
              </w:rPr>
              <w:t>关于开展绿色制造体系建设的通知</w:t>
            </w:r>
            <w:r w:rsidR="00DD4947" w:rsidRPr="00F23018">
              <w:rPr>
                <w:rFonts w:ascii="仿宋" w:eastAsia="仿宋" w:hAnsi="仿宋" w:hint="eastAsia"/>
                <w:b/>
                <w:bCs/>
                <w:color w:val="000000" w:themeColor="text1"/>
                <w:sz w:val="24"/>
              </w:rPr>
              <w:t>》</w:t>
            </w:r>
            <w:r w:rsidR="00E73696" w:rsidRPr="00F23018">
              <w:rPr>
                <w:rFonts w:ascii="仿宋" w:eastAsia="仿宋" w:hAnsi="仿宋" w:cs="宋体" w:hint="eastAsia"/>
                <w:b/>
                <w:bCs/>
                <w:sz w:val="24"/>
              </w:rPr>
              <w:t>要求，</w:t>
            </w:r>
            <w:r w:rsidR="00581950" w:rsidRPr="00F23018">
              <w:rPr>
                <w:rFonts w:ascii="仿宋" w:eastAsia="仿宋" w:hAnsi="仿宋" w:hint="eastAsia"/>
                <w:b/>
                <w:bCs/>
                <w:color w:val="000000" w:themeColor="text1"/>
                <w:sz w:val="24"/>
              </w:rPr>
              <w:t>充分发挥企业在构建绿色制造体系过程中的积极性和主动性，</w:t>
            </w:r>
            <w:r w:rsidR="00E73696" w:rsidRPr="00F23018">
              <w:rPr>
                <w:rFonts w:ascii="仿宋" w:eastAsia="仿宋" w:hAnsi="仿宋" w:hint="eastAsia"/>
                <w:b/>
                <w:bCs/>
                <w:color w:val="000000" w:themeColor="text1"/>
                <w:sz w:val="24"/>
              </w:rPr>
              <w:t>请</w:t>
            </w:r>
            <w:r w:rsidR="003A1854" w:rsidRPr="00F23018">
              <w:rPr>
                <w:rFonts w:ascii="仿宋" w:eastAsia="仿宋" w:hAnsi="仿宋" w:hint="eastAsia"/>
                <w:b/>
                <w:bCs/>
                <w:color w:val="000000" w:themeColor="text1"/>
                <w:sz w:val="24"/>
              </w:rPr>
              <w:t>各</w:t>
            </w:r>
            <w:r w:rsidR="00E73696" w:rsidRPr="00F23018">
              <w:rPr>
                <w:rFonts w:ascii="仿宋" w:eastAsia="仿宋" w:hAnsi="仿宋" w:hint="eastAsia"/>
                <w:b/>
                <w:bCs/>
                <w:color w:val="000000" w:themeColor="text1"/>
                <w:sz w:val="24"/>
              </w:rPr>
              <w:t>企业务必认真</w:t>
            </w:r>
            <w:r w:rsidR="00DD4947" w:rsidRPr="00F23018">
              <w:rPr>
                <w:rFonts w:ascii="仿宋" w:eastAsia="仿宋" w:hAnsi="仿宋" w:hint="eastAsia"/>
                <w:b/>
                <w:bCs/>
                <w:color w:val="000000" w:themeColor="text1"/>
                <w:sz w:val="24"/>
              </w:rPr>
              <w:t>、如实</w:t>
            </w:r>
            <w:r w:rsidR="00E73696" w:rsidRPr="00F23018">
              <w:rPr>
                <w:rFonts w:ascii="仿宋" w:eastAsia="仿宋" w:hAnsi="仿宋" w:cs="宋体" w:hint="eastAsia"/>
                <w:b/>
                <w:bCs/>
                <w:sz w:val="24"/>
              </w:rPr>
              <w:t>填写此表内容。</w:t>
            </w:r>
          </w:p>
          <w:p w14:paraId="21C47E0D" w14:textId="2D92FB62" w:rsidR="00173AB3" w:rsidRPr="00F23018" w:rsidRDefault="00F23018" w:rsidP="00F23018">
            <w:pPr>
              <w:spacing w:line="320" w:lineRule="exact"/>
              <w:jc w:val="left"/>
              <w:rPr>
                <w:rFonts w:ascii="仿宋" w:eastAsia="仿宋" w:hAnsi="仿宋" w:cs="宋体" w:hint="eastAsia"/>
                <w:b/>
                <w:bCs/>
                <w:sz w:val="28"/>
                <w:szCs w:val="28"/>
              </w:rPr>
            </w:pPr>
            <w:r>
              <w:rPr>
                <w:rFonts w:ascii="仿宋" w:eastAsia="仿宋" w:hAnsi="仿宋" w:cs="宋体" w:hint="eastAsia"/>
                <w:b/>
                <w:bCs/>
                <w:sz w:val="24"/>
              </w:rPr>
              <w:t>2</w:t>
            </w:r>
            <w:r>
              <w:rPr>
                <w:rFonts w:ascii="仿宋" w:eastAsia="仿宋" w:hAnsi="仿宋" w:cs="宋体"/>
                <w:b/>
                <w:bCs/>
                <w:sz w:val="24"/>
              </w:rPr>
              <w:t>.</w:t>
            </w:r>
            <w:r w:rsidR="00173AB3" w:rsidRPr="00F23018">
              <w:rPr>
                <w:rFonts w:ascii="仿宋" w:eastAsia="仿宋" w:hAnsi="仿宋" w:cs="宋体" w:hint="eastAsia"/>
                <w:b/>
                <w:bCs/>
                <w:sz w:val="24"/>
              </w:rPr>
              <w:t>相关指标</w:t>
            </w:r>
            <w:proofErr w:type="gramStart"/>
            <w:r w:rsidR="00173AB3" w:rsidRPr="00F23018">
              <w:rPr>
                <w:rFonts w:ascii="仿宋" w:eastAsia="仿宋" w:hAnsi="仿宋" w:cs="宋体" w:hint="eastAsia"/>
                <w:b/>
                <w:bCs/>
                <w:sz w:val="24"/>
              </w:rPr>
              <w:t>请依据</w:t>
            </w:r>
            <w:proofErr w:type="gramEnd"/>
            <w:r w:rsidR="00173AB3" w:rsidRPr="00F23018">
              <w:rPr>
                <w:rFonts w:ascii="仿宋" w:eastAsia="仿宋" w:hAnsi="仿宋" w:cs="宋体" w:hint="eastAsia"/>
                <w:b/>
                <w:bCs/>
                <w:sz w:val="24"/>
              </w:rPr>
              <w:t>指标计算方法。</w:t>
            </w:r>
          </w:p>
        </w:tc>
      </w:tr>
    </w:tbl>
    <w:p w14:paraId="31ABC92B" w14:textId="77777777" w:rsidR="00706EE5" w:rsidRDefault="00000000">
      <w:pPr>
        <w:rPr>
          <w:rFonts w:hint="eastAsia"/>
        </w:rPr>
      </w:pPr>
    </w:p>
    <w:sectPr w:rsidR="00706EE5" w:rsidSect="00D3664B">
      <w:pgSz w:w="11906" w:h="16838"/>
      <w:pgMar w:top="709"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9732" w14:textId="77777777" w:rsidR="00250935" w:rsidRDefault="00250935" w:rsidP="007B53B3">
      <w:r>
        <w:separator/>
      </w:r>
    </w:p>
  </w:endnote>
  <w:endnote w:type="continuationSeparator" w:id="0">
    <w:p w14:paraId="25D24614" w14:textId="77777777" w:rsidR="00250935" w:rsidRDefault="00250935" w:rsidP="007B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9150" w14:textId="77777777" w:rsidR="00250935" w:rsidRDefault="00250935" w:rsidP="007B53B3">
      <w:r>
        <w:separator/>
      </w:r>
    </w:p>
  </w:footnote>
  <w:footnote w:type="continuationSeparator" w:id="0">
    <w:p w14:paraId="1D21C57D" w14:textId="77777777" w:rsidR="00250935" w:rsidRDefault="00250935" w:rsidP="007B5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35ABB"/>
    <w:multiLevelType w:val="hybridMultilevel"/>
    <w:tmpl w:val="75FCD0AE"/>
    <w:lvl w:ilvl="0" w:tplc="62A490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50228AA"/>
    <w:multiLevelType w:val="hybridMultilevel"/>
    <w:tmpl w:val="5D1A065A"/>
    <w:lvl w:ilvl="0" w:tplc="33FC9C3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16cid:durableId="1505825920">
    <w:abstractNumId w:val="1"/>
  </w:num>
  <w:num w:numId="2" w16cid:durableId="52116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1B"/>
    <w:rsid w:val="000024AA"/>
    <w:rsid w:val="0001569D"/>
    <w:rsid w:val="0001586A"/>
    <w:rsid w:val="000309B4"/>
    <w:rsid w:val="00041A71"/>
    <w:rsid w:val="00090185"/>
    <w:rsid w:val="000975D6"/>
    <w:rsid w:val="000B4935"/>
    <w:rsid w:val="000D02BD"/>
    <w:rsid w:val="000E3588"/>
    <w:rsid w:val="00173AB3"/>
    <w:rsid w:val="0018195F"/>
    <w:rsid w:val="001927C5"/>
    <w:rsid w:val="001C5978"/>
    <w:rsid w:val="00250935"/>
    <w:rsid w:val="0028513D"/>
    <w:rsid w:val="002973AD"/>
    <w:rsid w:val="00334746"/>
    <w:rsid w:val="00347710"/>
    <w:rsid w:val="00370DED"/>
    <w:rsid w:val="00387F6C"/>
    <w:rsid w:val="003A1854"/>
    <w:rsid w:val="003A63F8"/>
    <w:rsid w:val="003A7FAB"/>
    <w:rsid w:val="003D5905"/>
    <w:rsid w:val="003D79F2"/>
    <w:rsid w:val="003F61D3"/>
    <w:rsid w:val="004201C8"/>
    <w:rsid w:val="004234F6"/>
    <w:rsid w:val="00456EB6"/>
    <w:rsid w:val="004730B9"/>
    <w:rsid w:val="004A4971"/>
    <w:rsid w:val="004C74AC"/>
    <w:rsid w:val="004E268D"/>
    <w:rsid w:val="0052476E"/>
    <w:rsid w:val="00532EC5"/>
    <w:rsid w:val="00545E40"/>
    <w:rsid w:val="00550607"/>
    <w:rsid w:val="00557F24"/>
    <w:rsid w:val="005760CF"/>
    <w:rsid w:val="00581950"/>
    <w:rsid w:val="005A5570"/>
    <w:rsid w:val="005F5A0E"/>
    <w:rsid w:val="005F75A3"/>
    <w:rsid w:val="00611E1D"/>
    <w:rsid w:val="0061678E"/>
    <w:rsid w:val="0061716D"/>
    <w:rsid w:val="00654AF8"/>
    <w:rsid w:val="006570DA"/>
    <w:rsid w:val="0067484B"/>
    <w:rsid w:val="00677382"/>
    <w:rsid w:val="00687C6E"/>
    <w:rsid w:val="006F4EEC"/>
    <w:rsid w:val="00724986"/>
    <w:rsid w:val="007443FA"/>
    <w:rsid w:val="0075277C"/>
    <w:rsid w:val="007B2C27"/>
    <w:rsid w:val="007B53B3"/>
    <w:rsid w:val="007B6750"/>
    <w:rsid w:val="00837B9A"/>
    <w:rsid w:val="00862D80"/>
    <w:rsid w:val="00864C11"/>
    <w:rsid w:val="008745E7"/>
    <w:rsid w:val="008922BD"/>
    <w:rsid w:val="008972D2"/>
    <w:rsid w:val="008A07D9"/>
    <w:rsid w:val="008E7582"/>
    <w:rsid w:val="0091334C"/>
    <w:rsid w:val="00927D3C"/>
    <w:rsid w:val="009372F6"/>
    <w:rsid w:val="00965B78"/>
    <w:rsid w:val="009667A4"/>
    <w:rsid w:val="009707DD"/>
    <w:rsid w:val="00983987"/>
    <w:rsid w:val="00986028"/>
    <w:rsid w:val="009908F9"/>
    <w:rsid w:val="009E427F"/>
    <w:rsid w:val="00A11BF9"/>
    <w:rsid w:val="00A147E9"/>
    <w:rsid w:val="00A2064E"/>
    <w:rsid w:val="00A430C8"/>
    <w:rsid w:val="00A60508"/>
    <w:rsid w:val="00A6167C"/>
    <w:rsid w:val="00A732D6"/>
    <w:rsid w:val="00A9668F"/>
    <w:rsid w:val="00AA7352"/>
    <w:rsid w:val="00AB60F3"/>
    <w:rsid w:val="00AC0998"/>
    <w:rsid w:val="00AE2BD8"/>
    <w:rsid w:val="00AF7F33"/>
    <w:rsid w:val="00B22F53"/>
    <w:rsid w:val="00B406F7"/>
    <w:rsid w:val="00B76199"/>
    <w:rsid w:val="00B86134"/>
    <w:rsid w:val="00BA7DFF"/>
    <w:rsid w:val="00BB632F"/>
    <w:rsid w:val="00BC0B5A"/>
    <w:rsid w:val="00BF4D62"/>
    <w:rsid w:val="00BF769C"/>
    <w:rsid w:val="00C06194"/>
    <w:rsid w:val="00C21528"/>
    <w:rsid w:val="00C26CCA"/>
    <w:rsid w:val="00C538A0"/>
    <w:rsid w:val="00C552BB"/>
    <w:rsid w:val="00C64F74"/>
    <w:rsid w:val="00C93563"/>
    <w:rsid w:val="00CA6F1B"/>
    <w:rsid w:val="00CC79B6"/>
    <w:rsid w:val="00CE0DF7"/>
    <w:rsid w:val="00D02B69"/>
    <w:rsid w:val="00D03770"/>
    <w:rsid w:val="00D3664B"/>
    <w:rsid w:val="00D521EC"/>
    <w:rsid w:val="00D76B58"/>
    <w:rsid w:val="00DD4947"/>
    <w:rsid w:val="00DF175E"/>
    <w:rsid w:val="00E175AF"/>
    <w:rsid w:val="00E17DDC"/>
    <w:rsid w:val="00E331EC"/>
    <w:rsid w:val="00E73696"/>
    <w:rsid w:val="00E73F87"/>
    <w:rsid w:val="00EA175C"/>
    <w:rsid w:val="00ED62CF"/>
    <w:rsid w:val="00ED6FBC"/>
    <w:rsid w:val="00EE0415"/>
    <w:rsid w:val="00EE2DDD"/>
    <w:rsid w:val="00EE38BE"/>
    <w:rsid w:val="00EE4E27"/>
    <w:rsid w:val="00EF4071"/>
    <w:rsid w:val="00F23018"/>
    <w:rsid w:val="00FB5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5689"/>
  <w15:docId w15:val="{EA36A2DB-7430-4D35-924A-F869EC52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F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A6F1B"/>
    <w:pPr>
      <w:spacing w:after="120"/>
      <w:ind w:leftChars="200" w:left="420"/>
    </w:pPr>
  </w:style>
  <w:style w:type="character" w:customStyle="1" w:styleId="a4">
    <w:name w:val="正文文本缩进 字符"/>
    <w:basedOn w:val="a0"/>
    <w:link w:val="a3"/>
    <w:rsid w:val="00CA6F1B"/>
    <w:rPr>
      <w:rFonts w:ascii="Times New Roman" w:eastAsia="宋体" w:hAnsi="Times New Roman" w:cs="Times New Roman"/>
      <w:szCs w:val="24"/>
    </w:rPr>
  </w:style>
  <w:style w:type="paragraph" w:styleId="a5">
    <w:name w:val="Salutation"/>
    <w:basedOn w:val="a"/>
    <w:next w:val="a"/>
    <w:link w:val="a6"/>
    <w:rsid w:val="00CA6F1B"/>
    <w:rPr>
      <w:sz w:val="24"/>
    </w:rPr>
  </w:style>
  <w:style w:type="character" w:customStyle="1" w:styleId="a6">
    <w:name w:val="称呼 字符"/>
    <w:basedOn w:val="a0"/>
    <w:link w:val="a5"/>
    <w:rsid w:val="00CA6F1B"/>
    <w:rPr>
      <w:rFonts w:ascii="Times New Roman" w:eastAsia="宋体" w:hAnsi="Times New Roman" w:cs="Times New Roman"/>
      <w:sz w:val="24"/>
      <w:szCs w:val="24"/>
    </w:rPr>
  </w:style>
  <w:style w:type="paragraph" w:customStyle="1" w:styleId="a7">
    <w:name w:val="封面标准名称"/>
    <w:rsid w:val="00CA6F1B"/>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8">
    <w:name w:val="List Paragraph"/>
    <w:basedOn w:val="a"/>
    <w:uiPriority w:val="34"/>
    <w:qFormat/>
    <w:rsid w:val="001927C5"/>
    <w:pPr>
      <w:ind w:firstLineChars="200" w:firstLine="420"/>
    </w:pPr>
  </w:style>
  <w:style w:type="paragraph" w:styleId="a9">
    <w:name w:val="Balloon Text"/>
    <w:basedOn w:val="a"/>
    <w:link w:val="aa"/>
    <w:uiPriority w:val="99"/>
    <w:semiHidden/>
    <w:unhideWhenUsed/>
    <w:rsid w:val="00AC0998"/>
    <w:rPr>
      <w:sz w:val="18"/>
      <w:szCs w:val="18"/>
    </w:rPr>
  </w:style>
  <w:style w:type="character" w:customStyle="1" w:styleId="aa">
    <w:name w:val="批注框文本 字符"/>
    <w:basedOn w:val="a0"/>
    <w:link w:val="a9"/>
    <w:uiPriority w:val="99"/>
    <w:semiHidden/>
    <w:rsid w:val="00AC0998"/>
    <w:rPr>
      <w:rFonts w:ascii="Times New Roman" w:eastAsia="宋体" w:hAnsi="Times New Roman" w:cs="Times New Roman"/>
      <w:sz w:val="18"/>
      <w:szCs w:val="18"/>
    </w:rPr>
  </w:style>
  <w:style w:type="paragraph" w:styleId="ab">
    <w:name w:val="header"/>
    <w:basedOn w:val="a"/>
    <w:link w:val="ac"/>
    <w:uiPriority w:val="99"/>
    <w:unhideWhenUsed/>
    <w:rsid w:val="007B53B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7B53B3"/>
    <w:rPr>
      <w:rFonts w:ascii="Times New Roman" w:eastAsia="宋体" w:hAnsi="Times New Roman" w:cs="Times New Roman"/>
      <w:sz w:val="18"/>
      <w:szCs w:val="18"/>
    </w:rPr>
  </w:style>
  <w:style w:type="paragraph" w:styleId="ad">
    <w:name w:val="footer"/>
    <w:basedOn w:val="a"/>
    <w:link w:val="ae"/>
    <w:uiPriority w:val="99"/>
    <w:unhideWhenUsed/>
    <w:rsid w:val="007B53B3"/>
    <w:pPr>
      <w:tabs>
        <w:tab w:val="center" w:pos="4153"/>
        <w:tab w:val="right" w:pos="8306"/>
      </w:tabs>
      <w:snapToGrid w:val="0"/>
      <w:jc w:val="left"/>
    </w:pPr>
    <w:rPr>
      <w:sz w:val="18"/>
      <w:szCs w:val="18"/>
    </w:rPr>
  </w:style>
  <w:style w:type="character" w:customStyle="1" w:styleId="ae">
    <w:name w:val="页脚 字符"/>
    <w:basedOn w:val="a0"/>
    <w:link w:val="ad"/>
    <w:uiPriority w:val="99"/>
    <w:rsid w:val="007B53B3"/>
    <w:rPr>
      <w:rFonts w:ascii="Times New Roman" w:eastAsia="宋体" w:hAnsi="Times New Roman" w:cs="Times New Roman"/>
      <w:sz w:val="18"/>
      <w:szCs w:val="18"/>
    </w:rPr>
  </w:style>
  <w:style w:type="character" w:styleId="af">
    <w:name w:val="Hyperlink"/>
    <w:basedOn w:val="a0"/>
    <w:uiPriority w:val="99"/>
    <w:unhideWhenUsed/>
    <w:rsid w:val="004C74AC"/>
    <w:rPr>
      <w:color w:val="0000FF" w:themeColor="hyperlink"/>
      <w:u w:val="single"/>
    </w:rPr>
  </w:style>
  <w:style w:type="character" w:styleId="af0">
    <w:name w:val="Unresolved Mention"/>
    <w:basedOn w:val="a0"/>
    <w:uiPriority w:val="99"/>
    <w:semiHidden/>
    <w:unhideWhenUsed/>
    <w:rsid w:val="004C74AC"/>
    <w:rPr>
      <w:color w:val="605E5C"/>
      <w:shd w:val="clear" w:color="auto" w:fill="E1DFDD"/>
    </w:rPr>
  </w:style>
  <w:style w:type="paragraph" w:styleId="af1">
    <w:name w:val="Date"/>
    <w:basedOn w:val="a"/>
    <w:next w:val="a"/>
    <w:link w:val="af2"/>
    <w:uiPriority w:val="99"/>
    <w:semiHidden/>
    <w:unhideWhenUsed/>
    <w:rsid w:val="002973AD"/>
    <w:pPr>
      <w:ind w:leftChars="2500" w:left="100"/>
    </w:pPr>
  </w:style>
  <w:style w:type="character" w:customStyle="1" w:styleId="af2">
    <w:name w:val="日期 字符"/>
    <w:basedOn w:val="a0"/>
    <w:link w:val="af1"/>
    <w:uiPriority w:val="99"/>
    <w:semiHidden/>
    <w:rsid w:val="002973AD"/>
    <w:rPr>
      <w:rFonts w:ascii="Times New Roman" w:eastAsia="宋体" w:hAnsi="Times New Roman" w:cs="Times New Roman"/>
      <w:szCs w:val="24"/>
    </w:rPr>
  </w:style>
  <w:style w:type="table" w:styleId="af3">
    <w:name w:val="Table Grid"/>
    <w:basedOn w:val="a1"/>
    <w:uiPriority w:val="39"/>
    <w:qFormat/>
    <w:rsid w:val="00D3664B"/>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4">
    <w:name w:val="标准文件_表格"/>
    <w:basedOn w:val="a"/>
    <w:qFormat/>
    <w:rsid w:val="00D3664B"/>
    <w:pPr>
      <w:widowControl/>
      <w:autoSpaceDE w:val="0"/>
      <w:autoSpaceDN w:val="0"/>
      <w:jc w:val="center"/>
    </w:pPr>
    <w:rPr>
      <w:rFonts w:ascii="宋体"/>
      <w:kern w:val="0"/>
      <w:sz w:val="18"/>
      <w:szCs w:val="20"/>
    </w:rPr>
  </w:style>
  <w:style w:type="table" w:styleId="af5">
    <w:name w:val="Table Theme"/>
    <w:basedOn w:val="a1"/>
    <w:rsid w:val="00BF4D6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段"/>
    <w:link w:val="Char"/>
    <w:qFormat/>
    <w:rsid w:val="00983987"/>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6"/>
    <w:qFormat/>
    <w:rsid w:val="00983987"/>
    <w:rPr>
      <w:rFonts w:ascii="宋体" w:eastAsia="宋体" w:hAnsi="Times New Roman" w:cs="Times New Roman"/>
      <w:kern w:val="0"/>
      <w:szCs w:val="20"/>
    </w:rPr>
  </w:style>
  <w:style w:type="paragraph" w:customStyle="1" w:styleId="af7">
    <w:name w:val="标准文件_正文公式"/>
    <w:basedOn w:val="a"/>
    <w:next w:val="a"/>
    <w:qFormat/>
    <w:rsid w:val="00B22F53"/>
    <w:pPr>
      <w:tabs>
        <w:tab w:val="center" w:pos="4678"/>
        <w:tab w:val="right" w:leader="middleDot" w:pos="9356"/>
      </w:tabs>
      <w:adjustRightInd w:val="0"/>
    </w:pPr>
    <w:rPr>
      <w:rFonts w:ascii="宋体" w:hAns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377</Words>
  <Characters>2151</Characters>
  <Application>Microsoft Office Word</Application>
  <DocSecurity>0</DocSecurity>
  <Lines>17</Lines>
  <Paragraphs>5</Paragraphs>
  <ScaleCrop>false</ScaleCrop>
  <Company>Microsoft</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bobo_golf@126.com</cp:lastModifiedBy>
  <cp:revision>97</cp:revision>
  <cp:lastPrinted>2018-03-12T07:35:00Z</cp:lastPrinted>
  <dcterms:created xsi:type="dcterms:W3CDTF">2022-08-25T08:33:00Z</dcterms:created>
  <dcterms:modified xsi:type="dcterms:W3CDTF">2023-05-06T03:00:00Z</dcterms:modified>
</cp:coreProperties>
</file>