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A32C0B" w14:paraId="28E142CF" w14:textId="77777777">
        <w:tc>
          <w:tcPr>
            <w:tcW w:w="509" w:type="dxa"/>
          </w:tcPr>
          <w:p w14:paraId="2AD53C17" w14:textId="77777777" w:rsidR="00A32C0B" w:rsidRDefault="008C369C">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16EF607" w14:textId="77777777" w:rsidR="00A32C0B" w:rsidRDefault="008C369C">
            <w:pPr>
              <w:pStyle w:val="affff7"/>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85.060</w:t>
            </w:r>
            <w:r>
              <w:rPr>
                <w:rFonts w:ascii="黑体" w:eastAsia="黑体" w:hAnsi="黑体"/>
                <w:sz w:val="21"/>
                <w:szCs w:val="21"/>
              </w:rPr>
              <w:fldChar w:fldCharType="end"/>
            </w:r>
            <w:bookmarkEnd w:id="0"/>
          </w:p>
        </w:tc>
      </w:tr>
      <w:tr w:rsidR="00A32C0B" w14:paraId="4F838D41" w14:textId="77777777">
        <w:tc>
          <w:tcPr>
            <w:tcW w:w="509" w:type="dxa"/>
          </w:tcPr>
          <w:p w14:paraId="64CCD7FD" w14:textId="77777777" w:rsidR="00A32C0B" w:rsidRDefault="008C369C">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186E81E" w14:textId="77777777" w:rsidR="00A32C0B" w:rsidRDefault="008C369C">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Y 32</w:t>
            </w:r>
            <w:r>
              <w:rPr>
                <w:rFonts w:ascii="黑体" w:eastAsia="黑体" w:hAnsi="黑体"/>
                <w:sz w:val="21"/>
                <w:szCs w:val="21"/>
              </w:rPr>
              <w:fldChar w:fldCharType="end"/>
            </w:r>
            <w:bookmarkEnd w:id="1"/>
          </w:p>
        </w:tc>
      </w:tr>
    </w:tbl>
    <w:p w14:paraId="04CEE5F6" w14:textId="77777777" w:rsidR="00A32C0B" w:rsidRDefault="008C369C">
      <w:pPr>
        <w:pStyle w:val="afffffa"/>
        <w:framePr w:w="9639" w:h="624" w:hRule="exact" w:hSpace="181" w:vSpace="181" w:wrap="around" w:hAnchor="page" w:x="1305" w:y="2269"/>
      </w:pPr>
      <w:bookmarkStart w:id="2" w:name="_Hlk26473981"/>
      <w:r>
        <w:rPr>
          <w:rFonts w:hint="eastAsia"/>
        </w:rPr>
        <w:t>中华人民共和国国家标准</w:t>
      </w:r>
    </w:p>
    <w:bookmarkEnd w:id="2"/>
    <w:p w14:paraId="1058BEB3" w14:textId="77777777" w:rsidR="00A32C0B" w:rsidRDefault="008C369C">
      <w:pPr>
        <w:pStyle w:val="affffffffffd"/>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rPr>
          <w:rFonts w:hint="eastAsia"/>
        </w:rPr>
        <w:t>XX</w:t>
      </w:r>
      <w:r>
        <w:rPr>
          <w:rFonts w:hint="eastAsia"/>
        </w:rPr>
        <w:t>XX</w:t>
      </w:r>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14:paraId="37989293" w14:textId="77777777" w:rsidR="00A32C0B" w:rsidRDefault="00A32C0B">
      <w:pPr>
        <w:pStyle w:val="affffffffffe"/>
        <w:framePr w:wrap="auto"/>
        <w:rPr>
          <w:rFonts w:hAnsi="黑体"/>
        </w:rPr>
      </w:pPr>
    </w:p>
    <w:p w14:paraId="733BD80F" w14:textId="77777777" w:rsidR="00A32C0B" w:rsidRDefault="008C369C">
      <w:pPr>
        <w:spacing w:line="240" w:lineRule="auto"/>
        <w:ind w:left="8080"/>
        <w:rPr>
          <w:rFonts w:ascii="黑体" w:eastAsia="黑体" w:hAnsi="黑体"/>
          <w:kern w:val="0"/>
          <w:sz w:val="52"/>
          <w:szCs w:val="20"/>
        </w:rPr>
      </w:pPr>
      <w:r>
        <w:rPr>
          <w:rFonts w:ascii="黑体" w:eastAsia="黑体" w:hAnsi="黑体"/>
          <w:kern w:val="0"/>
          <w:sz w:val="52"/>
          <w:szCs w:val="20"/>
        </w:rPr>
        <w:pict w14:anchorId="410A0CAB">
          <v:line id="_x0000_s1026" style="position:absolute;left:0;text-align:left;z-index:251661312;mso-position-horizontal-relative:page;mso-position-vertical-relative:page;mso-width-relative:page;mso-height-relative:page" from="70.9pt,212.6pt" to="552.8pt,212.6pt"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o:allowoverlap="f">
            <w10:wrap anchorx="page" anchory="page"/>
          </v:line>
        </w:pict>
      </w:r>
      <w:r>
        <w:rPr>
          <w:rFonts w:ascii="黑体" w:eastAsia="黑体" w:hAnsi="黑体"/>
          <w:noProof/>
          <w:kern w:val="0"/>
          <w:sz w:val="52"/>
          <w:szCs w:val="20"/>
        </w:rPr>
        <w:drawing>
          <wp:anchor distT="0" distB="0" distL="114300" distR="114300" simplePos="0" relativeHeight="251660288" behindDoc="0" locked="0" layoutInCell="1" allowOverlap="0" wp14:anchorId="3994D789" wp14:editId="1E1D6D53">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59DC9C4D" w14:textId="77777777" w:rsidR="00A32C0B" w:rsidRDefault="00A32C0B">
      <w:pPr>
        <w:pStyle w:val="afffffa"/>
        <w:framePr w:w="9639" w:h="6976" w:hRule="exact" w:hSpace="0" w:vSpace="0" w:wrap="around" w:hAnchor="page" w:y="6408"/>
        <w:jc w:val="center"/>
        <w:rPr>
          <w:rFonts w:ascii="黑体" w:eastAsia="黑体" w:hAnsi="黑体"/>
          <w:b w:val="0"/>
          <w:bCs w:val="0"/>
          <w:w w:val="100"/>
        </w:rPr>
      </w:pPr>
    </w:p>
    <w:bookmarkStart w:id="5" w:name="CSTD_NAME"/>
    <w:p w14:paraId="7F6522B1" w14:textId="77777777" w:rsidR="00A32C0B" w:rsidRDefault="008C369C">
      <w:pPr>
        <w:pStyle w:val="afffffffffff"/>
        <w:framePr w:h="6974" w:hRule="exact" w:wrap="around" w:x="1419" w:anchorLock="1"/>
      </w:pPr>
      <w:r>
        <w:fldChar w:fldCharType="begin">
          <w:ffData>
            <w:name w:val="CSTD_NAME"/>
            <w:enabled/>
            <w:calcOnExit w:val="0"/>
            <w:textInput>
              <w:default w:val="食品包装用水性涂布纸和纸板"/>
            </w:textInput>
          </w:ffData>
        </w:fldChar>
      </w:r>
      <w:r>
        <w:instrText>FORMTEXT</w:instrText>
      </w:r>
      <w:r>
        <w:fldChar w:fldCharType="separate"/>
      </w:r>
      <w:r>
        <w:t>食品包装用水性涂布纸和纸板</w:t>
      </w:r>
      <w:r>
        <w:fldChar w:fldCharType="end"/>
      </w:r>
      <w:bookmarkEnd w:id="5"/>
    </w:p>
    <w:p w14:paraId="65F0CFA4" w14:textId="77777777" w:rsidR="00A32C0B" w:rsidRDefault="00A32C0B">
      <w:pPr>
        <w:framePr w:w="9639" w:h="6974" w:hRule="exact" w:wrap="around" w:vAnchor="page" w:hAnchor="page" w:x="1419" w:y="6408" w:anchorLock="1"/>
        <w:ind w:left="-1418"/>
      </w:pPr>
    </w:p>
    <w:bookmarkStart w:id="6" w:name="ESTD_NAME"/>
    <w:p w14:paraId="625AC3C8" w14:textId="77777777" w:rsidR="00A32C0B" w:rsidRDefault="008C369C">
      <w:pPr>
        <w:pStyle w:val="af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Water-based coated paper and board for food packaging"/>
            </w:textInput>
          </w:ffData>
        </w:fldChar>
      </w:r>
      <w:r>
        <w:rPr>
          <w:rFonts w:eastAsia="黑体"/>
          <w:szCs w:val="28"/>
        </w:rPr>
        <w:instrText>FORMTEXT</w:instrText>
      </w:r>
      <w:r>
        <w:rPr>
          <w:rFonts w:eastAsia="黑体"/>
          <w:szCs w:val="28"/>
        </w:rPr>
      </w:r>
      <w:r>
        <w:rPr>
          <w:rFonts w:eastAsia="黑体"/>
          <w:szCs w:val="28"/>
        </w:rPr>
        <w:fldChar w:fldCharType="separate"/>
      </w:r>
      <w:r>
        <w:rPr>
          <w:rFonts w:eastAsia="黑体"/>
          <w:szCs w:val="28"/>
        </w:rPr>
        <w:t>Water-based coated paper and board for food packaging</w:t>
      </w:r>
      <w:r>
        <w:rPr>
          <w:rFonts w:eastAsia="黑体"/>
          <w:szCs w:val="28"/>
        </w:rPr>
        <w:fldChar w:fldCharType="end"/>
      </w:r>
      <w:bookmarkEnd w:id="6"/>
    </w:p>
    <w:p w14:paraId="4F15BD80" w14:textId="77777777" w:rsidR="00A32C0B" w:rsidRDefault="00A32C0B">
      <w:pPr>
        <w:framePr w:w="9639" w:h="6974" w:hRule="exact" w:wrap="around" w:vAnchor="page" w:hAnchor="page" w:x="1419" w:y="6408" w:anchorLock="1"/>
        <w:spacing w:line="760" w:lineRule="exact"/>
        <w:ind w:left="-1418"/>
      </w:pPr>
    </w:p>
    <w:p w14:paraId="1013BC48" w14:textId="77777777" w:rsidR="00A32C0B" w:rsidRDefault="008C369C">
      <w:pPr>
        <w:pStyle w:val="af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7"/>
    </w:p>
    <w:bookmarkStart w:id="8" w:name="下拉1"/>
    <w:p w14:paraId="602AD565" w14:textId="77777777" w:rsidR="00A32C0B" w:rsidRDefault="008C369C">
      <w:pPr>
        <w:pStyle w:val="af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工作组讨论稿）"/>
              <w:listEntry w:val="草案版次选择"/>
              <w:listEntry w:val=" "/>
              <w:listEntry w:val="（送审讨论稿）"/>
              <w:listEntry w:val="（送审稿）"/>
              <w:listEntry w:val="（报批稿）"/>
            </w:ddList>
          </w:ffData>
        </w:fldChar>
      </w:r>
      <w:r>
        <w:rPr>
          <w:sz w:val="24"/>
          <w:szCs w:val="28"/>
        </w:rPr>
        <w:instrText>FORMDROPDOWN</w:instrText>
      </w:r>
      <w:r>
        <w:rPr>
          <w:sz w:val="24"/>
          <w:szCs w:val="28"/>
        </w:rPr>
      </w:r>
      <w:r>
        <w:rPr>
          <w:sz w:val="24"/>
          <w:szCs w:val="28"/>
        </w:rPr>
        <w:fldChar w:fldCharType="separate"/>
      </w:r>
      <w:r>
        <w:rPr>
          <w:sz w:val="24"/>
          <w:szCs w:val="28"/>
        </w:rPr>
        <w:fldChar w:fldCharType="end"/>
      </w:r>
      <w:bookmarkEnd w:id="8"/>
    </w:p>
    <w:p w14:paraId="66496938" w14:textId="77777777" w:rsidR="00A32C0B" w:rsidRDefault="008C369C">
      <w:pPr>
        <w:pStyle w:val="af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（本稿完成时间：</w:t>
      </w:r>
      <w:r>
        <w:rPr>
          <w:rFonts w:hint="eastAsia"/>
          <w:sz w:val="21"/>
          <w:szCs w:val="28"/>
        </w:rPr>
        <w:t>2023.0</w:t>
      </w:r>
      <w:r>
        <w:rPr>
          <w:rFonts w:hint="eastAsia"/>
          <w:sz w:val="21"/>
          <w:szCs w:val="28"/>
        </w:rPr>
        <w:t>6</w:t>
      </w:r>
      <w:r>
        <w:rPr>
          <w:rFonts w:hint="eastAsia"/>
          <w:sz w:val="21"/>
          <w:szCs w:val="28"/>
        </w:rPr>
        <w:t>）</w:t>
      </w:r>
      <w:r>
        <w:rPr>
          <w:sz w:val="21"/>
          <w:szCs w:val="28"/>
        </w:rPr>
        <w:fldChar w:fldCharType="end"/>
      </w:r>
      <w:bookmarkEnd w:id="9"/>
    </w:p>
    <w:p w14:paraId="295667E8" w14:textId="77777777" w:rsidR="00A32C0B" w:rsidRDefault="008C369C">
      <w:pPr>
        <w:pStyle w:val="affffffffffb"/>
        <w:framePr w:wrap="around" w:y="14176"/>
      </w:pPr>
      <w:r>
        <w:rPr>
          <w:rFonts w:ascii="黑体"/>
        </w:rPr>
        <w:t>202</w:t>
      </w:r>
      <w:r>
        <w:rPr>
          <w:rFonts w:ascii="黑体" w:hint="eastAsia"/>
        </w:rPr>
        <w:t>X</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72DCEB99" w14:textId="77777777" w:rsidR="00A32C0B" w:rsidRDefault="008C369C">
      <w:pPr>
        <w:pStyle w:val="affffffffffc"/>
        <w:framePr w:wrap="around" w:y="14176"/>
      </w:pPr>
      <w:r>
        <w:rPr>
          <w:rFonts w:ascii="黑体"/>
        </w:rPr>
        <w:t>202</w:t>
      </w:r>
      <w:r>
        <w:rPr>
          <w:rFonts w:ascii="黑体" w:hint="eastAsia"/>
        </w:rPr>
        <w:t>X</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w:instrText>
      </w:r>
      <w:r>
        <w:rPr>
          <w:rFonts w:ascii="黑体"/>
        </w:rPr>
        <w:instrText xml:space="preserve">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20472EE4" w14:textId="77777777" w:rsidR="00A32C0B" w:rsidRDefault="008C369C">
      <w:pPr>
        <w:rPr>
          <w:rFonts w:ascii="宋体" w:hAnsi="宋体"/>
          <w:sz w:val="28"/>
          <w:szCs w:val="28"/>
        </w:rPr>
        <w:sectPr w:rsidR="00A32C0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59264" behindDoc="0" locked="0" layoutInCell="1" allowOverlap="1" wp14:anchorId="69F7D8B9" wp14:editId="64422DA9">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sz w:val="28"/>
          <w:szCs w:val="28"/>
        </w:rPr>
        <w:pict w14:anchorId="59DEA148">
          <v:line id="_x0000_s2050" style="position:absolute;left:0;text-align:left;z-index:251662336;mso-position-horizontal-relative:page;mso-position-vertical-relative:page;mso-width-relative:page;mso-height-relative:page" from="70.85pt,728.55pt" to="552.75pt,728.55pt"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w10:wrap anchorx="page" anchory="page"/>
            <w10:anchorlock/>
          </v:line>
        </w:pict>
      </w:r>
    </w:p>
    <w:p w14:paraId="65DEA04A" w14:textId="77777777" w:rsidR="00A32C0B" w:rsidRDefault="008C369C">
      <w:pPr>
        <w:pStyle w:val="a6"/>
        <w:spacing w:after="468"/>
      </w:pPr>
      <w:bookmarkStart w:id="14" w:name="BookMark2"/>
      <w:r>
        <w:rPr>
          <w:spacing w:val="320"/>
        </w:rPr>
        <w:lastRenderedPageBreak/>
        <w:t>前</w:t>
      </w:r>
      <w:r>
        <w:t>言</w:t>
      </w:r>
    </w:p>
    <w:p w14:paraId="28B83151" w14:textId="77777777" w:rsidR="00A32C0B" w:rsidRDefault="008C369C">
      <w:pPr>
        <w:pStyle w:val="affffff"/>
        <w:ind w:firstLine="420"/>
      </w:pPr>
      <w:r>
        <w:rPr>
          <w:rFonts w:hint="eastAsia"/>
        </w:rPr>
        <w:t>本文件按照</w:t>
      </w:r>
      <w:r>
        <w:rPr>
          <w:rFonts w:ascii="Times New Roman"/>
        </w:rPr>
        <w:t>GB</w:t>
      </w:r>
      <w:r>
        <w:rPr>
          <w:rFonts w:hint="eastAsia"/>
        </w:rPr>
        <w:t>/</w:t>
      </w:r>
      <w:r>
        <w:rPr>
          <w:rFonts w:ascii="Times New Roman"/>
        </w:rPr>
        <w:t>T</w:t>
      </w:r>
      <w:r>
        <w:rPr>
          <w:rFonts w:hint="eastAsia"/>
        </w:rPr>
        <w:t xml:space="preserve"> 1.1</w:t>
      </w:r>
      <w:r>
        <w:rPr>
          <w:rFonts w:ascii="Times New Roman"/>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3D48C29F" w14:textId="77777777" w:rsidR="00A32C0B" w:rsidRDefault="008C369C">
      <w:pPr>
        <w:pStyle w:val="affffff"/>
        <w:ind w:firstLine="420"/>
      </w:pPr>
      <w:r>
        <w:rPr>
          <w:rFonts w:hint="eastAsia"/>
        </w:rPr>
        <w:t>本文件规定了质量相关技术要求，食品安全相关要求见有关法律法规、政策和食品安全标准等文件。</w:t>
      </w:r>
    </w:p>
    <w:p w14:paraId="2B5F3191" w14:textId="77777777" w:rsidR="00A32C0B" w:rsidRDefault="008C369C">
      <w:pPr>
        <w:pStyle w:val="af5"/>
        <w:numPr>
          <w:ilvl w:val="0"/>
          <w:numId w:val="0"/>
        </w:numPr>
        <w:ind w:left="425"/>
      </w:pPr>
      <w:r>
        <w:rPr>
          <w:rFonts w:hint="eastAsia"/>
        </w:rPr>
        <w:t>请注意本文件的某些内容可能涉及专利。本文件的发布机构不承担识别专利的责任。</w:t>
      </w:r>
    </w:p>
    <w:p w14:paraId="7DFD5F6A" w14:textId="77777777" w:rsidR="00A32C0B" w:rsidRDefault="008C369C">
      <w:pPr>
        <w:pStyle w:val="affffff"/>
        <w:ind w:firstLine="420"/>
      </w:pPr>
      <w:r>
        <w:rPr>
          <w:rFonts w:hint="eastAsia"/>
        </w:rPr>
        <w:t>本文件由中国</w:t>
      </w:r>
      <w:r>
        <w:t>轻工业</w:t>
      </w:r>
      <w:r>
        <w:rPr>
          <w:rFonts w:hint="eastAsia"/>
        </w:rPr>
        <w:t>联合</w:t>
      </w:r>
      <w:r>
        <w:t>会</w:t>
      </w:r>
      <w:r>
        <w:rPr>
          <w:rFonts w:hint="eastAsia"/>
        </w:rPr>
        <w:t>提出。</w:t>
      </w:r>
    </w:p>
    <w:p w14:paraId="7C425A3E" w14:textId="77777777" w:rsidR="00A32C0B" w:rsidRDefault="008C369C">
      <w:pPr>
        <w:pStyle w:val="affffff"/>
        <w:ind w:firstLine="420"/>
      </w:pPr>
      <w:r>
        <w:rPr>
          <w:rFonts w:hint="eastAsia"/>
        </w:rPr>
        <w:t>本文件由全</w:t>
      </w:r>
      <w:r>
        <w:t>国</w:t>
      </w:r>
      <w:r>
        <w:rPr>
          <w:rFonts w:hint="eastAsia"/>
        </w:rPr>
        <w:t>食品直接接触材料及制品标准化技术委员会</w:t>
      </w:r>
      <w:r>
        <w:rPr>
          <w:rFonts w:hint="eastAsia"/>
          <w:color w:val="000000"/>
          <w:szCs w:val="21"/>
        </w:rPr>
        <w:t>（</w:t>
      </w:r>
      <w:r>
        <w:rPr>
          <w:rFonts w:ascii="Times New Roman"/>
          <w:color w:val="000000"/>
          <w:szCs w:val="21"/>
        </w:rPr>
        <w:t>SAC/TC</w:t>
      </w:r>
      <w:r>
        <w:rPr>
          <w:color w:val="000000"/>
          <w:szCs w:val="21"/>
        </w:rPr>
        <w:t xml:space="preserve"> </w:t>
      </w:r>
      <w:r>
        <w:rPr>
          <w:rFonts w:hint="eastAsia"/>
          <w:color w:val="000000"/>
          <w:szCs w:val="21"/>
        </w:rPr>
        <w:t>397</w:t>
      </w:r>
      <w:r>
        <w:rPr>
          <w:rFonts w:hint="eastAsia"/>
          <w:color w:val="000000"/>
          <w:szCs w:val="21"/>
        </w:rPr>
        <w:t>）</w:t>
      </w:r>
      <w:r>
        <w:rPr>
          <w:rFonts w:hint="eastAsia"/>
        </w:rPr>
        <w:t>归口。</w:t>
      </w:r>
    </w:p>
    <w:p w14:paraId="188CFCBA" w14:textId="77777777" w:rsidR="00A32C0B" w:rsidRDefault="008C369C">
      <w:pPr>
        <w:pStyle w:val="affffff"/>
        <w:ind w:firstLine="420"/>
      </w:pPr>
      <w:r>
        <w:rPr>
          <w:rFonts w:hint="eastAsia"/>
        </w:rPr>
        <w:t>本文件起草单位：</w:t>
      </w:r>
    </w:p>
    <w:p w14:paraId="73C83D50" w14:textId="77777777" w:rsidR="00A32C0B" w:rsidRDefault="008C369C">
      <w:pPr>
        <w:pStyle w:val="affffff"/>
        <w:ind w:firstLine="420"/>
      </w:pPr>
      <w:r>
        <w:rPr>
          <w:rFonts w:hint="eastAsia"/>
        </w:rPr>
        <w:t>本文件主要起草人：</w:t>
      </w:r>
    </w:p>
    <w:p w14:paraId="63E52CC8" w14:textId="77777777" w:rsidR="00A32C0B" w:rsidRDefault="00A32C0B">
      <w:pPr>
        <w:pStyle w:val="affffff"/>
        <w:ind w:firstLine="420"/>
      </w:pPr>
    </w:p>
    <w:p w14:paraId="69F3E545" w14:textId="77777777" w:rsidR="00A32C0B" w:rsidRDefault="00A32C0B">
      <w:pPr>
        <w:pStyle w:val="affffff"/>
        <w:ind w:firstLine="420"/>
        <w:sectPr w:rsidR="00A32C0B">
          <w:headerReference w:type="even" r:id="rId17"/>
          <w:headerReference w:type="default" r:id="rId18"/>
          <w:footerReference w:type="default" r:id="rId19"/>
          <w:pgSz w:w="11906" w:h="16838"/>
          <w:pgMar w:top="567" w:right="1134" w:bottom="1134" w:left="1134" w:header="1418" w:footer="1134" w:gutter="284"/>
          <w:pgNumType w:fmt="upperRoman" w:start="1"/>
          <w:cols w:space="425"/>
          <w:formProt w:val="0"/>
          <w:docGrid w:type="lines" w:linePitch="312"/>
        </w:sectPr>
      </w:pPr>
    </w:p>
    <w:p w14:paraId="4CAF887E" w14:textId="77777777" w:rsidR="00A32C0B" w:rsidRDefault="00A32C0B">
      <w:pPr>
        <w:spacing w:line="20" w:lineRule="exact"/>
        <w:jc w:val="center"/>
        <w:rPr>
          <w:rFonts w:ascii="黑体" w:eastAsia="黑体" w:hAnsi="黑体"/>
          <w:sz w:val="32"/>
          <w:szCs w:val="32"/>
        </w:rPr>
      </w:pPr>
      <w:bookmarkStart w:id="15" w:name="BookMark4"/>
      <w:bookmarkEnd w:id="14"/>
    </w:p>
    <w:p w14:paraId="0514305B" w14:textId="77777777" w:rsidR="00A32C0B" w:rsidRDefault="00A32C0B">
      <w:pPr>
        <w:spacing w:line="20" w:lineRule="exact"/>
        <w:jc w:val="center"/>
        <w:rPr>
          <w:rFonts w:ascii="黑体" w:eastAsia="黑体" w:hAnsi="黑体"/>
          <w:sz w:val="32"/>
          <w:szCs w:val="32"/>
        </w:rPr>
      </w:pPr>
    </w:p>
    <w:bookmarkStart w:id="16" w:name="NEW_STAND_NAME" w:displacedByCustomXml="next"/>
    <w:sdt>
      <w:sdtPr>
        <w:tag w:val="NEW_STAND_NAME"/>
        <w:id w:val="595910757"/>
        <w:lock w:val="sdtLocked"/>
        <w:placeholder>
          <w:docPart w:val="E190BD11597C4D63B0CE7246E408E17A"/>
        </w:placeholder>
      </w:sdtPr>
      <w:sdtEndPr/>
      <w:sdtContent>
        <w:p w14:paraId="728FB9B8" w14:textId="77777777" w:rsidR="00A32C0B" w:rsidRDefault="008C369C">
          <w:pPr>
            <w:pStyle w:val="affffffffff3"/>
            <w:spacing w:beforeLines="100" w:before="312" w:afterLines="220" w:after="686"/>
          </w:pPr>
          <w:r>
            <w:rPr>
              <w:rFonts w:hint="eastAsia"/>
            </w:rPr>
            <w:t>食品包装用水性涂布纸和纸板</w:t>
          </w:r>
        </w:p>
      </w:sdtContent>
    </w:sdt>
    <w:p w14:paraId="0ED4BD8F" w14:textId="77777777" w:rsidR="00A32C0B" w:rsidRDefault="008C369C">
      <w:pPr>
        <w:pStyle w:val="afff"/>
        <w:spacing w:before="312" w:after="312"/>
      </w:pPr>
      <w:bookmarkStart w:id="17" w:name="_Toc24884218"/>
      <w:bookmarkStart w:id="18" w:name="_Toc26648465"/>
      <w:bookmarkStart w:id="19" w:name="_Toc17233333"/>
      <w:bookmarkStart w:id="20" w:name="_Toc26718930"/>
      <w:bookmarkStart w:id="21" w:name="_Toc26986771"/>
      <w:bookmarkStart w:id="22" w:name="_Toc24884211"/>
      <w:bookmarkStart w:id="23" w:name="_Toc17233325"/>
      <w:bookmarkStart w:id="24" w:name="_Toc26986530"/>
      <w:bookmarkEnd w:id="16"/>
      <w:r>
        <w:rPr>
          <w:rFonts w:hint="eastAsia"/>
        </w:rPr>
        <w:t>范围</w:t>
      </w:r>
      <w:bookmarkEnd w:id="17"/>
      <w:bookmarkEnd w:id="18"/>
      <w:bookmarkEnd w:id="19"/>
      <w:bookmarkEnd w:id="20"/>
      <w:bookmarkEnd w:id="21"/>
      <w:bookmarkEnd w:id="22"/>
      <w:bookmarkEnd w:id="23"/>
      <w:bookmarkEnd w:id="24"/>
    </w:p>
    <w:p w14:paraId="1278D837" w14:textId="77777777" w:rsidR="00A32C0B" w:rsidRDefault="008C369C">
      <w:pPr>
        <w:pStyle w:val="affffff"/>
        <w:ind w:firstLine="420"/>
      </w:pPr>
      <w:bookmarkStart w:id="25" w:name="_Toc24884212"/>
      <w:bookmarkStart w:id="26" w:name="_Toc17233326"/>
      <w:bookmarkStart w:id="27" w:name="_Toc24884219"/>
      <w:bookmarkStart w:id="28" w:name="_Toc17233334"/>
      <w:bookmarkStart w:id="29" w:name="_Toc26648466"/>
      <w:r>
        <w:t>本文件</w:t>
      </w:r>
      <w:r>
        <w:rPr>
          <w:rFonts w:hint="eastAsia"/>
        </w:rPr>
        <w:t>给</w:t>
      </w:r>
      <w:r>
        <w:rPr>
          <w:rFonts w:hint="eastAsia"/>
        </w:rPr>
        <w:t>出</w:t>
      </w:r>
      <w:r>
        <w:t>了</w:t>
      </w:r>
      <w:r>
        <w:rPr>
          <w:rFonts w:hint="eastAsia"/>
        </w:rPr>
        <w:t>食品包装用水性涂布纸和纸板</w:t>
      </w:r>
      <w:r>
        <w:rPr>
          <w:rFonts w:hint="eastAsia"/>
        </w:rPr>
        <w:t>的</w:t>
      </w:r>
      <w:r>
        <w:rPr>
          <w:rFonts w:hint="eastAsia"/>
        </w:rPr>
        <w:t>分</w:t>
      </w:r>
      <w:r>
        <w:rPr>
          <w:rFonts w:hint="eastAsia"/>
        </w:rPr>
        <w:t>类</w:t>
      </w:r>
      <w:r>
        <w:rPr>
          <w:rFonts w:hint="eastAsia"/>
        </w:rPr>
        <w:t>，</w:t>
      </w:r>
      <w:r>
        <w:rPr>
          <w:rFonts w:hint="eastAsia"/>
        </w:rPr>
        <w:t>规</w:t>
      </w:r>
      <w:r>
        <w:rPr>
          <w:rFonts w:hint="eastAsia"/>
        </w:rPr>
        <w:t>定</w:t>
      </w:r>
      <w:r>
        <w:rPr>
          <w:rFonts w:hint="eastAsia"/>
        </w:rPr>
        <w:t>了</w:t>
      </w:r>
      <w:r>
        <w:rPr>
          <w:rFonts w:hint="eastAsia"/>
        </w:rPr>
        <w:t>要求、检验规则和标志、包装、运输、贮存</w:t>
      </w:r>
      <w:r>
        <w:rPr>
          <w:rFonts w:hint="eastAsia"/>
        </w:rPr>
        <w:t>，</w:t>
      </w:r>
      <w:r>
        <w:rPr>
          <w:rFonts w:hint="eastAsia"/>
        </w:rPr>
        <w:t>描述了相应的试验方法</w:t>
      </w:r>
      <w:r>
        <w:rPr>
          <w:rFonts w:hint="eastAsia"/>
        </w:rPr>
        <w:t>。</w:t>
      </w:r>
    </w:p>
    <w:p w14:paraId="410B7179" w14:textId="7454E373" w:rsidR="00A32C0B" w:rsidRDefault="008C369C">
      <w:pPr>
        <w:spacing w:line="240" w:lineRule="auto"/>
        <w:ind w:firstLineChars="200" w:firstLine="420"/>
      </w:pPr>
      <w:r>
        <w:rPr>
          <w:rFonts w:hint="eastAsia"/>
        </w:rPr>
        <w:t>本文件适用于</w:t>
      </w:r>
      <w:r w:rsidR="00746303">
        <w:rPr>
          <w:rFonts w:hint="eastAsia"/>
        </w:rPr>
        <w:t>以纸为基材，单面或双面经水性涂料加工而成的用于</w:t>
      </w:r>
      <w:r>
        <w:rPr>
          <w:rFonts w:hint="eastAsia"/>
        </w:rPr>
        <w:t>食品</w:t>
      </w:r>
      <w:r>
        <w:rPr>
          <w:rFonts w:hint="eastAsia"/>
        </w:rPr>
        <w:t>包装用途的水性涂布纸</w:t>
      </w:r>
      <w:r>
        <w:rPr>
          <w:rFonts w:hint="eastAsia"/>
        </w:rPr>
        <w:t>和纸板的生产、检验和销售</w:t>
      </w:r>
      <w:r>
        <w:rPr>
          <w:rFonts w:hint="eastAsia"/>
        </w:rPr>
        <w:t>。</w:t>
      </w:r>
    </w:p>
    <w:p w14:paraId="6F0D1156" w14:textId="77777777" w:rsidR="00A32C0B" w:rsidRDefault="008C369C">
      <w:pPr>
        <w:pStyle w:val="afff"/>
        <w:spacing w:before="312" w:after="312"/>
      </w:pPr>
      <w:bookmarkStart w:id="30" w:name="_Toc26986531"/>
      <w:bookmarkStart w:id="31" w:name="_Toc26986772"/>
      <w:bookmarkStart w:id="32" w:name="_Toc26718931"/>
      <w:r>
        <w:rPr>
          <w:rFonts w:hint="eastAsia"/>
        </w:rPr>
        <w:t>规范性引用文件</w:t>
      </w:r>
      <w:bookmarkEnd w:id="25"/>
      <w:bookmarkEnd w:id="26"/>
      <w:bookmarkEnd w:id="27"/>
      <w:bookmarkEnd w:id="28"/>
      <w:bookmarkEnd w:id="29"/>
      <w:bookmarkEnd w:id="30"/>
      <w:bookmarkEnd w:id="31"/>
      <w:bookmarkEnd w:id="32"/>
    </w:p>
    <w:sdt>
      <w:sdtPr>
        <w:rPr>
          <w:rFonts w:hint="eastAsia"/>
        </w:rPr>
        <w:id w:val="715848253"/>
        <w:placeholder>
          <w:docPart w:val="6F82BDBCFB14429582D72DF9C5B63F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35EFD09" w14:textId="77777777" w:rsidR="00A32C0B" w:rsidRDefault="008C369C">
          <w:pPr>
            <w:pStyle w:val="af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1E3895" w14:textId="77777777" w:rsidR="00A32C0B" w:rsidRDefault="008C369C">
      <w:pPr>
        <w:pStyle w:val="affffffffffff4"/>
      </w:pPr>
      <w:r>
        <w:rPr>
          <w:rFonts w:hint="eastAsia"/>
        </w:rPr>
        <w:t xml:space="preserve">GB/T 450  </w:t>
      </w:r>
      <w:r>
        <w:rPr>
          <w:rFonts w:hint="eastAsia"/>
        </w:rPr>
        <w:t>纸和纸板</w:t>
      </w:r>
      <w:r>
        <w:rPr>
          <w:rFonts w:hint="eastAsia"/>
        </w:rPr>
        <w:t xml:space="preserve">  </w:t>
      </w:r>
      <w:r>
        <w:rPr>
          <w:rFonts w:hint="eastAsia"/>
        </w:rPr>
        <w:t>试样的采取及试样纵横向、正反面的测定</w:t>
      </w:r>
    </w:p>
    <w:p w14:paraId="786D7EB2" w14:textId="77777777" w:rsidR="00A32C0B" w:rsidRDefault="008C369C">
      <w:pPr>
        <w:pStyle w:val="affffffffffff4"/>
      </w:pPr>
      <w:r>
        <w:rPr>
          <w:rFonts w:hint="eastAsia"/>
        </w:rPr>
        <w:t xml:space="preserve">GB/T 451.1  </w:t>
      </w:r>
      <w:r>
        <w:rPr>
          <w:rFonts w:hint="eastAsia"/>
        </w:rPr>
        <w:t>纸和纸板尺寸及偏斜度的测定</w:t>
      </w:r>
    </w:p>
    <w:p w14:paraId="1BA27950" w14:textId="77777777" w:rsidR="00A32C0B" w:rsidRDefault="008C369C">
      <w:pPr>
        <w:pStyle w:val="affffffffffff4"/>
      </w:pPr>
      <w:r>
        <w:rPr>
          <w:rFonts w:hint="eastAsia"/>
        </w:rPr>
        <w:t xml:space="preserve">GB/T 451.2  </w:t>
      </w:r>
      <w:r>
        <w:rPr>
          <w:rFonts w:hint="eastAsia"/>
        </w:rPr>
        <w:t>纸和纸板定量的测定</w:t>
      </w:r>
    </w:p>
    <w:p w14:paraId="4314B546" w14:textId="77777777" w:rsidR="00A32C0B" w:rsidRDefault="008C369C">
      <w:pPr>
        <w:pStyle w:val="affffffffffff4"/>
      </w:pPr>
      <w:r>
        <w:rPr>
          <w:rFonts w:hint="eastAsia"/>
        </w:rPr>
        <w:t xml:space="preserve">GB/T 451.3  </w:t>
      </w:r>
      <w:r>
        <w:rPr>
          <w:rFonts w:hint="eastAsia"/>
        </w:rPr>
        <w:t>纸和纸板厚度的测定</w:t>
      </w:r>
    </w:p>
    <w:p w14:paraId="0C7B15A6" w14:textId="77777777" w:rsidR="00A32C0B" w:rsidRDefault="008C369C">
      <w:pPr>
        <w:pStyle w:val="affffffffffff4"/>
      </w:pPr>
      <w:r>
        <w:rPr>
          <w:rFonts w:hint="eastAsia"/>
        </w:rPr>
        <w:t xml:space="preserve">GB/T 454  </w:t>
      </w:r>
      <w:r>
        <w:rPr>
          <w:rFonts w:hint="eastAsia"/>
        </w:rPr>
        <w:t>纸</w:t>
      </w:r>
      <w:r>
        <w:rPr>
          <w:rFonts w:hint="eastAsia"/>
        </w:rPr>
        <w:t xml:space="preserve"> </w:t>
      </w:r>
      <w:r>
        <w:rPr>
          <w:rFonts w:hint="eastAsia"/>
        </w:rPr>
        <w:t>耐破度的测定</w:t>
      </w:r>
    </w:p>
    <w:p w14:paraId="68FA4543" w14:textId="77777777" w:rsidR="00A32C0B" w:rsidRDefault="008C369C">
      <w:pPr>
        <w:pStyle w:val="affffffffffff4"/>
      </w:pPr>
      <w:r>
        <w:rPr>
          <w:rFonts w:hint="eastAsia"/>
        </w:rPr>
        <w:t xml:space="preserve">GB/T 462  </w:t>
      </w:r>
      <w:r>
        <w:rPr>
          <w:rFonts w:hint="eastAsia"/>
        </w:rPr>
        <w:t>纸、纸板和纸浆</w:t>
      </w:r>
      <w:r>
        <w:rPr>
          <w:rFonts w:hint="eastAsia"/>
        </w:rPr>
        <w:t xml:space="preserve">  </w:t>
      </w:r>
      <w:r>
        <w:rPr>
          <w:rFonts w:hint="eastAsia"/>
        </w:rPr>
        <w:t>分析试样水分的测定</w:t>
      </w:r>
    </w:p>
    <w:p w14:paraId="644011E0" w14:textId="77777777" w:rsidR="00A32C0B" w:rsidRDefault="008C369C">
      <w:pPr>
        <w:pStyle w:val="affffffffffff4"/>
      </w:pPr>
      <w:r>
        <w:rPr>
          <w:rFonts w:hint="eastAsia"/>
        </w:rPr>
        <w:t>G</w:t>
      </w:r>
      <w:r>
        <w:t>B/T 154</w:t>
      </w:r>
      <w:r>
        <w:t xml:space="preserve">0  </w:t>
      </w:r>
      <w:r>
        <w:rPr>
          <w:rFonts w:hint="eastAsia"/>
        </w:rPr>
        <w:t>纸和纸板吸水性的测试</w:t>
      </w:r>
      <w:r>
        <w:rPr>
          <w:rFonts w:hint="eastAsia"/>
        </w:rPr>
        <w:t xml:space="preserve">  </w:t>
      </w:r>
      <w:r>
        <w:rPr>
          <w:rFonts w:hint="eastAsia"/>
        </w:rPr>
        <w:t>可</w:t>
      </w:r>
      <w:proofErr w:type="gramStart"/>
      <w:r>
        <w:rPr>
          <w:rFonts w:hint="eastAsia"/>
        </w:rPr>
        <w:t>勃</w:t>
      </w:r>
      <w:proofErr w:type="gramEnd"/>
      <w:r>
        <w:rPr>
          <w:rFonts w:hint="eastAsia"/>
        </w:rPr>
        <w:t>法</w:t>
      </w:r>
    </w:p>
    <w:p w14:paraId="08FAA5DB" w14:textId="77777777" w:rsidR="00A32C0B" w:rsidRDefault="008C369C">
      <w:pPr>
        <w:pStyle w:val="affffffffffff4"/>
      </w:pPr>
      <w:r>
        <w:rPr>
          <w:rFonts w:hint="eastAsia"/>
        </w:rPr>
        <w:t xml:space="preserve">GB/T 2828.1  </w:t>
      </w:r>
      <w:r>
        <w:rPr>
          <w:rFonts w:hint="eastAsia"/>
        </w:rPr>
        <w:t>计数抽样检验程序</w:t>
      </w:r>
      <w:r>
        <w:rPr>
          <w:rFonts w:hint="eastAsia"/>
        </w:rPr>
        <w:t xml:space="preserve">  </w:t>
      </w:r>
      <w:r>
        <w:rPr>
          <w:rFonts w:hint="eastAsia"/>
        </w:rPr>
        <w:t>第</w:t>
      </w:r>
      <w:r>
        <w:rPr>
          <w:rFonts w:hint="eastAsia"/>
        </w:rPr>
        <w:t>1</w:t>
      </w:r>
      <w:r>
        <w:rPr>
          <w:rFonts w:hint="eastAsia"/>
        </w:rPr>
        <w:t>部分：按接收质量限（</w:t>
      </w:r>
      <w:r>
        <w:rPr>
          <w:rFonts w:hint="eastAsia"/>
        </w:rPr>
        <w:t>AQL</w:t>
      </w:r>
      <w:r>
        <w:rPr>
          <w:rFonts w:hint="eastAsia"/>
        </w:rPr>
        <w:t>）检索的逐批检验抽样计划</w:t>
      </w:r>
    </w:p>
    <w:p w14:paraId="12B9701E" w14:textId="77777777" w:rsidR="00A32C0B" w:rsidRDefault="008C369C">
      <w:pPr>
        <w:pStyle w:val="affffffffffff4"/>
        <w:rPr>
          <w:szCs w:val="21"/>
        </w:rPr>
      </w:pPr>
      <w:r>
        <w:rPr>
          <w:rFonts w:hint="eastAsia"/>
          <w:szCs w:val="21"/>
        </w:rPr>
        <w:t xml:space="preserve">GB/T 10342  </w:t>
      </w:r>
      <w:r>
        <w:rPr>
          <w:rFonts w:hint="eastAsia"/>
          <w:szCs w:val="21"/>
        </w:rPr>
        <w:t>纸张的包装和标志</w:t>
      </w:r>
    </w:p>
    <w:p w14:paraId="6F0EF328" w14:textId="77777777" w:rsidR="00A32C0B" w:rsidRDefault="008C369C">
      <w:pPr>
        <w:pStyle w:val="affffffffffff4"/>
        <w:rPr>
          <w:szCs w:val="21"/>
        </w:rPr>
      </w:pPr>
      <w:r>
        <w:rPr>
          <w:rFonts w:hint="eastAsia"/>
          <w:szCs w:val="21"/>
        </w:rPr>
        <w:t xml:space="preserve">GB/T 10739  </w:t>
      </w:r>
      <w:r>
        <w:rPr>
          <w:rFonts w:hint="eastAsia"/>
          <w:szCs w:val="21"/>
        </w:rPr>
        <w:t>纸、纸板和纸浆试样处理和试验的标准大气条件</w:t>
      </w:r>
    </w:p>
    <w:p w14:paraId="2B933194" w14:textId="67B4583D" w:rsidR="00A32C0B" w:rsidRDefault="008C369C">
      <w:pPr>
        <w:pStyle w:val="affffffffffff4"/>
        <w:rPr>
          <w:szCs w:val="21"/>
        </w:rPr>
      </w:pPr>
      <w:r>
        <w:rPr>
          <w:rFonts w:hint="eastAsia"/>
          <w:szCs w:val="21"/>
        </w:rPr>
        <w:t xml:space="preserve">GB/T 12914 </w:t>
      </w:r>
      <w:r w:rsidR="00746303">
        <w:rPr>
          <w:szCs w:val="21"/>
        </w:rPr>
        <w:t xml:space="preserve"> </w:t>
      </w:r>
      <w:r>
        <w:rPr>
          <w:rFonts w:hint="eastAsia"/>
          <w:szCs w:val="21"/>
        </w:rPr>
        <w:t>纸和纸板</w:t>
      </w:r>
      <w:r>
        <w:rPr>
          <w:rFonts w:hint="eastAsia"/>
          <w:szCs w:val="21"/>
        </w:rPr>
        <w:t xml:space="preserve">  </w:t>
      </w:r>
      <w:r>
        <w:rPr>
          <w:rFonts w:hint="eastAsia"/>
          <w:szCs w:val="21"/>
        </w:rPr>
        <w:t>抗张强度的测定</w:t>
      </w:r>
      <w:r>
        <w:rPr>
          <w:rFonts w:hint="eastAsia"/>
          <w:szCs w:val="21"/>
        </w:rPr>
        <w:t xml:space="preserve">  </w:t>
      </w:r>
      <w:r>
        <w:rPr>
          <w:rFonts w:hint="eastAsia"/>
          <w:szCs w:val="21"/>
        </w:rPr>
        <w:t>恒速拉伸法</w:t>
      </w:r>
      <w:r>
        <w:rPr>
          <w:rFonts w:hint="eastAsia"/>
          <w:szCs w:val="21"/>
        </w:rPr>
        <w:t>(20 mm/min)</w:t>
      </w:r>
    </w:p>
    <w:p w14:paraId="48E1D1E8" w14:textId="77777777" w:rsidR="00A32C0B" w:rsidRDefault="008C369C">
      <w:pPr>
        <w:pStyle w:val="affffffffffff4"/>
      </w:pPr>
      <w:r>
        <w:rPr>
          <w:rFonts w:hint="eastAsia"/>
        </w:rPr>
        <w:t>G</w:t>
      </w:r>
      <w:r>
        <w:t>B/T 22805.2</w:t>
      </w:r>
      <w:r>
        <w:rPr>
          <w:rFonts w:hint="eastAsia"/>
        </w:rPr>
        <w:t xml:space="preserve"> </w:t>
      </w:r>
      <w:r>
        <w:t xml:space="preserve"> </w:t>
      </w:r>
      <w:r>
        <w:rPr>
          <w:rFonts w:hint="eastAsia"/>
        </w:rPr>
        <w:t>纸和纸板</w:t>
      </w:r>
      <w:r>
        <w:rPr>
          <w:rFonts w:hint="eastAsia"/>
        </w:rPr>
        <w:t xml:space="preserve"> </w:t>
      </w:r>
      <w:r>
        <w:rPr>
          <w:rFonts w:hint="eastAsia"/>
        </w:rPr>
        <w:t>耐脂度的测定</w:t>
      </w:r>
      <w:r>
        <w:rPr>
          <w:rFonts w:hint="eastAsia"/>
        </w:rPr>
        <w:t xml:space="preserve">  </w:t>
      </w:r>
      <w:r>
        <w:rPr>
          <w:rFonts w:hint="eastAsia"/>
        </w:rPr>
        <w:t>第</w:t>
      </w:r>
      <w:r>
        <w:rPr>
          <w:rFonts w:hint="eastAsia"/>
        </w:rPr>
        <w:t>2</w:t>
      </w:r>
      <w:r>
        <w:rPr>
          <w:rFonts w:hint="eastAsia"/>
        </w:rPr>
        <w:t>部分：表面排斥法</w:t>
      </w:r>
    </w:p>
    <w:p w14:paraId="1A3E94A4" w14:textId="77777777" w:rsidR="00A32C0B" w:rsidRDefault="008C369C">
      <w:pPr>
        <w:pStyle w:val="affffffffffff4"/>
        <w:rPr>
          <w:color w:val="000000"/>
        </w:rPr>
      </w:pPr>
      <w:r>
        <w:rPr>
          <w:rFonts w:hint="eastAsia"/>
          <w:color w:val="000000"/>
        </w:rPr>
        <w:t>G</w:t>
      </w:r>
      <w:r>
        <w:rPr>
          <w:color w:val="000000"/>
        </w:rPr>
        <w:t>B/T 25436</w:t>
      </w:r>
      <w:r>
        <w:rPr>
          <w:rFonts w:hint="eastAsia"/>
          <w:color w:val="000000"/>
        </w:rPr>
        <w:t>—</w:t>
      </w:r>
      <w:r>
        <w:rPr>
          <w:rFonts w:hint="eastAsia"/>
          <w:color w:val="000000"/>
        </w:rPr>
        <w:t xml:space="preserve">XXXX  </w:t>
      </w:r>
      <w:r>
        <w:rPr>
          <w:rFonts w:hint="eastAsia"/>
          <w:color w:val="000000"/>
        </w:rPr>
        <w:t>茶叶滤纸</w:t>
      </w:r>
    </w:p>
    <w:p w14:paraId="6DD90582" w14:textId="77777777" w:rsidR="00A32C0B" w:rsidRDefault="008C369C">
      <w:pPr>
        <w:pStyle w:val="affffffffffff4"/>
        <w:rPr>
          <w:color w:val="000000"/>
        </w:rPr>
      </w:pPr>
      <w:r>
        <w:rPr>
          <w:rFonts w:hint="eastAsia"/>
          <w:color w:val="000000"/>
        </w:rPr>
        <w:t>GB/T 36392</w:t>
      </w:r>
      <w:r>
        <w:rPr>
          <w:rFonts w:hint="eastAsia"/>
          <w:color w:val="000000"/>
        </w:rPr>
        <w:t>—</w:t>
      </w:r>
      <w:r>
        <w:rPr>
          <w:rFonts w:hint="eastAsia"/>
          <w:color w:val="000000"/>
        </w:rPr>
        <w:t xml:space="preserve">2018  </w:t>
      </w:r>
      <w:r>
        <w:rPr>
          <w:rFonts w:hint="eastAsia"/>
          <w:color w:val="000000"/>
        </w:rPr>
        <w:t>食品包装用</w:t>
      </w:r>
      <w:proofErr w:type="gramStart"/>
      <w:r>
        <w:rPr>
          <w:rFonts w:hint="eastAsia"/>
          <w:color w:val="000000"/>
        </w:rPr>
        <w:t>淋膜纸</w:t>
      </w:r>
      <w:proofErr w:type="gramEnd"/>
      <w:r>
        <w:rPr>
          <w:rFonts w:hint="eastAsia"/>
          <w:color w:val="000000"/>
        </w:rPr>
        <w:t>和纸板</w:t>
      </w:r>
    </w:p>
    <w:p w14:paraId="39B53354" w14:textId="77777777" w:rsidR="00A32C0B" w:rsidRDefault="008C369C">
      <w:pPr>
        <w:pStyle w:val="affffffffffff4"/>
        <w:rPr>
          <w:color w:val="000000"/>
        </w:rPr>
      </w:pPr>
      <w:r>
        <w:rPr>
          <w:rFonts w:hint="eastAsia"/>
          <w:color w:val="000000"/>
        </w:rPr>
        <w:t>GB</w:t>
      </w:r>
      <w:r>
        <w:rPr>
          <w:color w:val="000000"/>
        </w:rPr>
        <w:t xml:space="preserve">/T XXXX  </w:t>
      </w:r>
      <w:r>
        <w:rPr>
          <w:rFonts w:hint="eastAsia"/>
          <w:color w:val="000000"/>
        </w:rPr>
        <w:t>纸、纸板和纸制品</w:t>
      </w:r>
      <w:r>
        <w:rPr>
          <w:rFonts w:hint="eastAsia"/>
          <w:color w:val="000000"/>
        </w:rPr>
        <w:t xml:space="preserve">  </w:t>
      </w:r>
      <w:r>
        <w:rPr>
          <w:rFonts w:hint="eastAsia"/>
          <w:color w:val="000000"/>
        </w:rPr>
        <w:t>可回收性评价方法</w:t>
      </w:r>
    </w:p>
    <w:p w14:paraId="777EF4F4" w14:textId="15C6E8DE" w:rsidR="00A32C0B" w:rsidRDefault="008C369C">
      <w:pPr>
        <w:pStyle w:val="affffffffffff4"/>
        <w:ind w:firstLine="360"/>
        <w:rPr>
          <w:sz w:val="18"/>
          <w:szCs w:val="18"/>
        </w:rPr>
      </w:pPr>
      <w:r>
        <w:rPr>
          <w:rFonts w:ascii="黑体" w:eastAsia="黑体" w:hAnsi="黑体" w:cs="黑体" w:hint="eastAsia"/>
          <w:sz w:val="18"/>
          <w:szCs w:val="18"/>
        </w:rPr>
        <w:t>注</w:t>
      </w:r>
      <w:r>
        <w:rPr>
          <w:rFonts w:hint="eastAsia"/>
          <w:sz w:val="18"/>
          <w:szCs w:val="18"/>
        </w:rPr>
        <w:t>：</w:t>
      </w:r>
      <w:r w:rsidR="00746303">
        <w:rPr>
          <w:rFonts w:hint="eastAsia"/>
          <w:sz w:val="18"/>
          <w:szCs w:val="18"/>
        </w:rPr>
        <w:t>《茶叶滤纸》已上报，</w:t>
      </w:r>
      <w:r>
        <w:rPr>
          <w:rFonts w:hint="eastAsia"/>
          <w:sz w:val="18"/>
          <w:szCs w:val="18"/>
        </w:rPr>
        <w:t xml:space="preserve">GB/T </w:t>
      </w:r>
      <w:r>
        <w:rPr>
          <w:rFonts w:hint="eastAsia"/>
          <w:sz w:val="18"/>
          <w:szCs w:val="18"/>
        </w:rPr>
        <w:t>XXXX</w:t>
      </w:r>
      <w:r w:rsidR="00746303">
        <w:rPr>
          <w:rFonts w:hint="eastAsia"/>
          <w:sz w:val="18"/>
          <w:szCs w:val="18"/>
        </w:rPr>
        <w:t>即将上报。</w:t>
      </w:r>
    </w:p>
    <w:p w14:paraId="5C8833DE" w14:textId="77777777" w:rsidR="00A32C0B" w:rsidRDefault="008C369C">
      <w:pPr>
        <w:pStyle w:val="afff"/>
        <w:spacing w:before="312" w:after="312"/>
      </w:pPr>
      <w:r>
        <w:rPr>
          <w:rFonts w:hint="eastAsia"/>
          <w:szCs w:val="21"/>
        </w:rPr>
        <w:t>术语和定义</w:t>
      </w:r>
    </w:p>
    <w:bookmarkStart w:id="33" w:name="_Toc26986532" w:displacedByCustomXml="next"/>
    <w:bookmarkEnd w:id="33" w:displacedByCustomXml="next"/>
    <w:sdt>
      <w:sdtPr>
        <w:id w:val="-1909835108"/>
        <w:placeholder>
          <w:docPart w:val="6F82BDBCFB14429582D72DF9C5B63F9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03AB5F8" w14:textId="77777777" w:rsidR="00A32C0B" w:rsidRDefault="008C369C">
          <w:pPr>
            <w:pStyle w:val="affffff"/>
            <w:ind w:firstLine="420"/>
          </w:pPr>
          <w:r>
            <w:t>本文件没有需要界定的术语和定义。</w:t>
          </w:r>
        </w:p>
      </w:sdtContent>
    </w:sdt>
    <w:p w14:paraId="1763E1A2" w14:textId="77777777" w:rsidR="00A32C0B" w:rsidRDefault="008C369C">
      <w:pPr>
        <w:pStyle w:val="afff"/>
        <w:spacing w:before="312" w:after="312"/>
      </w:pPr>
      <w:r>
        <w:t>分类</w:t>
      </w:r>
    </w:p>
    <w:p w14:paraId="6DD3C51D" w14:textId="77777777" w:rsidR="00A32C0B" w:rsidRDefault="008C369C">
      <w:pPr>
        <w:pStyle w:val="afff0"/>
        <w:spacing w:beforeLines="0" w:afterLines="0"/>
        <w:ind w:left="0"/>
        <w:rPr>
          <w:rFonts w:ascii="宋体" w:eastAsia="宋体" w:hAnsi="宋体"/>
        </w:rPr>
      </w:pPr>
      <w:r>
        <w:rPr>
          <w:rFonts w:ascii="宋体" w:eastAsia="宋体" w:hAnsi="宋体" w:hint="eastAsia"/>
        </w:rPr>
        <w:t>食品包装用水性涂布纸和纸板按用途分为Ⅰ型、Ⅱ型、Ⅲ型。Ⅰ型定量在</w:t>
      </w:r>
      <w:r>
        <w:rPr>
          <w:rFonts w:ascii="宋体" w:eastAsia="宋体" w:hAnsi="宋体" w:hint="eastAsia"/>
        </w:rPr>
        <w:t>60.0 g/m</w:t>
      </w:r>
      <w:r>
        <w:rPr>
          <w:rFonts w:ascii="宋体" w:eastAsia="宋体" w:hAnsi="宋体" w:hint="eastAsia"/>
          <w:vertAlign w:val="superscript"/>
        </w:rPr>
        <w:t>2</w:t>
      </w:r>
      <w:r>
        <w:rPr>
          <w:rFonts w:ascii="宋体" w:eastAsia="宋体" w:hAnsi="宋体" w:hint="eastAsia"/>
        </w:rPr>
        <w:t>以下，一般用于包汉堡、糕点等；Ⅱ型定量在</w:t>
      </w:r>
      <w:r>
        <w:rPr>
          <w:rFonts w:ascii="宋体" w:eastAsia="宋体" w:hAnsi="宋体" w:hint="eastAsia"/>
        </w:rPr>
        <w:t>60.0 g/m</w:t>
      </w:r>
      <w:r>
        <w:rPr>
          <w:rFonts w:ascii="宋体" w:eastAsia="宋体" w:hAnsi="宋体" w:hint="eastAsia"/>
          <w:vertAlign w:val="superscript"/>
        </w:rPr>
        <w:t>2</w:t>
      </w:r>
      <w:r>
        <w:rPr>
          <w:rFonts w:ascii="宋体" w:eastAsia="宋体" w:hAnsi="宋体" w:hint="eastAsia"/>
        </w:rPr>
        <w:t>～</w:t>
      </w:r>
      <w:r>
        <w:rPr>
          <w:rFonts w:ascii="宋体" w:eastAsia="宋体" w:hAnsi="宋体" w:hint="eastAsia"/>
        </w:rPr>
        <w:t>150 g/m</w:t>
      </w:r>
      <w:r>
        <w:rPr>
          <w:rFonts w:ascii="宋体" w:eastAsia="宋体" w:hAnsi="宋体" w:hint="eastAsia"/>
          <w:vertAlign w:val="superscript"/>
        </w:rPr>
        <w:t>2</w:t>
      </w:r>
      <w:r>
        <w:rPr>
          <w:rFonts w:ascii="宋体" w:eastAsia="宋体" w:hAnsi="宋体" w:hint="eastAsia"/>
        </w:rPr>
        <w:t>之间，一般用于加工盛装干果类的纸袋等；Ⅲ型定量在</w:t>
      </w:r>
      <w:r>
        <w:rPr>
          <w:rFonts w:ascii="宋体" w:eastAsia="宋体" w:hAnsi="宋体" w:hint="eastAsia"/>
        </w:rPr>
        <w:t>150 g/m</w:t>
      </w:r>
      <w:r>
        <w:rPr>
          <w:rFonts w:ascii="宋体" w:eastAsia="宋体" w:hAnsi="宋体" w:hint="eastAsia"/>
          <w:vertAlign w:val="superscript"/>
        </w:rPr>
        <w:t>2</w:t>
      </w:r>
      <w:r>
        <w:rPr>
          <w:rFonts w:ascii="宋体" w:eastAsia="宋体" w:hAnsi="宋体" w:hint="eastAsia"/>
        </w:rPr>
        <w:t>以上，一般用</w:t>
      </w:r>
      <w:r>
        <w:rPr>
          <w:rFonts w:ascii="宋体" w:eastAsia="宋体" w:hAnsi="宋体" w:hint="eastAsia"/>
        </w:rPr>
        <w:t>于</w:t>
      </w:r>
      <w:r>
        <w:rPr>
          <w:rFonts w:ascii="宋体" w:eastAsia="宋体" w:hAnsi="宋体" w:hint="eastAsia"/>
        </w:rPr>
        <w:t>加工纸杯、纸碗、纸餐盒等。</w:t>
      </w:r>
    </w:p>
    <w:p w14:paraId="703DCB64" w14:textId="77777777" w:rsidR="00A32C0B" w:rsidRDefault="008C369C">
      <w:pPr>
        <w:pStyle w:val="afff0"/>
        <w:spacing w:beforeLines="0" w:afterLines="0"/>
        <w:ind w:left="0"/>
        <w:rPr>
          <w:rFonts w:ascii="宋体" w:eastAsia="宋体" w:hAnsi="宋体"/>
        </w:rPr>
      </w:pPr>
      <w:r>
        <w:rPr>
          <w:rFonts w:ascii="宋体" w:eastAsia="宋体" w:hAnsi="宋体" w:cs="宋体" w:hint="eastAsia"/>
        </w:rPr>
        <w:t>食品包装用水性涂布纸和纸板按涂布方式分为单面涂布</w:t>
      </w:r>
      <w:r>
        <w:rPr>
          <w:rFonts w:ascii="宋体" w:eastAsia="宋体" w:hAnsi="宋体" w:cs="宋体" w:hint="eastAsia"/>
        </w:rPr>
        <w:t>和</w:t>
      </w:r>
      <w:r>
        <w:rPr>
          <w:rFonts w:ascii="宋体" w:eastAsia="宋体" w:hAnsi="宋体" w:cs="宋体" w:hint="eastAsia"/>
        </w:rPr>
        <w:t>双面涂布。</w:t>
      </w:r>
    </w:p>
    <w:p w14:paraId="0DB09DDD" w14:textId="77777777" w:rsidR="00A32C0B" w:rsidRDefault="008C369C">
      <w:pPr>
        <w:pStyle w:val="affffff"/>
        <w:ind w:firstLineChars="0" w:firstLine="0"/>
      </w:pPr>
      <w:r>
        <w:rPr>
          <w:rFonts w:ascii="黑体" w:eastAsia="黑体" w:hAnsi="黑体" w:cs="黑体" w:hint="eastAsia"/>
        </w:rPr>
        <w:lastRenderedPageBreak/>
        <w:t xml:space="preserve">4.3  </w:t>
      </w:r>
      <w:r>
        <w:rPr>
          <w:rFonts w:hAnsi="宋体" w:cs="宋体" w:hint="eastAsia"/>
        </w:rPr>
        <w:t>食品包</w:t>
      </w:r>
      <w:r>
        <w:rPr>
          <w:rFonts w:hint="eastAsia"/>
        </w:rPr>
        <w:t>装用水性涂布纸和纸板按包装形式分为卷筒纸和平板纸。</w:t>
      </w:r>
    </w:p>
    <w:p w14:paraId="4BA4D55E" w14:textId="77777777" w:rsidR="00A32C0B" w:rsidRDefault="008C369C">
      <w:pPr>
        <w:pStyle w:val="afff"/>
        <w:spacing w:before="312" w:after="312"/>
      </w:pPr>
      <w:r>
        <w:t>要求</w:t>
      </w:r>
    </w:p>
    <w:p w14:paraId="0D9A45D4" w14:textId="77777777" w:rsidR="00A32C0B" w:rsidRDefault="008C369C">
      <w:pPr>
        <w:pStyle w:val="afff0"/>
        <w:spacing w:before="156" w:after="156"/>
        <w:ind w:left="0"/>
        <w:rPr>
          <w:rFonts w:hAnsi="黑体" w:cs="宋体"/>
        </w:rPr>
      </w:pPr>
      <w:r>
        <w:rPr>
          <w:rFonts w:hAnsi="黑体" w:cs="宋体" w:hint="eastAsia"/>
        </w:rPr>
        <w:t>原材料</w:t>
      </w:r>
    </w:p>
    <w:p w14:paraId="72757ED9" w14:textId="77777777" w:rsidR="00A32C0B" w:rsidRDefault="008C369C">
      <w:pPr>
        <w:pStyle w:val="affffff"/>
        <w:ind w:firstLine="420"/>
        <w:rPr>
          <w:rFonts w:hAnsi="宋体" w:cs="宋体"/>
        </w:rPr>
      </w:pPr>
      <w:r>
        <w:rPr>
          <w:rFonts w:hAnsi="宋体" w:cs="宋体" w:hint="eastAsia"/>
        </w:rPr>
        <w:t>食品包装用水性涂布纸和纸板原纸应符合相关标准要求。</w:t>
      </w:r>
    </w:p>
    <w:p w14:paraId="20904AD0" w14:textId="77777777" w:rsidR="00A32C0B" w:rsidRDefault="008C369C">
      <w:pPr>
        <w:pStyle w:val="afff0"/>
        <w:spacing w:before="156" w:after="156"/>
        <w:ind w:left="0"/>
        <w:rPr>
          <w:rFonts w:hAnsi="黑体" w:cs="宋体"/>
        </w:rPr>
      </w:pPr>
      <w:r>
        <w:rPr>
          <w:rFonts w:hAnsi="黑体" w:cs="宋体" w:hint="eastAsia"/>
        </w:rPr>
        <w:t>理化性能</w:t>
      </w:r>
    </w:p>
    <w:p w14:paraId="5A92CA54" w14:textId="77777777" w:rsidR="00A32C0B" w:rsidRDefault="008C369C">
      <w:pPr>
        <w:pStyle w:val="affffff"/>
        <w:ind w:firstLine="420"/>
        <w:rPr>
          <w:rFonts w:hAnsi="宋体" w:cs="宋体"/>
        </w:rPr>
      </w:pPr>
      <w:r>
        <w:rPr>
          <w:rFonts w:hAnsi="宋体" w:cs="宋体" w:hint="eastAsia"/>
        </w:rPr>
        <w:t>食品包装用水性涂布纸和纸板理化性能应符合表</w:t>
      </w:r>
      <w:r>
        <w:rPr>
          <w:rFonts w:hAnsi="宋体" w:cs="宋体" w:hint="eastAsia"/>
        </w:rPr>
        <w:t>1</w:t>
      </w:r>
      <w:r>
        <w:rPr>
          <w:rFonts w:hAnsi="宋体" w:cs="宋体" w:hint="eastAsia"/>
        </w:rPr>
        <w:t>的规定。</w:t>
      </w:r>
    </w:p>
    <w:p w14:paraId="4C68DE45" w14:textId="77777777" w:rsidR="00A32C0B" w:rsidRDefault="008C369C">
      <w:pPr>
        <w:pStyle w:val="aff5"/>
        <w:spacing w:before="156" w:after="156"/>
      </w:pPr>
      <w:r>
        <w:rPr>
          <w:rFonts w:hint="eastAsia"/>
        </w:rPr>
        <w:t>食品包装用水性涂布纸和纸板理化性能要求</w:t>
      </w:r>
      <w:r>
        <w:rPr>
          <w:rFonts w:hint="eastAsia"/>
        </w:rPr>
        <w:t xml:space="preserve"> </w:t>
      </w:r>
    </w:p>
    <w:tbl>
      <w:tblPr>
        <w:tblStyle w:val="afffff0"/>
        <w:tblW w:w="0" w:type="auto"/>
        <w:jc w:val="center"/>
        <w:tblCellMar>
          <w:left w:w="0" w:type="dxa"/>
          <w:right w:w="0" w:type="dxa"/>
        </w:tblCellMar>
        <w:tblLook w:val="04A0" w:firstRow="1" w:lastRow="0" w:firstColumn="1" w:lastColumn="0" w:noHBand="0" w:noVBand="1"/>
      </w:tblPr>
      <w:tblGrid>
        <w:gridCol w:w="1675"/>
        <w:gridCol w:w="22"/>
        <w:gridCol w:w="1790"/>
        <w:gridCol w:w="1952"/>
        <w:gridCol w:w="1952"/>
        <w:gridCol w:w="1954"/>
      </w:tblGrid>
      <w:tr w:rsidR="00A32C0B" w14:paraId="69F73F9D" w14:textId="77777777">
        <w:trPr>
          <w:trHeight w:val="20"/>
          <w:tblHeader/>
          <w:jc w:val="center"/>
        </w:trPr>
        <w:tc>
          <w:tcPr>
            <w:tcW w:w="3487" w:type="dxa"/>
            <w:gridSpan w:val="3"/>
            <w:vMerge w:val="restart"/>
            <w:shd w:val="clear" w:color="auto" w:fill="auto"/>
            <w:vAlign w:val="center"/>
          </w:tcPr>
          <w:p w14:paraId="6E23CA2A" w14:textId="77777777" w:rsidR="00A32C0B" w:rsidRDefault="008C369C">
            <w:pPr>
              <w:pStyle w:val="affffffffff4"/>
            </w:pPr>
            <w:r>
              <w:rPr>
                <w:rFonts w:hint="eastAsia"/>
              </w:rPr>
              <w:t>指标名称</w:t>
            </w:r>
          </w:p>
        </w:tc>
        <w:tc>
          <w:tcPr>
            <w:tcW w:w="5858" w:type="dxa"/>
            <w:gridSpan w:val="3"/>
            <w:shd w:val="clear" w:color="auto" w:fill="auto"/>
            <w:vAlign w:val="center"/>
          </w:tcPr>
          <w:p w14:paraId="6E0FA9F0" w14:textId="77777777" w:rsidR="00A32C0B" w:rsidRDefault="008C369C">
            <w:pPr>
              <w:pStyle w:val="affffffffff4"/>
            </w:pPr>
            <w:r>
              <w:rPr>
                <w:rFonts w:hint="eastAsia"/>
              </w:rPr>
              <w:t>要求</w:t>
            </w:r>
          </w:p>
        </w:tc>
      </w:tr>
      <w:tr w:rsidR="00A32C0B" w14:paraId="3C6A68E1" w14:textId="77777777">
        <w:trPr>
          <w:trHeight w:val="20"/>
          <w:tblHeader/>
          <w:jc w:val="center"/>
        </w:trPr>
        <w:tc>
          <w:tcPr>
            <w:tcW w:w="3487" w:type="dxa"/>
            <w:gridSpan w:val="3"/>
            <w:vMerge/>
            <w:shd w:val="clear" w:color="auto" w:fill="auto"/>
            <w:vAlign w:val="center"/>
          </w:tcPr>
          <w:p w14:paraId="4D506BBC" w14:textId="77777777" w:rsidR="00A32C0B" w:rsidRDefault="00A32C0B">
            <w:pPr>
              <w:pStyle w:val="affffffffff4"/>
            </w:pPr>
          </w:p>
        </w:tc>
        <w:tc>
          <w:tcPr>
            <w:tcW w:w="1952" w:type="dxa"/>
            <w:shd w:val="clear" w:color="auto" w:fill="auto"/>
            <w:vAlign w:val="center"/>
          </w:tcPr>
          <w:p w14:paraId="2141F53F" w14:textId="77777777" w:rsidR="00A32C0B" w:rsidRDefault="008C369C">
            <w:pPr>
              <w:pStyle w:val="affffffffff4"/>
            </w:pPr>
            <w:r>
              <w:rPr>
                <w:rFonts w:hint="eastAsia"/>
              </w:rPr>
              <w:t>Ⅰ型</w:t>
            </w:r>
          </w:p>
        </w:tc>
        <w:tc>
          <w:tcPr>
            <w:tcW w:w="1952" w:type="dxa"/>
            <w:shd w:val="clear" w:color="auto" w:fill="auto"/>
            <w:vAlign w:val="center"/>
          </w:tcPr>
          <w:p w14:paraId="7A6A4594" w14:textId="77777777" w:rsidR="00A32C0B" w:rsidRDefault="008C369C">
            <w:pPr>
              <w:pStyle w:val="affffffffff4"/>
            </w:pPr>
            <w:r>
              <w:rPr>
                <w:rFonts w:hint="eastAsia"/>
              </w:rPr>
              <w:t>Ⅱ型</w:t>
            </w:r>
          </w:p>
        </w:tc>
        <w:tc>
          <w:tcPr>
            <w:tcW w:w="1954" w:type="dxa"/>
            <w:shd w:val="clear" w:color="auto" w:fill="auto"/>
            <w:vAlign w:val="center"/>
          </w:tcPr>
          <w:p w14:paraId="59FC3AD8" w14:textId="77777777" w:rsidR="00A32C0B" w:rsidRDefault="008C369C">
            <w:pPr>
              <w:pStyle w:val="affffffffff4"/>
            </w:pPr>
            <w:r>
              <w:rPr>
                <w:rFonts w:hint="eastAsia"/>
              </w:rPr>
              <w:t>Ⅲ型</w:t>
            </w:r>
          </w:p>
        </w:tc>
      </w:tr>
      <w:tr w:rsidR="00A32C0B" w14:paraId="430B39DF" w14:textId="77777777">
        <w:trPr>
          <w:trHeight w:val="20"/>
          <w:jc w:val="center"/>
        </w:trPr>
        <w:tc>
          <w:tcPr>
            <w:tcW w:w="3487" w:type="dxa"/>
            <w:gridSpan w:val="3"/>
            <w:shd w:val="clear" w:color="auto" w:fill="auto"/>
            <w:vAlign w:val="center"/>
          </w:tcPr>
          <w:p w14:paraId="5946559B" w14:textId="77777777" w:rsidR="00A32C0B" w:rsidRDefault="008C369C">
            <w:pPr>
              <w:pStyle w:val="affffffffff4"/>
              <w:ind w:firstLineChars="100" w:firstLine="180"/>
              <w:jc w:val="left"/>
            </w:pPr>
            <w:r>
              <w:rPr>
                <w:rFonts w:hint="eastAsia"/>
              </w:rPr>
              <w:t>定量偏差</w:t>
            </w:r>
            <w:r>
              <w:rPr>
                <w:rFonts w:hint="eastAsia"/>
              </w:rPr>
              <w:t>/%</w:t>
            </w:r>
          </w:p>
        </w:tc>
        <w:tc>
          <w:tcPr>
            <w:tcW w:w="5858" w:type="dxa"/>
            <w:gridSpan w:val="3"/>
            <w:shd w:val="clear" w:color="auto" w:fill="auto"/>
            <w:vAlign w:val="center"/>
          </w:tcPr>
          <w:p w14:paraId="7A4EFB4A" w14:textId="77777777" w:rsidR="00A32C0B" w:rsidRDefault="008C369C">
            <w:pPr>
              <w:pStyle w:val="affffffffff4"/>
            </w:pPr>
            <w:r>
              <w:rPr>
                <w:rFonts w:hint="eastAsia"/>
              </w:rPr>
              <w:t>±</w:t>
            </w:r>
            <w:r>
              <w:rPr>
                <w:rFonts w:hint="eastAsia"/>
              </w:rPr>
              <w:t>4.0</w:t>
            </w:r>
          </w:p>
        </w:tc>
      </w:tr>
      <w:tr w:rsidR="00A32C0B" w14:paraId="26B1B8FB" w14:textId="77777777">
        <w:trPr>
          <w:trHeight w:val="20"/>
          <w:jc w:val="center"/>
        </w:trPr>
        <w:tc>
          <w:tcPr>
            <w:tcW w:w="3487" w:type="dxa"/>
            <w:gridSpan w:val="3"/>
            <w:shd w:val="clear" w:color="auto" w:fill="auto"/>
            <w:vAlign w:val="center"/>
          </w:tcPr>
          <w:p w14:paraId="20B800BF" w14:textId="77777777" w:rsidR="00A32C0B" w:rsidRDefault="008C369C">
            <w:pPr>
              <w:pStyle w:val="affffffffff4"/>
              <w:ind w:firstLineChars="100" w:firstLine="180"/>
              <w:jc w:val="left"/>
            </w:pPr>
            <w:r>
              <w:rPr>
                <w:rFonts w:hint="eastAsia"/>
              </w:rPr>
              <w:t>横幅厚度差</w:t>
            </w:r>
            <w:r>
              <w:rPr>
                <w:rFonts w:hint="eastAsia"/>
              </w:rPr>
              <w:t>/%</w:t>
            </w:r>
          </w:p>
        </w:tc>
        <w:tc>
          <w:tcPr>
            <w:tcW w:w="5858" w:type="dxa"/>
            <w:gridSpan w:val="3"/>
            <w:shd w:val="clear" w:color="auto" w:fill="auto"/>
            <w:vAlign w:val="center"/>
          </w:tcPr>
          <w:p w14:paraId="4E0165F8" w14:textId="77777777" w:rsidR="00A32C0B" w:rsidRDefault="008C369C">
            <w:pPr>
              <w:pStyle w:val="affffffffff4"/>
            </w:pPr>
            <w:r>
              <w:rPr>
                <w:rFonts w:hint="eastAsia"/>
              </w:rPr>
              <w:t>≤</w:t>
            </w:r>
            <w:r>
              <w:rPr>
                <w:rFonts w:hint="eastAsia"/>
              </w:rPr>
              <w:t>4.0</w:t>
            </w:r>
          </w:p>
        </w:tc>
      </w:tr>
      <w:tr w:rsidR="00A32C0B" w14:paraId="74166737" w14:textId="77777777">
        <w:trPr>
          <w:trHeight w:val="20"/>
          <w:jc w:val="center"/>
        </w:trPr>
        <w:tc>
          <w:tcPr>
            <w:tcW w:w="3487" w:type="dxa"/>
            <w:gridSpan w:val="3"/>
            <w:shd w:val="clear" w:color="auto" w:fill="auto"/>
            <w:vAlign w:val="center"/>
          </w:tcPr>
          <w:p w14:paraId="0B123F84" w14:textId="77777777" w:rsidR="00A32C0B" w:rsidRDefault="008C369C">
            <w:pPr>
              <w:pStyle w:val="affffffffff4"/>
              <w:ind w:firstLineChars="100" w:firstLine="180"/>
              <w:jc w:val="left"/>
            </w:pPr>
            <w:r>
              <w:rPr>
                <w:rFonts w:hint="eastAsia"/>
              </w:rPr>
              <w:t>吸水性</w:t>
            </w:r>
            <w:r>
              <w:rPr>
                <w:rFonts w:hint="eastAsia"/>
                <w:vertAlign w:val="superscript"/>
              </w:rPr>
              <w:t>a</w:t>
            </w:r>
            <w:r>
              <w:rPr>
                <w:rFonts w:hint="eastAsia"/>
              </w:rPr>
              <w:t>/</w:t>
            </w:r>
            <w:r>
              <w:rPr>
                <w:rFonts w:hint="eastAsia"/>
              </w:rPr>
              <w:t>（</w:t>
            </w:r>
            <w:r>
              <w:rPr>
                <w:rFonts w:hint="eastAsia"/>
              </w:rPr>
              <w:t>g/m</w:t>
            </w:r>
            <w:r>
              <w:rPr>
                <w:rFonts w:hint="eastAsia"/>
                <w:vertAlign w:val="superscript"/>
              </w:rPr>
              <w:t>2</w:t>
            </w:r>
            <w:r>
              <w:rPr>
                <w:rFonts w:hint="eastAsia"/>
              </w:rPr>
              <w:t>）</w:t>
            </w:r>
          </w:p>
        </w:tc>
        <w:tc>
          <w:tcPr>
            <w:tcW w:w="5858" w:type="dxa"/>
            <w:gridSpan w:val="3"/>
            <w:shd w:val="clear" w:color="auto" w:fill="auto"/>
            <w:vAlign w:val="center"/>
          </w:tcPr>
          <w:p w14:paraId="561B659F" w14:textId="77777777" w:rsidR="00A32C0B" w:rsidRDefault="008C369C">
            <w:pPr>
              <w:pStyle w:val="affffffffff4"/>
            </w:pPr>
            <w:r>
              <w:rPr>
                <w:rFonts w:hint="eastAsia"/>
              </w:rPr>
              <w:t>≤</w:t>
            </w:r>
            <w:r>
              <w:rPr>
                <w:rFonts w:hint="eastAsia"/>
              </w:rPr>
              <w:t>10.0</w:t>
            </w:r>
          </w:p>
        </w:tc>
      </w:tr>
      <w:tr w:rsidR="00A32C0B" w14:paraId="5DD48E6A" w14:textId="77777777">
        <w:trPr>
          <w:trHeight w:val="20"/>
          <w:jc w:val="center"/>
        </w:trPr>
        <w:tc>
          <w:tcPr>
            <w:tcW w:w="1675" w:type="dxa"/>
            <w:vMerge w:val="restart"/>
            <w:shd w:val="clear" w:color="auto" w:fill="auto"/>
            <w:vAlign w:val="center"/>
          </w:tcPr>
          <w:p w14:paraId="1A829CBF" w14:textId="77777777" w:rsidR="00A32C0B" w:rsidRDefault="008C369C">
            <w:pPr>
              <w:pStyle w:val="affffffffff4"/>
              <w:ind w:firstLineChars="100" w:firstLine="180"/>
              <w:jc w:val="both"/>
            </w:pPr>
            <w:r>
              <w:rPr>
                <w:rFonts w:hint="eastAsia"/>
              </w:rPr>
              <w:t>耐脂度</w:t>
            </w:r>
            <w:r>
              <w:rPr>
                <w:rFonts w:hint="eastAsia"/>
                <w:vertAlign w:val="superscript"/>
              </w:rPr>
              <w:t>a</w:t>
            </w:r>
            <w:r>
              <w:rPr>
                <w:rFonts w:hint="eastAsia"/>
                <w:vertAlign w:val="superscript"/>
              </w:rPr>
              <w:t>，</w:t>
            </w:r>
            <w:r>
              <w:rPr>
                <w:rFonts w:hint="eastAsia"/>
                <w:vertAlign w:val="superscript"/>
              </w:rPr>
              <w:t>b</w:t>
            </w:r>
          </w:p>
        </w:tc>
        <w:tc>
          <w:tcPr>
            <w:tcW w:w="1812" w:type="dxa"/>
            <w:gridSpan w:val="2"/>
            <w:shd w:val="clear" w:color="auto" w:fill="auto"/>
            <w:vAlign w:val="center"/>
          </w:tcPr>
          <w:p w14:paraId="1FC4174B" w14:textId="77777777" w:rsidR="00A32C0B" w:rsidRDefault="008C369C">
            <w:pPr>
              <w:pStyle w:val="affffffffff4"/>
              <w:ind w:firstLineChars="100" w:firstLine="180"/>
              <w:jc w:val="both"/>
            </w:pPr>
            <w:r>
              <w:rPr>
                <w:rFonts w:hint="eastAsia"/>
              </w:rPr>
              <w:t>Kit</w:t>
            </w:r>
            <w:r>
              <w:rPr>
                <w:rFonts w:hint="eastAsia"/>
              </w:rPr>
              <w:t>法</w:t>
            </w:r>
          </w:p>
        </w:tc>
        <w:tc>
          <w:tcPr>
            <w:tcW w:w="1952" w:type="dxa"/>
            <w:shd w:val="clear" w:color="auto" w:fill="auto"/>
            <w:vAlign w:val="center"/>
          </w:tcPr>
          <w:p w14:paraId="40BE4BCC" w14:textId="77777777" w:rsidR="00A32C0B" w:rsidRDefault="008C369C">
            <w:pPr>
              <w:pStyle w:val="affffffffff4"/>
            </w:pPr>
            <w:r>
              <w:rPr>
                <w:rFonts w:hint="eastAsia"/>
              </w:rPr>
              <w:t>≥</w:t>
            </w:r>
            <w:r>
              <w:rPr>
                <w:rFonts w:hint="eastAsia"/>
              </w:rPr>
              <w:t>6</w:t>
            </w:r>
          </w:p>
        </w:tc>
        <w:tc>
          <w:tcPr>
            <w:tcW w:w="1952" w:type="dxa"/>
            <w:shd w:val="clear" w:color="auto" w:fill="auto"/>
            <w:vAlign w:val="center"/>
          </w:tcPr>
          <w:p w14:paraId="5F6EA9BF" w14:textId="77777777" w:rsidR="00A32C0B" w:rsidRDefault="008C369C">
            <w:pPr>
              <w:pStyle w:val="affffffffff4"/>
            </w:pPr>
            <w:r>
              <w:rPr>
                <w:rFonts w:hint="eastAsia"/>
              </w:rPr>
              <w:t>≥</w:t>
            </w:r>
            <w:r>
              <w:rPr>
                <w:rFonts w:hint="eastAsia"/>
              </w:rPr>
              <w:t>6</w:t>
            </w:r>
          </w:p>
        </w:tc>
        <w:tc>
          <w:tcPr>
            <w:tcW w:w="1954" w:type="dxa"/>
            <w:shd w:val="clear" w:color="auto" w:fill="auto"/>
            <w:vAlign w:val="center"/>
          </w:tcPr>
          <w:p w14:paraId="33730005" w14:textId="77777777" w:rsidR="00A32C0B" w:rsidRDefault="008C369C">
            <w:pPr>
              <w:pStyle w:val="affffffffff4"/>
            </w:pPr>
            <w:r>
              <w:rPr>
                <w:rFonts w:hint="eastAsia"/>
              </w:rPr>
              <w:t>—</w:t>
            </w:r>
          </w:p>
        </w:tc>
      </w:tr>
      <w:tr w:rsidR="00A32C0B" w14:paraId="288DF27C" w14:textId="77777777">
        <w:trPr>
          <w:trHeight w:val="20"/>
          <w:jc w:val="center"/>
        </w:trPr>
        <w:tc>
          <w:tcPr>
            <w:tcW w:w="1675" w:type="dxa"/>
            <w:vMerge/>
            <w:shd w:val="clear" w:color="auto" w:fill="auto"/>
            <w:vAlign w:val="center"/>
          </w:tcPr>
          <w:p w14:paraId="3E68671A" w14:textId="77777777" w:rsidR="00A32C0B" w:rsidRDefault="00A32C0B">
            <w:pPr>
              <w:pStyle w:val="affffffffff4"/>
              <w:ind w:firstLineChars="100" w:firstLine="180"/>
              <w:jc w:val="both"/>
            </w:pPr>
          </w:p>
        </w:tc>
        <w:tc>
          <w:tcPr>
            <w:tcW w:w="1812" w:type="dxa"/>
            <w:gridSpan w:val="2"/>
            <w:shd w:val="clear" w:color="auto" w:fill="auto"/>
            <w:vAlign w:val="center"/>
          </w:tcPr>
          <w:p w14:paraId="46482E2E" w14:textId="77777777" w:rsidR="00A32C0B" w:rsidRDefault="008C369C">
            <w:pPr>
              <w:pStyle w:val="affffffffff4"/>
              <w:ind w:firstLineChars="100" w:firstLine="180"/>
              <w:jc w:val="both"/>
            </w:pPr>
            <w:r>
              <w:rPr>
                <w:rFonts w:hint="eastAsia"/>
              </w:rPr>
              <w:t>油滴法</w:t>
            </w:r>
          </w:p>
        </w:tc>
        <w:tc>
          <w:tcPr>
            <w:tcW w:w="1952" w:type="dxa"/>
            <w:shd w:val="clear" w:color="auto" w:fill="auto"/>
            <w:vAlign w:val="center"/>
          </w:tcPr>
          <w:p w14:paraId="5A207D77" w14:textId="77777777" w:rsidR="00A32C0B" w:rsidRDefault="008C369C">
            <w:pPr>
              <w:pStyle w:val="affffffffff4"/>
            </w:pPr>
            <w:r>
              <w:rPr>
                <w:rFonts w:hint="eastAsia"/>
              </w:rPr>
              <w:t>—</w:t>
            </w:r>
          </w:p>
        </w:tc>
        <w:tc>
          <w:tcPr>
            <w:tcW w:w="1952" w:type="dxa"/>
            <w:shd w:val="clear" w:color="auto" w:fill="auto"/>
            <w:vAlign w:val="center"/>
          </w:tcPr>
          <w:p w14:paraId="2B7A2782" w14:textId="77777777" w:rsidR="00A32C0B" w:rsidRDefault="008C369C">
            <w:pPr>
              <w:pStyle w:val="affffffffff4"/>
            </w:pPr>
            <w:r>
              <w:rPr>
                <w:rFonts w:hint="eastAsia"/>
              </w:rPr>
              <w:t>—</w:t>
            </w:r>
          </w:p>
        </w:tc>
        <w:tc>
          <w:tcPr>
            <w:tcW w:w="1954" w:type="dxa"/>
            <w:shd w:val="clear" w:color="auto" w:fill="auto"/>
            <w:vAlign w:val="center"/>
          </w:tcPr>
          <w:p w14:paraId="084A6193" w14:textId="77777777" w:rsidR="00A32C0B" w:rsidRDefault="008C369C">
            <w:pPr>
              <w:pStyle w:val="affffffffff4"/>
            </w:pPr>
            <w:r>
              <w:rPr>
                <w:rFonts w:hint="eastAsia"/>
              </w:rPr>
              <w:t>合格</w:t>
            </w:r>
          </w:p>
        </w:tc>
      </w:tr>
      <w:tr w:rsidR="00A32C0B" w14:paraId="69FEDB1D" w14:textId="77777777">
        <w:trPr>
          <w:trHeight w:val="20"/>
          <w:jc w:val="center"/>
        </w:trPr>
        <w:tc>
          <w:tcPr>
            <w:tcW w:w="3487" w:type="dxa"/>
            <w:gridSpan w:val="3"/>
            <w:shd w:val="clear" w:color="auto" w:fill="auto"/>
            <w:vAlign w:val="center"/>
          </w:tcPr>
          <w:p w14:paraId="689C4DB8" w14:textId="77777777" w:rsidR="00A32C0B" w:rsidRDefault="008C369C">
            <w:pPr>
              <w:pStyle w:val="affffffffff4"/>
              <w:ind w:firstLineChars="100" w:firstLine="180"/>
              <w:jc w:val="left"/>
            </w:pPr>
            <w:r>
              <w:rPr>
                <w:rFonts w:hint="eastAsia"/>
              </w:rPr>
              <w:t>渗漏性能</w:t>
            </w:r>
            <w:r>
              <w:rPr>
                <w:rFonts w:hint="eastAsia"/>
                <w:vertAlign w:val="superscript"/>
              </w:rPr>
              <w:t>a</w:t>
            </w:r>
            <w:r>
              <w:rPr>
                <w:rFonts w:hint="eastAsia"/>
                <w:vertAlign w:val="superscript"/>
              </w:rPr>
              <w:t>，</w:t>
            </w:r>
            <w:r>
              <w:rPr>
                <w:rFonts w:hint="eastAsia"/>
                <w:vertAlign w:val="superscript"/>
              </w:rPr>
              <w:t>c</w:t>
            </w:r>
          </w:p>
        </w:tc>
        <w:tc>
          <w:tcPr>
            <w:tcW w:w="1952" w:type="dxa"/>
            <w:shd w:val="clear" w:color="auto" w:fill="auto"/>
            <w:vAlign w:val="center"/>
          </w:tcPr>
          <w:p w14:paraId="4F5E8168" w14:textId="77777777" w:rsidR="00A32C0B" w:rsidRDefault="008C369C">
            <w:pPr>
              <w:pStyle w:val="affffffffff4"/>
            </w:pPr>
            <w:r>
              <w:rPr>
                <w:rFonts w:hint="eastAsia"/>
              </w:rPr>
              <w:t>—</w:t>
            </w:r>
          </w:p>
        </w:tc>
        <w:tc>
          <w:tcPr>
            <w:tcW w:w="1952" w:type="dxa"/>
            <w:shd w:val="clear" w:color="auto" w:fill="auto"/>
            <w:vAlign w:val="center"/>
          </w:tcPr>
          <w:p w14:paraId="77974C64" w14:textId="77777777" w:rsidR="00A32C0B" w:rsidRDefault="008C369C">
            <w:pPr>
              <w:pStyle w:val="affffffffff4"/>
            </w:pPr>
            <w:r>
              <w:rPr>
                <w:rFonts w:hint="eastAsia"/>
              </w:rPr>
              <w:t>无渗漏</w:t>
            </w:r>
          </w:p>
        </w:tc>
        <w:tc>
          <w:tcPr>
            <w:tcW w:w="1954" w:type="dxa"/>
            <w:shd w:val="clear" w:color="auto" w:fill="auto"/>
            <w:vAlign w:val="center"/>
          </w:tcPr>
          <w:p w14:paraId="025AA1D3" w14:textId="77777777" w:rsidR="00A32C0B" w:rsidRDefault="008C369C">
            <w:pPr>
              <w:pStyle w:val="affffffffff4"/>
            </w:pPr>
            <w:r>
              <w:rPr>
                <w:rFonts w:hint="eastAsia"/>
              </w:rPr>
              <w:t>无渗漏</w:t>
            </w:r>
          </w:p>
        </w:tc>
      </w:tr>
      <w:tr w:rsidR="00A32C0B" w14:paraId="55FF7176" w14:textId="77777777">
        <w:trPr>
          <w:trHeight w:val="20"/>
          <w:jc w:val="center"/>
        </w:trPr>
        <w:tc>
          <w:tcPr>
            <w:tcW w:w="1675" w:type="dxa"/>
            <w:vMerge w:val="restart"/>
            <w:shd w:val="clear" w:color="auto" w:fill="auto"/>
            <w:vAlign w:val="center"/>
          </w:tcPr>
          <w:p w14:paraId="7128E1F8" w14:textId="77777777" w:rsidR="00A32C0B" w:rsidRDefault="008C369C">
            <w:pPr>
              <w:pStyle w:val="affffffffff4"/>
              <w:ind w:firstLineChars="100" w:firstLine="180"/>
              <w:jc w:val="left"/>
            </w:pPr>
            <w:r>
              <w:rPr>
                <w:rFonts w:hint="eastAsia"/>
              </w:rPr>
              <w:t>热封</w:t>
            </w:r>
            <w:r>
              <w:t>强度</w:t>
            </w:r>
            <w:r>
              <w:rPr>
                <w:rFonts w:hint="eastAsia"/>
                <w:vertAlign w:val="superscript"/>
              </w:rPr>
              <w:t>d</w:t>
            </w:r>
            <w:r>
              <w:rPr>
                <w:rFonts w:hint="eastAsia"/>
              </w:rPr>
              <w:t>/(</w:t>
            </w:r>
            <w:proofErr w:type="spellStart"/>
            <w:r>
              <w:rPr>
                <w:rFonts w:hint="eastAsia"/>
              </w:rPr>
              <w:t>kN</w:t>
            </w:r>
            <w:proofErr w:type="spellEnd"/>
            <w:r>
              <w:rPr>
                <w:rFonts w:hint="eastAsia"/>
              </w:rPr>
              <w:t>/m)</w:t>
            </w:r>
          </w:p>
        </w:tc>
        <w:tc>
          <w:tcPr>
            <w:tcW w:w="1812" w:type="dxa"/>
            <w:gridSpan w:val="2"/>
            <w:shd w:val="clear" w:color="auto" w:fill="auto"/>
            <w:vAlign w:val="center"/>
          </w:tcPr>
          <w:p w14:paraId="4871D04B" w14:textId="77777777" w:rsidR="00A32C0B" w:rsidRDefault="008C369C">
            <w:pPr>
              <w:pStyle w:val="affffffffff4"/>
              <w:ind w:firstLineChars="100" w:firstLine="180"/>
              <w:jc w:val="left"/>
            </w:pPr>
            <w:r>
              <w:rPr>
                <w:rFonts w:hint="eastAsia"/>
              </w:rPr>
              <w:t>涂布面—涂布面</w:t>
            </w:r>
          </w:p>
        </w:tc>
        <w:tc>
          <w:tcPr>
            <w:tcW w:w="1952" w:type="dxa"/>
            <w:shd w:val="clear" w:color="auto" w:fill="auto"/>
            <w:vAlign w:val="center"/>
          </w:tcPr>
          <w:p w14:paraId="5150A7FC" w14:textId="77777777" w:rsidR="00A32C0B" w:rsidRDefault="008C369C">
            <w:pPr>
              <w:pStyle w:val="affffffffff4"/>
            </w:pPr>
            <w:r>
              <w:rPr>
                <w:rFonts w:hint="eastAsia"/>
              </w:rPr>
              <w:t>≥</w:t>
            </w:r>
            <w:r>
              <w:rPr>
                <w:rFonts w:hint="eastAsia"/>
              </w:rPr>
              <w:t>0.14</w:t>
            </w:r>
          </w:p>
        </w:tc>
        <w:tc>
          <w:tcPr>
            <w:tcW w:w="1952" w:type="dxa"/>
            <w:shd w:val="clear" w:color="auto" w:fill="auto"/>
            <w:vAlign w:val="center"/>
          </w:tcPr>
          <w:p w14:paraId="1E49471D" w14:textId="77777777" w:rsidR="00A32C0B" w:rsidRDefault="008C369C">
            <w:pPr>
              <w:pStyle w:val="affffffffff4"/>
            </w:pPr>
            <w:r>
              <w:rPr>
                <w:rFonts w:hint="eastAsia"/>
              </w:rPr>
              <w:t>≥</w:t>
            </w:r>
            <w:r>
              <w:rPr>
                <w:rFonts w:hint="eastAsia"/>
              </w:rPr>
              <w:t>0.22</w:t>
            </w:r>
          </w:p>
        </w:tc>
        <w:tc>
          <w:tcPr>
            <w:tcW w:w="1954" w:type="dxa"/>
            <w:shd w:val="clear" w:color="auto" w:fill="auto"/>
            <w:vAlign w:val="center"/>
          </w:tcPr>
          <w:p w14:paraId="7C39F1D5" w14:textId="77777777" w:rsidR="00A32C0B" w:rsidRDefault="008C369C">
            <w:pPr>
              <w:pStyle w:val="affffffffff4"/>
            </w:pPr>
            <w:r>
              <w:rPr>
                <w:rFonts w:hint="eastAsia"/>
              </w:rPr>
              <w:t>≥</w:t>
            </w:r>
            <w:r>
              <w:rPr>
                <w:rFonts w:hint="eastAsia"/>
              </w:rPr>
              <w:t>0.30</w:t>
            </w:r>
          </w:p>
        </w:tc>
      </w:tr>
      <w:tr w:rsidR="00A32C0B" w14:paraId="46BAFA03" w14:textId="77777777">
        <w:trPr>
          <w:trHeight w:val="20"/>
          <w:jc w:val="center"/>
        </w:trPr>
        <w:tc>
          <w:tcPr>
            <w:tcW w:w="1675" w:type="dxa"/>
            <w:vMerge/>
            <w:shd w:val="clear" w:color="auto" w:fill="auto"/>
            <w:vAlign w:val="center"/>
          </w:tcPr>
          <w:p w14:paraId="43B0AA16" w14:textId="77777777" w:rsidR="00A32C0B" w:rsidRDefault="00A32C0B">
            <w:pPr>
              <w:pStyle w:val="affffffffff4"/>
              <w:ind w:firstLineChars="100" w:firstLine="180"/>
              <w:jc w:val="left"/>
            </w:pPr>
          </w:p>
        </w:tc>
        <w:tc>
          <w:tcPr>
            <w:tcW w:w="1812" w:type="dxa"/>
            <w:gridSpan w:val="2"/>
            <w:shd w:val="clear" w:color="auto" w:fill="auto"/>
            <w:vAlign w:val="center"/>
          </w:tcPr>
          <w:p w14:paraId="6B79EF3F" w14:textId="77777777" w:rsidR="00A32C0B" w:rsidRDefault="008C369C">
            <w:pPr>
              <w:pStyle w:val="affffffffff4"/>
              <w:ind w:firstLineChars="100" w:firstLine="180"/>
              <w:jc w:val="left"/>
            </w:pPr>
            <w:r>
              <w:rPr>
                <w:rFonts w:hint="eastAsia"/>
              </w:rPr>
              <w:t>涂布面—非涂布面</w:t>
            </w:r>
          </w:p>
        </w:tc>
        <w:tc>
          <w:tcPr>
            <w:tcW w:w="1952" w:type="dxa"/>
            <w:shd w:val="clear" w:color="auto" w:fill="auto"/>
            <w:vAlign w:val="center"/>
          </w:tcPr>
          <w:p w14:paraId="3FDC3B3F" w14:textId="77777777" w:rsidR="00A32C0B" w:rsidRDefault="008C369C">
            <w:pPr>
              <w:pStyle w:val="affffffffff4"/>
            </w:pPr>
            <w:r>
              <w:rPr>
                <w:rFonts w:hint="eastAsia"/>
              </w:rPr>
              <w:t>≥</w:t>
            </w:r>
            <w:r>
              <w:rPr>
                <w:rFonts w:hint="eastAsia"/>
              </w:rPr>
              <w:t>0.10</w:t>
            </w:r>
          </w:p>
        </w:tc>
        <w:tc>
          <w:tcPr>
            <w:tcW w:w="1952" w:type="dxa"/>
            <w:shd w:val="clear" w:color="auto" w:fill="auto"/>
            <w:vAlign w:val="center"/>
          </w:tcPr>
          <w:p w14:paraId="7ED9C75C" w14:textId="77777777" w:rsidR="00A32C0B" w:rsidRDefault="008C369C">
            <w:pPr>
              <w:pStyle w:val="affffffffff4"/>
            </w:pPr>
            <w:r>
              <w:rPr>
                <w:rFonts w:hint="eastAsia"/>
              </w:rPr>
              <w:t>≥</w:t>
            </w:r>
            <w:r>
              <w:rPr>
                <w:rFonts w:hint="eastAsia"/>
              </w:rPr>
              <w:t>0.13</w:t>
            </w:r>
          </w:p>
        </w:tc>
        <w:tc>
          <w:tcPr>
            <w:tcW w:w="1954" w:type="dxa"/>
            <w:shd w:val="clear" w:color="auto" w:fill="auto"/>
            <w:vAlign w:val="center"/>
          </w:tcPr>
          <w:p w14:paraId="03C20EB5" w14:textId="77777777" w:rsidR="00A32C0B" w:rsidRDefault="008C369C">
            <w:pPr>
              <w:pStyle w:val="affffffffff4"/>
            </w:pPr>
            <w:r>
              <w:rPr>
                <w:rFonts w:hint="eastAsia"/>
              </w:rPr>
              <w:t>≥</w:t>
            </w:r>
            <w:r>
              <w:rPr>
                <w:rFonts w:hint="eastAsia"/>
              </w:rPr>
              <w:t>0.20</w:t>
            </w:r>
          </w:p>
        </w:tc>
      </w:tr>
      <w:tr w:rsidR="00A32C0B" w14:paraId="7641BFAA" w14:textId="77777777">
        <w:trPr>
          <w:trHeight w:val="20"/>
          <w:jc w:val="center"/>
        </w:trPr>
        <w:tc>
          <w:tcPr>
            <w:tcW w:w="3487" w:type="dxa"/>
            <w:gridSpan w:val="3"/>
            <w:shd w:val="clear" w:color="auto" w:fill="auto"/>
            <w:vAlign w:val="center"/>
          </w:tcPr>
          <w:p w14:paraId="0E163124" w14:textId="77777777" w:rsidR="00A32C0B" w:rsidRDefault="008C369C">
            <w:pPr>
              <w:pStyle w:val="affffffffff4"/>
              <w:ind w:firstLineChars="100" w:firstLine="180"/>
              <w:jc w:val="left"/>
            </w:pPr>
            <w:proofErr w:type="gramStart"/>
            <w:r>
              <w:rPr>
                <w:rFonts w:hint="eastAsia"/>
              </w:rPr>
              <w:t>耐破指数</w:t>
            </w:r>
            <w:proofErr w:type="gramEnd"/>
            <w:r>
              <w:rPr>
                <w:rFonts w:hint="eastAsia"/>
              </w:rPr>
              <w:t>/</w:t>
            </w:r>
            <w:r>
              <w:rPr>
                <w:rFonts w:hint="eastAsia"/>
              </w:rPr>
              <w:t>（</w:t>
            </w:r>
            <w:r>
              <w:rPr>
                <w:rFonts w:hint="eastAsia"/>
              </w:rPr>
              <w:t>kPa</w:t>
            </w:r>
            <w:r>
              <w:rPr>
                <w:rFonts w:ascii="Times New Roman"/>
              </w:rPr>
              <w:t>·</w:t>
            </w:r>
            <w:r>
              <w:rPr>
                <w:rFonts w:hint="eastAsia"/>
              </w:rPr>
              <w:t>m</w:t>
            </w:r>
            <w:r>
              <w:rPr>
                <w:rFonts w:hint="eastAsia"/>
                <w:vertAlign w:val="superscript"/>
              </w:rPr>
              <w:t>2</w:t>
            </w:r>
            <w:r>
              <w:rPr>
                <w:rFonts w:hint="eastAsia"/>
              </w:rPr>
              <w:t>/g</w:t>
            </w:r>
            <w:r>
              <w:rPr>
                <w:rFonts w:hint="eastAsia"/>
              </w:rPr>
              <w:t>）</w:t>
            </w:r>
          </w:p>
        </w:tc>
        <w:tc>
          <w:tcPr>
            <w:tcW w:w="1952" w:type="dxa"/>
            <w:shd w:val="clear" w:color="auto" w:fill="auto"/>
            <w:vAlign w:val="center"/>
          </w:tcPr>
          <w:p w14:paraId="0467E2B6" w14:textId="77777777" w:rsidR="00A32C0B" w:rsidRDefault="008C369C">
            <w:pPr>
              <w:pStyle w:val="affffffffff4"/>
            </w:pPr>
            <w:r>
              <w:rPr>
                <w:rFonts w:hint="eastAsia"/>
              </w:rPr>
              <w:t>—</w:t>
            </w:r>
          </w:p>
        </w:tc>
        <w:tc>
          <w:tcPr>
            <w:tcW w:w="1952" w:type="dxa"/>
            <w:shd w:val="clear" w:color="auto" w:fill="auto"/>
            <w:vAlign w:val="center"/>
          </w:tcPr>
          <w:p w14:paraId="20710F2D" w14:textId="77777777" w:rsidR="00A32C0B" w:rsidRDefault="008C369C">
            <w:pPr>
              <w:pStyle w:val="affffffffff4"/>
            </w:pPr>
            <w:r>
              <w:rPr>
                <w:rFonts w:hint="eastAsia"/>
              </w:rPr>
              <w:t>≥</w:t>
            </w:r>
            <w:r>
              <w:rPr>
                <w:rFonts w:hint="eastAsia"/>
              </w:rPr>
              <w:t>3.00</w:t>
            </w:r>
          </w:p>
        </w:tc>
        <w:tc>
          <w:tcPr>
            <w:tcW w:w="1954" w:type="dxa"/>
            <w:shd w:val="clear" w:color="auto" w:fill="auto"/>
            <w:vAlign w:val="center"/>
          </w:tcPr>
          <w:p w14:paraId="2C5FE786" w14:textId="77777777" w:rsidR="00A32C0B" w:rsidRDefault="008C369C">
            <w:pPr>
              <w:pStyle w:val="affffffffff4"/>
            </w:pPr>
            <w:r>
              <w:rPr>
                <w:rFonts w:hint="eastAsia"/>
              </w:rPr>
              <w:t>—</w:t>
            </w:r>
          </w:p>
        </w:tc>
      </w:tr>
      <w:tr w:rsidR="00A32C0B" w14:paraId="5EC03850" w14:textId="77777777" w:rsidTr="00746303">
        <w:trPr>
          <w:trHeight w:val="20"/>
          <w:jc w:val="center"/>
        </w:trPr>
        <w:tc>
          <w:tcPr>
            <w:tcW w:w="1697" w:type="dxa"/>
            <w:gridSpan w:val="2"/>
            <w:vMerge w:val="restart"/>
            <w:shd w:val="clear" w:color="auto" w:fill="auto"/>
            <w:vAlign w:val="center"/>
          </w:tcPr>
          <w:p w14:paraId="5362E19B" w14:textId="77777777" w:rsidR="00A32C0B" w:rsidRDefault="008C369C">
            <w:pPr>
              <w:pStyle w:val="affffffffff4"/>
              <w:ind w:firstLineChars="100" w:firstLine="180"/>
              <w:jc w:val="both"/>
            </w:pPr>
            <w:proofErr w:type="gramStart"/>
            <w:r>
              <w:rPr>
                <w:rFonts w:hint="eastAsia"/>
              </w:rPr>
              <w:t>抗张指数</w:t>
            </w:r>
            <w:proofErr w:type="gramEnd"/>
            <w:r>
              <w:rPr>
                <w:rFonts w:hint="eastAsia"/>
              </w:rPr>
              <w:t>/</w:t>
            </w:r>
            <w:r>
              <w:rPr>
                <w:rFonts w:hint="eastAsia"/>
              </w:rPr>
              <w:t>（</w:t>
            </w:r>
            <w:r>
              <w:rPr>
                <w:rFonts w:hint="eastAsia"/>
              </w:rPr>
              <w:t>N</w:t>
            </w:r>
            <w:r>
              <w:rPr>
                <w:rFonts w:hint="eastAsia"/>
              </w:rPr>
              <w:t>·</w:t>
            </w:r>
            <w:r>
              <w:rPr>
                <w:rFonts w:hint="eastAsia"/>
              </w:rPr>
              <w:t>m/g</w:t>
            </w:r>
            <w:r>
              <w:rPr>
                <w:rFonts w:hint="eastAsia"/>
              </w:rPr>
              <w:t>）</w:t>
            </w:r>
          </w:p>
        </w:tc>
        <w:tc>
          <w:tcPr>
            <w:tcW w:w="1790" w:type="dxa"/>
            <w:shd w:val="clear" w:color="auto" w:fill="auto"/>
            <w:vAlign w:val="center"/>
          </w:tcPr>
          <w:p w14:paraId="1375D319" w14:textId="77777777" w:rsidR="00A32C0B" w:rsidRDefault="008C369C">
            <w:pPr>
              <w:pStyle w:val="affffffffff4"/>
              <w:ind w:firstLineChars="100" w:firstLine="180"/>
              <w:jc w:val="left"/>
            </w:pPr>
            <w:r>
              <w:rPr>
                <w:rFonts w:hint="eastAsia"/>
              </w:rPr>
              <w:t>纵向</w:t>
            </w:r>
          </w:p>
        </w:tc>
        <w:tc>
          <w:tcPr>
            <w:tcW w:w="1952" w:type="dxa"/>
            <w:shd w:val="clear" w:color="auto" w:fill="auto"/>
            <w:vAlign w:val="center"/>
          </w:tcPr>
          <w:p w14:paraId="2A302D1E" w14:textId="77777777" w:rsidR="00A32C0B" w:rsidRDefault="008C369C">
            <w:pPr>
              <w:pStyle w:val="affffffffff4"/>
            </w:pPr>
            <w:r>
              <w:rPr>
                <w:rFonts w:hint="eastAsia"/>
              </w:rPr>
              <w:t>≥</w:t>
            </w:r>
            <w:r>
              <w:rPr>
                <w:rFonts w:hint="eastAsia"/>
              </w:rPr>
              <w:t>50.0</w:t>
            </w:r>
          </w:p>
        </w:tc>
        <w:tc>
          <w:tcPr>
            <w:tcW w:w="1952" w:type="dxa"/>
            <w:shd w:val="clear" w:color="auto" w:fill="auto"/>
            <w:vAlign w:val="center"/>
          </w:tcPr>
          <w:p w14:paraId="153F92DF" w14:textId="77777777" w:rsidR="00A32C0B" w:rsidRDefault="008C369C">
            <w:pPr>
              <w:pStyle w:val="affffffffff4"/>
            </w:pPr>
            <w:r>
              <w:rPr>
                <w:rFonts w:hint="eastAsia"/>
              </w:rPr>
              <w:t>≥</w:t>
            </w:r>
            <w:r>
              <w:rPr>
                <w:rFonts w:hint="eastAsia"/>
              </w:rPr>
              <w:t>60.0</w:t>
            </w:r>
          </w:p>
        </w:tc>
        <w:tc>
          <w:tcPr>
            <w:tcW w:w="1954" w:type="dxa"/>
            <w:shd w:val="clear" w:color="auto" w:fill="auto"/>
            <w:vAlign w:val="center"/>
          </w:tcPr>
          <w:p w14:paraId="42F2269D" w14:textId="77777777" w:rsidR="00A32C0B" w:rsidRDefault="008C369C">
            <w:pPr>
              <w:pStyle w:val="affffffffff4"/>
            </w:pPr>
            <w:r>
              <w:rPr>
                <w:rFonts w:hint="eastAsia"/>
              </w:rPr>
              <w:t>—</w:t>
            </w:r>
          </w:p>
        </w:tc>
      </w:tr>
      <w:tr w:rsidR="00A32C0B" w14:paraId="01442F96" w14:textId="77777777" w:rsidTr="00746303">
        <w:trPr>
          <w:trHeight w:val="20"/>
          <w:jc w:val="center"/>
        </w:trPr>
        <w:tc>
          <w:tcPr>
            <w:tcW w:w="1697" w:type="dxa"/>
            <w:gridSpan w:val="2"/>
            <w:vMerge/>
            <w:shd w:val="clear" w:color="auto" w:fill="auto"/>
            <w:vAlign w:val="center"/>
          </w:tcPr>
          <w:p w14:paraId="0F3D48C1" w14:textId="77777777" w:rsidR="00A32C0B" w:rsidRDefault="00A32C0B">
            <w:pPr>
              <w:pStyle w:val="affffffffff4"/>
              <w:ind w:firstLineChars="100" w:firstLine="180"/>
              <w:jc w:val="left"/>
            </w:pPr>
          </w:p>
        </w:tc>
        <w:tc>
          <w:tcPr>
            <w:tcW w:w="1790" w:type="dxa"/>
            <w:shd w:val="clear" w:color="auto" w:fill="auto"/>
            <w:vAlign w:val="center"/>
          </w:tcPr>
          <w:p w14:paraId="3D1CD8F9" w14:textId="77777777" w:rsidR="00A32C0B" w:rsidRDefault="008C369C">
            <w:pPr>
              <w:pStyle w:val="affffffffff4"/>
              <w:ind w:firstLineChars="100" w:firstLine="180"/>
              <w:jc w:val="left"/>
            </w:pPr>
            <w:r>
              <w:rPr>
                <w:rFonts w:hint="eastAsia"/>
              </w:rPr>
              <w:t>横向</w:t>
            </w:r>
          </w:p>
        </w:tc>
        <w:tc>
          <w:tcPr>
            <w:tcW w:w="1952" w:type="dxa"/>
            <w:shd w:val="clear" w:color="auto" w:fill="auto"/>
            <w:vAlign w:val="center"/>
          </w:tcPr>
          <w:p w14:paraId="16BC9F87" w14:textId="77777777" w:rsidR="00A32C0B" w:rsidRDefault="008C369C">
            <w:pPr>
              <w:pStyle w:val="affffffffff4"/>
            </w:pPr>
            <w:r>
              <w:rPr>
                <w:rFonts w:hint="eastAsia"/>
              </w:rPr>
              <w:t>≥</w:t>
            </w:r>
            <w:r>
              <w:rPr>
                <w:rFonts w:hint="eastAsia"/>
              </w:rPr>
              <w:t>35.0</w:t>
            </w:r>
          </w:p>
        </w:tc>
        <w:tc>
          <w:tcPr>
            <w:tcW w:w="1952" w:type="dxa"/>
            <w:shd w:val="clear" w:color="auto" w:fill="auto"/>
            <w:vAlign w:val="center"/>
          </w:tcPr>
          <w:p w14:paraId="5D40B411" w14:textId="77777777" w:rsidR="00A32C0B" w:rsidRDefault="008C369C">
            <w:pPr>
              <w:pStyle w:val="affffffffff4"/>
            </w:pPr>
            <w:r>
              <w:rPr>
                <w:rFonts w:hint="eastAsia"/>
              </w:rPr>
              <w:t>≥</w:t>
            </w:r>
            <w:r>
              <w:rPr>
                <w:rFonts w:hint="eastAsia"/>
              </w:rPr>
              <w:t>35.0</w:t>
            </w:r>
          </w:p>
        </w:tc>
        <w:tc>
          <w:tcPr>
            <w:tcW w:w="1954" w:type="dxa"/>
            <w:shd w:val="clear" w:color="auto" w:fill="auto"/>
            <w:vAlign w:val="center"/>
          </w:tcPr>
          <w:p w14:paraId="1648C898" w14:textId="77777777" w:rsidR="00A32C0B" w:rsidRDefault="008C369C">
            <w:pPr>
              <w:pStyle w:val="affffffffff4"/>
            </w:pPr>
            <w:r>
              <w:rPr>
                <w:rFonts w:hint="eastAsia"/>
              </w:rPr>
              <w:t>—</w:t>
            </w:r>
          </w:p>
        </w:tc>
      </w:tr>
      <w:tr w:rsidR="00A32C0B" w14:paraId="3F98E774" w14:textId="77777777">
        <w:trPr>
          <w:trHeight w:val="20"/>
          <w:jc w:val="center"/>
        </w:trPr>
        <w:tc>
          <w:tcPr>
            <w:tcW w:w="3487" w:type="dxa"/>
            <w:gridSpan w:val="3"/>
            <w:shd w:val="clear" w:color="auto" w:fill="auto"/>
            <w:vAlign w:val="center"/>
          </w:tcPr>
          <w:p w14:paraId="2FE24218" w14:textId="77777777" w:rsidR="00A32C0B" w:rsidRDefault="008C369C">
            <w:pPr>
              <w:pStyle w:val="affffffffff4"/>
              <w:ind w:firstLineChars="100" w:firstLine="180"/>
              <w:jc w:val="left"/>
            </w:pPr>
            <w:r>
              <w:rPr>
                <w:rFonts w:hint="eastAsia"/>
              </w:rPr>
              <w:t>抗粘性</w:t>
            </w:r>
          </w:p>
        </w:tc>
        <w:tc>
          <w:tcPr>
            <w:tcW w:w="5858" w:type="dxa"/>
            <w:gridSpan w:val="3"/>
            <w:shd w:val="clear" w:color="auto" w:fill="auto"/>
            <w:vAlign w:val="center"/>
          </w:tcPr>
          <w:p w14:paraId="160E59D4" w14:textId="77777777" w:rsidR="00A32C0B" w:rsidRDefault="008C369C">
            <w:pPr>
              <w:pStyle w:val="affffffffff4"/>
            </w:pPr>
            <w:r>
              <w:rPr>
                <w:rFonts w:hint="eastAsia"/>
              </w:rPr>
              <w:t>无粘连</w:t>
            </w:r>
          </w:p>
        </w:tc>
      </w:tr>
      <w:tr w:rsidR="00A32C0B" w14:paraId="7259AD41" w14:textId="77777777">
        <w:trPr>
          <w:trHeight w:val="20"/>
          <w:jc w:val="center"/>
        </w:trPr>
        <w:tc>
          <w:tcPr>
            <w:tcW w:w="3487" w:type="dxa"/>
            <w:gridSpan w:val="3"/>
            <w:shd w:val="clear" w:color="auto" w:fill="auto"/>
            <w:vAlign w:val="center"/>
          </w:tcPr>
          <w:p w14:paraId="67F42FA2" w14:textId="77777777" w:rsidR="00A32C0B" w:rsidRDefault="008C369C">
            <w:pPr>
              <w:pStyle w:val="affffffffff4"/>
              <w:ind w:firstLineChars="100" w:firstLine="180"/>
              <w:jc w:val="left"/>
            </w:pPr>
            <w:r>
              <w:rPr>
                <w:rFonts w:hint="eastAsia"/>
              </w:rPr>
              <w:t>润湿张力</w:t>
            </w:r>
            <w:r>
              <w:rPr>
                <w:rFonts w:hint="eastAsia"/>
                <w:vertAlign w:val="superscript"/>
              </w:rPr>
              <w:t>e</w:t>
            </w:r>
            <w:r>
              <w:rPr>
                <w:rFonts w:hint="eastAsia"/>
              </w:rPr>
              <w:t>/</w:t>
            </w:r>
            <w:r>
              <w:rPr>
                <w:rFonts w:hint="eastAsia"/>
              </w:rPr>
              <w:t>（</w:t>
            </w:r>
            <w:proofErr w:type="spellStart"/>
            <w:r>
              <w:rPr>
                <w:rFonts w:hint="eastAsia"/>
              </w:rPr>
              <w:t>mN</w:t>
            </w:r>
            <w:proofErr w:type="spellEnd"/>
            <w:r>
              <w:rPr>
                <w:rFonts w:hint="eastAsia"/>
              </w:rPr>
              <w:t>/m</w:t>
            </w:r>
            <w:r>
              <w:rPr>
                <w:rFonts w:hint="eastAsia"/>
              </w:rPr>
              <w:t>）</w:t>
            </w:r>
          </w:p>
        </w:tc>
        <w:tc>
          <w:tcPr>
            <w:tcW w:w="5858" w:type="dxa"/>
            <w:gridSpan w:val="3"/>
            <w:shd w:val="clear" w:color="auto" w:fill="auto"/>
            <w:vAlign w:val="center"/>
          </w:tcPr>
          <w:p w14:paraId="1DD43DF5" w14:textId="77777777" w:rsidR="00A32C0B" w:rsidRDefault="008C369C">
            <w:pPr>
              <w:pStyle w:val="affffffffff4"/>
            </w:pPr>
            <w:r>
              <w:rPr>
                <w:rFonts w:hint="eastAsia"/>
              </w:rPr>
              <w:t>≥</w:t>
            </w:r>
            <w:r>
              <w:rPr>
                <w:rFonts w:hint="eastAsia"/>
              </w:rPr>
              <w:t>38</w:t>
            </w:r>
          </w:p>
        </w:tc>
      </w:tr>
      <w:tr w:rsidR="00A32C0B" w14:paraId="4E17BA92" w14:textId="77777777">
        <w:trPr>
          <w:trHeight w:val="20"/>
          <w:jc w:val="center"/>
        </w:trPr>
        <w:tc>
          <w:tcPr>
            <w:tcW w:w="3487" w:type="dxa"/>
            <w:gridSpan w:val="3"/>
            <w:shd w:val="clear" w:color="auto" w:fill="auto"/>
            <w:vAlign w:val="center"/>
          </w:tcPr>
          <w:p w14:paraId="75587ADD" w14:textId="77777777" w:rsidR="00A32C0B" w:rsidRDefault="008C369C">
            <w:pPr>
              <w:pStyle w:val="affffffffff4"/>
              <w:ind w:firstLineChars="100" w:firstLine="180"/>
              <w:jc w:val="left"/>
            </w:pPr>
            <w:r>
              <w:rPr>
                <w:rFonts w:hint="eastAsia"/>
              </w:rPr>
              <w:t>交货水分</w:t>
            </w:r>
            <w:r>
              <w:rPr>
                <w:rFonts w:hint="eastAsia"/>
              </w:rPr>
              <w:t>/</w:t>
            </w:r>
            <w:r>
              <w:t>%</w:t>
            </w:r>
          </w:p>
        </w:tc>
        <w:tc>
          <w:tcPr>
            <w:tcW w:w="5858" w:type="dxa"/>
            <w:gridSpan w:val="3"/>
            <w:shd w:val="clear" w:color="auto" w:fill="auto"/>
            <w:vAlign w:val="center"/>
          </w:tcPr>
          <w:p w14:paraId="5E6E71FC" w14:textId="77777777" w:rsidR="00A32C0B" w:rsidRDefault="008C369C">
            <w:pPr>
              <w:pStyle w:val="affffffffff4"/>
            </w:pPr>
            <w:r>
              <w:rPr>
                <w:rFonts w:hint="eastAsia"/>
              </w:rPr>
              <w:t>3.0</w:t>
            </w:r>
            <w:r>
              <w:rPr>
                <w:rFonts w:hint="eastAsia"/>
              </w:rPr>
              <w:t>～</w:t>
            </w:r>
            <w:r>
              <w:rPr>
                <w:rFonts w:hint="eastAsia"/>
              </w:rPr>
              <w:t>9.0</w:t>
            </w:r>
          </w:p>
        </w:tc>
      </w:tr>
      <w:tr w:rsidR="00A32C0B" w14:paraId="4CD08D7B" w14:textId="77777777">
        <w:trPr>
          <w:trHeight w:val="20"/>
          <w:jc w:val="center"/>
        </w:trPr>
        <w:tc>
          <w:tcPr>
            <w:tcW w:w="9345" w:type="dxa"/>
            <w:gridSpan w:val="6"/>
            <w:shd w:val="clear" w:color="auto" w:fill="auto"/>
            <w:vAlign w:val="center"/>
          </w:tcPr>
          <w:p w14:paraId="7F5D4DB3" w14:textId="77777777" w:rsidR="00A32C0B" w:rsidRDefault="008C369C">
            <w:pPr>
              <w:pStyle w:val="affffffffff4"/>
              <w:ind w:firstLineChars="100" w:firstLine="180"/>
              <w:jc w:val="left"/>
            </w:pPr>
            <w:r>
              <w:rPr>
                <w:rFonts w:ascii="黑体" w:eastAsia="黑体" w:hAnsi="黑体" w:hint="eastAsia"/>
                <w:vertAlign w:val="superscript"/>
              </w:rPr>
              <w:t xml:space="preserve">a  </w:t>
            </w:r>
            <w:r>
              <w:rPr>
                <w:rFonts w:hint="eastAsia"/>
              </w:rPr>
              <w:t>吸水性、耐脂度、渗漏性能测试面为食品接触面。</w:t>
            </w:r>
          </w:p>
          <w:p w14:paraId="397AC3FD" w14:textId="11856337" w:rsidR="00A32C0B" w:rsidRDefault="008C369C">
            <w:pPr>
              <w:pStyle w:val="affffffffff4"/>
              <w:ind w:firstLineChars="100" w:firstLine="180"/>
              <w:jc w:val="left"/>
            </w:pPr>
            <w:r>
              <w:rPr>
                <w:rFonts w:ascii="黑体" w:eastAsia="黑体" w:hAnsi="黑体" w:hint="eastAsia"/>
                <w:vertAlign w:val="superscript"/>
              </w:rPr>
              <w:t xml:space="preserve">b  </w:t>
            </w:r>
            <w:r>
              <w:rPr>
                <w:rFonts w:hint="eastAsia"/>
              </w:rPr>
              <w:t>仅预期接触含油脂</w:t>
            </w:r>
            <w:r w:rsidR="00746303">
              <w:rPr>
                <w:rFonts w:hint="eastAsia"/>
              </w:rPr>
              <w:t>食品</w:t>
            </w:r>
            <w:r>
              <w:rPr>
                <w:rFonts w:hint="eastAsia"/>
              </w:rPr>
              <w:t>的</w:t>
            </w:r>
            <w:r>
              <w:rPr>
                <w:rFonts w:hint="eastAsia"/>
              </w:rPr>
              <w:t>水性涂布纸和纸板考核耐脂度。</w:t>
            </w:r>
          </w:p>
          <w:p w14:paraId="35BD9368" w14:textId="65959C29" w:rsidR="00A32C0B" w:rsidRDefault="008C369C">
            <w:pPr>
              <w:pStyle w:val="affffffffff4"/>
              <w:ind w:firstLineChars="100" w:firstLine="180"/>
              <w:jc w:val="left"/>
            </w:pPr>
            <w:r>
              <w:rPr>
                <w:rFonts w:ascii="黑体" w:eastAsia="黑体" w:hAnsi="黑体" w:hint="eastAsia"/>
                <w:vertAlign w:val="superscript"/>
              </w:rPr>
              <w:t xml:space="preserve">c  </w:t>
            </w:r>
            <w:r>
              <w:rPr>
                <w:rFonts w:hint="eastAsia"/>
              </w:rPr>
              <w:t>仅预期做成纸容器且与液体接触的</w:t>
            </w:r>
            <w:r>
              <w:rPr>
                <w:rFonts w:hint="eastAsia"/>
              </w:rPr>
              <w:t>水性涂布纸和纸板考核渗漏性能。</w:t>
            </w:r>
          </w:p>
          <w:p w14:paraId="44CCD619" w14:textId="77777777" w:rsidR="00A32C0B" w:rsidRDefault="008C369C">
            <w:pPr>
              <w:pStyle w:val="affffffffff4"/>
              <w:ind w:firstLineChars="100" w:firstLine="180"/>
              <w:jc w:val="left"/>
            </w:pPr>
            <w:r>
              <w:rPr>
                <w:rFonts w:ascii="黑体" w:eastAsia="黑体" w:hAnsi="黑体" w:hint="eastAsia"/>
                <w:vertAlign w:val="superscript"/>
              </w:rPr>
              <w:t xml:space="preserve">d  </w:t>
            </w:r>
            <w:r>
              <w:rPr>
                <w:rFonts w:hint="eastAsia"/>
              </w:rPr>
              <w:t>仅对具备热封性能的食品包装用水性涂布纸和纸板考核热封强度。</w:t>
            </w:r>
          </w:p>
          <w:p w14:paraId="013E4458" w14:textId="6B127A90" w:rsidR="00A32C0B" w:rsidRDefault="008C369C">
            <w:pPr>
              <w:pStyle w:val="affffffffff4"/>
              <w:ind w:firstLineChars="100" w:firstLine="180"/>
              <w:jc w:val="left"/>
            </w:pPr>
            <w:r>
              <w:rPr>
                <w:rFonts w:ascii="黑体" w:eastAsia="黑体" w:hAnsi="黑体" w:hint="eastAsia"/>
                <w:vertAlign w:val="superscript"/>
              </w:rPr>
              <w:t xml:space="preserve">e  </w:t>
            </w:r>
            <w:r>
              <w:rPr>
                <w:rFonts w:hint="eastAsia"/>
              </w:rPr>
              <w:t>润湿张力测试面为</w:t>
            </w:r>
            <w:r>
              <w:rPr>
                <w:rFonts w:hint="eastAsia"/>
              </w:rPr>
              <w:t>印刷面（</w:t>
            </w:r>
            <w:r>
              <w:rPr>
                <w:rFonts w:hint="eastAsia"/>
              </w:rPr>
              <w:t>非食品接触面</w:t>
            </w:r>
            <w:r>
              <w:rPr>
                <w:rFonts w:hint="eastAsia"/>
              </w:rPr>
              <w:t>）</w:t>
            </w:r>
            <w:r>
              <w:rPr>
                <w:rFonts w:hint="eastAsia"/>
              </w:rPr>
              <w:t>，仅双面涂布的</w:t>
            </w:r>
            <w:r w:rsidR="00746303">
              <w:rPr>
                <w:rFonts w:hint="eastAsia"/>
              </w:rPr>
              <w:t>水性涂布</w:t>
            </w:r>
            <w:r>
              <w:rPr>
                <w:rFonts w:hint="eastAsia"/>
              </w:rPr>
              <w:t>纸和纸板考核润湿张力。</w:t>
            </w:r>
          </w:p>
        </w:tc>
      </w:tr>
    </w:tbl>
    <w:p w14:paraId="77D07349" w14:textId="77777777" w:rsidR="00A32C0B" w:rsidRDefault="008C369C">
      <w:pPr>
        <w:pStyle w:val="afff0"/>
        <w:spacing w:before="156" w:after="156"/>
        <w:ind w:left="0"/>
        <w:rPr>
          <w:rFonts w:hAnsi="黑体" w:cs="宋体"/>
        </w:rPr>
      </w:pPr>
      <w:r>
        <w:rPr>
          <w:rFonts w:hAnsi="黑体" w:cs="宋体" w:hint="eastAsia"/>
        </w:rPr>
        <w:t>可回收性</w:t>
      </w:r>
    </w:p>
    <w:p w14:paraId="12E3A764" w14:textId="77777777" w:rsidR="00A32C0B" w:rsidRDefault="008C369C">
      <w:pPr>
        <w:pStyle w:val="afff0"/>
        <w:numPr>
          <w:ilvl w:val="0"/>
          <w:numId w:val="0"/>
        </w:numPr>
        <w:spacing w:beforeLines="0" w:afterLines="0"/>
        <w:ind w:firstLineChars="200" w:firstLine="420"/>
        <w:rPr>
          <w:rFonts w:ascii="宋体" w:eastAsia="宋体" w:hAnsi="宋体" w:cs="宋体"/>
        </w:rPr>
      </w:pPr>
      <w:r>
        <w:rPr>
          <w:rFonts w:ascii="宋体" w:eastAsia="宋体" w:hAnsi="宋体" w:cs="宋体" w:hint="eastAsia"/>
        </w:rPr>
        <w:t>食品包装用水性涂布纸和纸板可回收性评价得分应不低于</w:t>
      </w:r>
      <w:r>
        <w:rPr>
          <w:rFonts w:ascii="宋体" w:eastAsia="宋体" w:hAnsi="宋体" w:cs="宋体" w:hint="eastAsia"/>
        </w:rPr>
        <w:t>71</w:t>
      </w:r>
      <w:r>
        <w:rPr>
          <w:rFonts w:ascii="宋体" w:eastAsia="宋体" w:hAnsi="宋体" w:cs="宋体" w:hint="eastAsia"/>
        </w:rPr>
        <w:t>分。</w:t>
      </w:r>
    </w:p>
    <w:p w14:paraId="42996226" w14:textId="77777777" w:rsidR="00A32C0B" w:rsidRDefault="008C369C">
      <w:pPr>
        <w:pStyle w:val="afff0"/>
        <w:spacing w:before="156" w:after="156"/>
        <w:ind w:left="0"/>
        <w:rPr>
          <w:rFonts w:hAnsi="黑体" w:cs="宋体"/>
        </w:rPr>
      </w:pPr>
      <w:r>
        <w:rPr>
          <w:rFonts w:hAnsi="黑体" w:cs="宋体" w:hint="eastAsia"/>
        </w:rPr>
        <w:t>外观质量</w:t>
      </w:r>
    </w:p>
    <w:p w14:paraId="115715D6" w14:textId="77777777" w:rsidR="00A32C0B" w:rsidRDefault="008C369C">
      <w:pPr>
        <w:pStyle w:val="affffff"/>
        <w:ind w:firstLineChars="0" w:firstLine="0"/>
      </w:pPr>
      <w:r>
        <w:rPr>
          <w:rFonts w:ascii="黑体" w:eastAsia="黑体" w:hAnsi="黑体" w:cs="黑体" w:hint="eastAsia"/>
        </w:rPr>
        <w:t xml:space="preserve">5.4.1 </w:t>
      </w:r>
      <w:r>
        <w:rPr>
          <w:rFonts w:hAnsi="黑体" w:hint="eastAsia"/>
        </w:rPr>
        <w:t xml:space="preserve"> </w:t>
      </w:r>
      <w:r>
        <w:rPr>
          <w:rFonts w:hint="eastAsia"/>
        </w:rPr>
        <w:t>食品包装用水性涂布纸和纸板表面应洁净、平整、质地均匀，不应有亮条、漏涂、气泡、油污、皱纹、孔眼、裂口等外观</w:t>
      </w:r>
      <w:r>
        <w:rPr>
          <w:rFonts w:hint="eastAsia"/>
        </w:rPr>
        <w:t>缺陷</w:t>
      </w:r>
      <w:r>
        <w:rPr>
          <w:rFonts w:hint="eastAsia"/>
        </w:rPr>
        <w:t>。</w:t>
      </w:r>
    </w:p>
    <w:p w14:paraId="54ED77E6" w14:textId="77777777" w:rsidR="00A32C0B" w:rsidRDefault="008C369C">
      <w:pPr>
        <w:pStyle w:val="affffff"/>
        <w:ind w:firstLineChars="0" w:firstLine="0"/>
      </w:pPr>
      <w:r>
        <w:rPr>
          <w:rFonts w:ascii="黑体" w:eastAsia="黑体" w:hAnsi="黑体" w:cs="黑体" w:hint="eastAsia"/>
        </w:rPr>
        <w:t xml:space="preserve">5.4.2 </w:t>
      </w:r>
      <w:r>
        <w:rPr>
          <w:rFonts w:hAnsi="黑体" w:hint="eastAsia"/>
        </w:rPr>
        <w:t xml:space="preserve"> </w:t>
      </w:r>
      <w:r>
        <w:rPr>
          <w:rFonts w:hint="eastAsia"/>
        </w:rPr>
        <w:t>食品包装用水性涂布纸和纸板切边应整齐，端面应平整、洁净</w:t>
      </w:r>
      <w:r>
        <w:rPr>
          <w:rFonts w:hint="eastAsia"/>
        </w:rPr>
        <w:t>。</w:t>
      </w:r>
      <w:r>
        <w:rPr>
          <w:rFonts w:hint="eastAsia"/>
        </w:rPr>
        <w:t>卷筒</w:t>
      </w:r>
      <w:proofErr w:type="gramStart"/>
      <w:r>
        <w:rPr>
          <w:rFonts w:hint="eastAsia"/>
        </w:rPr>
        <w:t>纸卷缠应紧实</w:t>
      </w:r>
      <w:proofErr w:type="gramEnd"/>
      <w:r>
        <w:rPr>
          <w:rFonts w:hint="eastAsia"/>
        </w:rPr>
        <w:t>，</w:t>
      </w:r>
      <w:proofErr w:type="gramStart"/>
      <w:r>
        <w:rPr>
          <w:rFonts w:hint="eastAsia"/>
        </w:rPr>
        <w:t>纸芯不</w:t>
      </w:r>
      <w:proofErr w:type="gramEnd"/>
      <w:r>
        <w:rPr>
          <w:rFonts w:hint="eastAsia"/>
        </w:rPr>
        <w:t>应有松动、变形。</w:t>
      </w:r>
    </w:p>
    <w:p w14:paraId="351DA57F" w14:textId="77777777" w:rsidR="00A32C0B" w:rsidRDefault="008C369C">
      <w:pPr>
        <w:pStyle w:val="affffff"/>
        <w:ind w:firstLineChars="0" w:firstLine="0"/>
      </w:pPr>
      <w:r>
        <w:rPr>
          <w:rFonts w:ascii="黑体" w:eastAsia="黑体" w:hAnsi="黑体" w:cs="黑体" w:hint="eastAsia"/>
        </w:rPr>
        <w:t>5.4.</w:t>
      </w:r>
      <w:r>
        <w:rPr>
          <w:rFonts w:ascii="黑体" w:eastAsia="黑体" w:hAnsi="黑体" w:cs="黑体" w:hint="eastAsia"/>
        </w:rPr>
        <w:t>3</w:t>
      </w:r>
      <w:r>
        <w:rPr>
          <w:rFonts w:ascii="黑体" w:eastAsia="黑体" w:hAnsi="黑体" w:cs="黑体" w:hint="eastAsia"/>
        </w:rPr>
        <w:t xml:space="preserve"> </w:t>
      </w:r>
      <w:r>
        <w:rPr>
          <w:rFonts w:hAnsi="黑体" w:hint="eastAsia"/>
        </w:rPr>
        <w:t xml:space="preserve"> </w:t>
      </w:r>
      <w:r>
        <w:rPr>
          <w:rFonts w:hint="eastAsia"/>
        </w:rPr>
        <w:t>同批食品包装用水性涂布纸和纸板色泽应均匀，不应有明显差别。</w:t>
      </w:r>
    </w:p>
    <w:p w14:paraId="4D62C50A" w14:textId="77777777" w:rsidR="00A32C0B" w:rsidRDefault="008C369C">
      <w:pPr>
        <w:pStyle w:val="afff0"/>
        <w:spacing w:before="156" w:after="156"/>
        <w:ind w:left="0"/>
        <w:rPr>
          <w:rFonts w:hAnsi="黑体" w:cs="宋体"/>
        </w:rPr>
      </w:pPr>
      <w:r>
        <w:rPr>
          <w:rFonts w:hAnsi="黑体" w:cs="宋体" w:hint="eastAsia"/>
        </w:rPr>
        <w:lastRenderedPageBreak/>
        <w:t>尺寸偏差及偏斜度</w:t>
      </w:r>
    </w:p>
    <w:p w14:paraId="612DEA8C" w14:textId="77777777" w:rsidR="00A32C0B" w:rsidRDefault="008C369C">
      <w:pPr>
        <w:pStyle w:val="afff0"/>
        <w:numPr>
          <w:ilvl w:val="0"/>
          <w:numId w:val="0"/>
        </w:numPr>
        <w:spacing w:beforeLines="0" w:afterLines="0"/>
        <w:ind w:firstLineChars="200" w:firstLine="420"/>
        <w:rPr>
          <w:rFonts w:eastAsia="宋体"/>
        </w:rPr>
      </w:pPr>
      <w:r>
        <w:rPr>
          <w:rFonts w:ascii="宋体" w:eastAsia="宋体" w:hAnsi="宋体" w:cs="宋体" w:hint="eastAsia"/>
        </w:rPr>
        <w:t>食品包装用水性涂布纸和纸板卷筒宽度、卷筒直径、平板纸尺寸按合同规定</w:t>
      </w:r>
      <w:r>
        <w:rPr>
          <w:rFonts w:ascii="宋体" w:eastAsia="宋体" w:hAnsi="宋体" w:cs="宋体" w:hint="eastAsia"/>
        </w:rPr>
        <w:t>。</w:t>
      </w:r>
      <w:r>
        <w:rPr>
          <w:rFonts w:ascii="宋体" w:eastAsia="宋体" w:hAnsi="宋体" w:cs="宋体" w:hint="eastAsia"/>
        </w:rPr>
        <w:t>卷筒纸宽度和平板纸</w:t>
      </w:r>
      <w:r>
        <w:rPr>
          <w:rFonts w:ascii="宋体" w:eastAsia="宋体" w:hAnsi="宋体" w:cs="宋体" w:hint="eastAsia"/>
        </w:rPr>
        <w:t>尺寸偏差应不超过±</w:t>
      </w:r>
      <w:r>
        <w:rPr>
          <w:rFonts w:ascii="宋体" w:eastAsia="宋体" w:hAnsi="宋体" w:cs="宋体" w:hint="eastAsia"/>
        </w:rPr>
        <w:t>3 mm</w:t>
      </w:r>
      <w:r>
        <w:rPr>
          <w:rFonts w:ascii="宋体" w:eastAsia="宋体" w:hAnsi="宋体" w:cs="宋体" w:hint="eastAsia"/>
        </w:rPr>
        <w:t>，平板纸偏斜度应不超过</w:t>
      </w:r>
      <w:r>
        <w:rPr>
          <w:rFonts w:ascii="宋体" w:eastAsia="宋体" w:hAnsi="宋体" w:cs="宋体" w:hint="eastAsia"/>
        </w:rPr>
        <w:t>3 mm</w:t>
      </w:r>
      <w:r>
        <w:rPr>
          <w:rFonts w:ascii="宋体" w:eastAsia="宋体" w:hAnsi="宋体" w:cs="宋体" w:hint="eastAsia"/>
        </w:rPr>
        <w:t>。</w:t>
      </w:r>
    </w:p>
    <w:p w14:paraId="398BD580" w14:textId="77777777" w:rsidR="00A32C0B" w:rsidRDefault="008C369C">
      <w:pPr>
        <w:pStyle w:val="afff"/>
        <w:spacing w:before="312" w:after="312"/>
      </w:pPr>
      <w:r>
        <w:t>试验方法</w:t>
      </w:r>
    </w:p>
    <w:p w14:paraId="448A64C5" w14:textId="77777777" w:rsidR="00A32C0B" w:rsidRDefault="008C369C">
      <w:pPr>
        <w:pStyle w:val="afff0"/>
        <w:spacing w:before="156" w:after="156"/>
        <w:ind w:left="0"/>
      </w:pPr>
      <w:r>
        <w:rPr>
          <w:rFonts w:hint="eastAsia"/>
        </w:rPr>
        <w:t>试样的采取和处理</w:t>
      </w:r>
    </w:p>
    <w:p w14:paraId="0C48A82B" w14:textId="77777777" w:rsidR="00A32C0B" w:rsidRDefault="008C369C">
      <w:pPr>
        <w:pStyle w:val="affffffffffff5"/>
        <w:numPr>
          <w:ilvl w:val="0"/>
          <w:numId w:val="0"/>
        </w:numPr>
        <w:ind w:firstLineChars="200" w:firstLine="420"/>
        <w:rPr>
          <w:rFonts w:hAnsi="宋体"/>
        </w:rPr>
      </w:pPr>
      <w:r>
        <w:rPr>
          <w:rFonts w:hAnsi="宋体" w:hint="eastAsia"/>
        </w:rPr>
        <w:t>试样的采取按</w:t>
      </w:r>
      <w:r>
        <w:rPr>
          <w:rFonts w:hAnsi="宋体" w:hint="eastAsia"/>
        </w:rPr>
        <w:t>GB/T 450</w:t>
      </w:r>
      <w:r>
        <w:rPr>
          <w:rFonts w:hAnsi="宋体" w:hint="eastAsia"/>
        </w:rPr>
        <w:t>进行。</w:t>
      </w:r>
    </w:p>
    <w:p w14:paraId="5A6841DA" w14:textId="77777777" w:rsidR="00A32C0B" w:rsidRDefault="008C369C">
      <w:pPr>
        <w:pStyle w:val="affffffffffff5"/>
        <w:numPr>
          <w:ilvl w:val="0"/>
          <w:numId w:val="0"/>
        </w:numPr>
        <w:ind w:firstLineChars="200" w:firstLine="420"/>
        <w:rPr>
          <w:rFonts w:hAnsi="宋体"/>
        </w:rPr>
      </w:pPr>
      <w:r>
        <w:rPr>
          <w:rFonts w:hAnsi="宋体" w:hint="eastAsia"/>
        </w:rPr>
        <w:t>测定定量偏差、横幅厚度差、吸水性、耐脂度、渗漏性能、热封强度、</w:t>
      </w:r>
      <w:proofErr w:type="gramStart"/>
      <w:r>
        <w:rPr>
          <w:rFonts w:hAnsi="宋体" w:hint="eastAsia"/>
        </w:rPr>
        <w:t>耐破指数</w:t>
      </w:r>
      <w:proofErr w:type="gramEnd"/>
      <w:r>
        <w:rPr>
          <w:rFonts w:hAnsi="宋体" w:hint="eastAsia"/>
        </w:rPr>
        <w:t>、</w:t>
      </w:r>
      <w:proofErr w:type="gramStart"/>
      <w:r>
        <w:rPr>
          <w:rFonts w:hAnsi="宋体" w:hint="eastAsia"/>
        </w:rPr>
        <w:t>抗张指数</w:t>
      </w:r>
      <w:proofErr w:type="gramEnd"/>
      <w:r>
        <w:rPr>
          <w:rFonts w:hAnsi="宋体" w:hint="eastAsia"/>
        </w:rPr>
        <w:t>、润湿张力、尺寸偏差及偏斜度时，试样的处理和试验的标准大气条件按</w:t>
      </w:r>
      <w:r>
        <w:rPr>
          <w:rFonts w:hAnsi="宋体" w:hint="eastAsia"/>
        </w:rPr>
        <w:t>GB/T 10739</w:t>
      </w:r>
      <w:r>
        <w:rPr>
          <w:rFonts w:hAnsi="宋体" w:hint="eastAsia"/>
        </w:rPr>
        <w:t>规定进行。</w:t>
      </w:r>
    </w:p>
    <w:p w14:paraId="6CB325EE" w14:textId="77777777" w:rsidR="00A32C0B" w:rsidRDefault="008C369C">
      <w:pPr>
        <w:pStyle w:val="afff0"/>
        <w:spacing w:before="156" w:after="156"/>
        <w:ind w:left="0"/>
        <w:rPr>
          <w:rFonts w:hAnsi="黑体"/>
        </w:rPr>
      </w:pPr>
      <w:r>
        <w:rPr>
          <w:rFonts w:hAnsi="黑体" w:hint="eastAsia"/>
        </w:rPr>
        <w:t>定量偏差</w:t>
      </w:r>
    </w:p>
    <w:p w14:paraId="2FC2FE38" w14:textId="77777777" w:rsidR="00A32C0B" w:rsidRDefault="008C369C">
      <w:pPr>
        <w:pStyle w:val="afff0"/>
        <w:numPr>
          <w:ilvl w:val="0"/>
          <w:numId w:val="0"/>
        </w:numPr>
        <w:spacing w:before="156" w:after="156"/>
        <w:ind w:firstLineChars="200" w:firstLine="420"/>
        <w:rPr>
          <w:rFonts w:ascii="宋体" w:eastAsia="宋体" w:hAnsi="宋体"/>
        </w:rPr>
      </w:pPr>
      <w:r>
        <w:rPr>
          <w:rFonts w:ascii="宋体" w:eastAsia="宋体" w:hAnsi="宋体" w:hint="eastAsia"/>
        </w:rPr>
        <w:t>按</w:t>
      </w:r>
      <w:r>
        <w:rPr>
          <w:rFonts w:ascii="宋体" w:eastAsia="宋体" w:hAnsi="宋体" w:hint="eastAsia"/>
        </w:rPr>
        <w:t>GB/T 451.2</w:t>
      </w:r>
      <w:r>
        <w:rPr>
          <w:rFonts w:ascii="宋体" w:eastAsia="宋体" w:hAnsi="宋体" w:hint="eastAsia"/>
        </w:rPr>
        <w:t>进行测定</w:t>
      </w:r>
      <w:r>
        <w:rPr>
          <w:rFonts w:hint="eastAsia"/>
        </w:rPr>
        <w:t>。</w:t>
      </w:r>
    </w:p>
    <w:p w14:paraId="669F6D67" w14:textId="77777777" w:rsidR="00A32C0B" w:rsidRDefault="008C369C">
      <w:pPr>
        <w:pStyle w:val="afff0"/>
        <w:spacing w:before="156" w:after="156"/>
        <w:ind w:left="0"/>
        <w:rPr>
          <w:rFonts w:hAnsi="黑体"/>
        </w:rPr>
      </w:pPr>
      <w:r>
        <w:rPr>
          <w:rFonts w:hAnsi="黑体" w:hint="eastAsia"/>
        </w:rPr>
        <w:t>横幅厚度差</w:t>
      </w:r>
    </w:p>
    <w:p w14:paraId="0D34F811" w14:textId="77777777" w:rsidR="00A32C0B" w:rsidRDefault="008C369C">
      <w:pPr>
        <w:pStyle w:val="afff0"/>
        <w:numPr>
          <w:ilvl w:val="0"/>
          <w:numId w:val="0"/>
        </w:numPr>
        <w:spacing w:before="156" w:after="156"/>
        <w:ind w:firstLineChars="200" w:firstLine="420"/>
        <w:rPr>
          <w:rFonts w:ascii="宋体" w:eastAsia="宋体" w:hAnsi="宋体"/>
        </w:rPr>
      </w:pPr>
      <w:r>
        <w:rPr>
          <w:rFonts w:ascii="宋体" w:eastAsia="宋体" w:hAnsi="宋体" w:hint="eastAsia"/>
        </w:rPr>
        <w:t>按</w:t>
      </w:r>
      <w:r>
        <w:rPr>
          <w:rFonts w:ascii="宋体" w:eastAsia="宋体" w:hAnsi="宋体"/>
        </w:rPr>
        <w:t>GB</w:t>
      </w:r>
      <w:r>
        <w:rPr>
          <w:rFonts w:ascii="宋体" w:eastAsia="宋体" w:hAnsi="宋体" w:hint="eastAsia"/>
        </w:rPr>
        <w:t xml:space="preserve">/T </w:t>
      </w:r>
      <w:r>
        <w:rPr>
          <w:rFonts w:ascii="宋体" w:eastAsia="宋体" w:hAnsi="宋体"/>
        </w:rPr>
        <w:t>451</w:t>
      </w:r>
      <w:r>
        <w:rPr>
          <w:rFonts w:ascii="宋体" w:eastAsia="宋体" w:hAnsi="宋体" w:hint="eastAsia"/>
        </w:rPr>
        <w:t>.3</w:t>
      </w:r>
      <w:r>
        <w:rPr>
          <w:rFonts w:ascii="宋体" w:eastAsia="宋体" w:hAnsi="宋体" w:hint="eastAsia"/>
        </w:rPr>
        <w:t>进行测定。</w:t>
      </w:r>
    </w:p>
    <w:p w14:paraId="441D4A04" w14:textId="77777777" w:rsidR="00A32C0B" w:rsidRDefault="008C369C">
      <w:pPr>
        <w:pStyle w:val="afff0"/>
        <w:spacing w:before="156" w:after="156" w:line="280" w:lineRule="exact"/>
        <w:ind w:left="0"/>
        <w:rPr>
          <w:rFonts w:hAnsi="黑体"/>
        </w:rPr>
      </w:pPr>
      <w:r>
        <w:rPr>
          <w:rFonts w:hAnsi="黑体" w:hint="eastAsia"/>
        </w:rPr>
        <w:t>吸水性</w:t>
      </w:r>
    </w:p>
    <w:p w14:paraId="32AD4AE1" w14:textId="453F7285" w:rsidR="00A32C0B" w:rsidRDefault="008C369C">
      <w:pPr>
        <w:pStyle w:val="afff0"/>
        <w:numPr>
          <w:ilvl w:val="0"/>
          <w:numId w:val="0"/>
        </w:numPr>
        <w:spacing w:before="156" w:after="156" w:line="280" w:lineRule="exact"/>
        <w:ind w:firstLineChars="200" w:firstLine="420"/>
        <w:rPr>
          <w:rFonts w:ascii="宋体" w:eastAsia="宋体" w:hAnsi="宋体"/>
        </w:rPr>
      </w:pPr>
      <w:r>
        <w:rPr>
          <w:rFonts w:ascii="宋体" w:eastAsia="宋体" w:hAnsi="宋体" w:hint="eastAsia"/>
        </w:rPr>
        <w:t>按</w:t>
      </w:r>
      <w:r>
        <w:rPr>
          <w:rFonts w:ascii="宋体" w:eastAsia="宋体" w:hAnsi="宋体" w:hint="eastAsia"/>
        </w:rPr>
        <w:t xml:space="preserve">GB/T 1540 </w:t>
      </w:r>
      <w:r>
        <w:rPr>
          <w:rFonts w:ascii="宋体" w:eastAsia="宋体" w:hAnsi="宋体" w:hint="eastAsia"/>
        </w:rPr>
        <w:t>进行测定，Ⅰ型和Ⅱ型食品包装用水性涂布纸</w:t>
      </w:r>
      <w:r w:rsidR="00155B69">
        <w:rPr>
          <w:rFonts w:ascii="宋体" w:eastAsia="宋体" w:hAnsi="宋体" w:hint="eastAsia"/>
        </w:rPr>
        <w:t>测试</w:t>
      </w:r>
      <w:r>
        <w:rPr>
          <w:rFonts w:ascii="宋体" w:eastAsia="宋体" w:hAnsi="宋体" w:hint="eastAsia"/>
        </w:rPr>
        <w:t>时间为</w:t>
      </w:r>
      <w:r>
        <w:rPr>
          <w:rFonts w:ascii="宋体" w:eastAsia="宋体" w:hAnsi="宋体" w:hint="eastAsia"/>
        </w:rPr>
        <w:t>10 min</w:t>
      </w:r>
      <w:r>
        <w:rPr>
          <w:rFonts w:ascii="宋体" w:eastAsia="宋体" w:hAnsi="宋体" w:hint="eastAsia"/>
        </w:rPr>
        <w:t>，Ⅲ型食品包装用水性涂布纸和纸板</w:t>
      </w:r>
      <w:r w:rsidR="00155B69">
        <w:rPr>
          <w:rFonts w:ascii="宋体" w:eastAsia="宋体" w:hAnsi="宋体" w:hint="eastAsia"/>
        </w:rPr>
        <w:t>测试</w:t>
      </w:r>
      <w:r>
        <w:rPr>
          <w:rFonts w:ascii="宋体" w:eastAsia="宋体" w:hAnsi="宋体" w:hint="eastAsia"/>
        </w:rPr>
        <w:t>时间为</w:t>
      </w:r>
      <w:r>
        <w:rPr>
          <w:rFonts w:ascii="宋体" w:eastAsia="宋体" w:hAnsi="宋体" w:hint="eastAsia"/>
        </w:rPr>
        <w:t>30 min</w:t>
      </w:r>
      <w:r>
        <w:rPr>
          <w:rFonts w:ascii="宋体" w:eastAsia="宋体" w:hAnsi="宋体" w:hint="eastAsia"/>
        </w:rPr>
        <w:t>。</w:t>
      </w:r>
    </w:p>
    <w:p w14:paraId="3D1E61E5" w14:textId="77777777" w:rsidR="00A32C0B" w:rsidRDefault="008C369C">
      <w:pPr>
        <w:pStyle w:val="afff0"/>
        <w:spacing w:before="156" w:after="156" w:line="280" w:lineRule="exact"/>
        <w:ind w:left="0"/>
        <w:rPr>
          <w:rFonts w:hAnsi="黑体"/>
        </w:rPr>
      </w:pPr>
      <w:r>
        <w:rPr>
          <w:rFonts w:hAnsi="黑体" w:hint="eastAsia"/>
        </w:rPr>
        <w:t>耐脂度</w:t>
      </w:r>
    </w:p>
    <w:p w14:paraId="519E64F5" w14:textId="02B2596C" w:rsidR="00A32C0B" w:rsidRDefault="008C369C">
      <w:pPr>
        <w:pStyle w:val="afff0"/>
        <w:numPr>
          <w:ilvl w:val="0"/>
          <w:numId w:val="0"/>
        </w:numPr>
        <w:spacing w:before="156" w:after="156" w:line="280" w:lineRule="exact"/>
        <w:ind w:firstLineChars="200" w:firstLine="420"/>
        <w:rPr>
          <w:rFonts w:ascii="宋体" w:eastAsia="宋体" w:hAnsi="宋体"/>
        </w:rPr>
      </w:pPr>
      <w:r>
        <w:rPr>
          <w:rFonts w:ascii="宋体" w:eastAsia="宋体" w:hAnsi="宋体" w:hint="eastAsia"/>
        </w:rPr>
        <w:t>Ⅰ型和Ⅱ型食品包装用水性涂布纸</w:t>
      </w:r>
      <w:proofErr w:type="gramStart"/>
      <w:r>
        <w:rPr>
          <w:rFonts w:ascii="宋体" w:eastAsia="宋体" w:hAnsi="宋体" w:hint="eastAsia"/>
        </w:rPr>
        <w:t>耐脂度</w:t>
      </w:r>
      <w:r>
        <w:rPr>
          <w:rFonts w:ascii="宋体" w:eastAsia="宋体" w:hAnsi="宋体" w:hint="eastAsia"/>
        </w:rPr>
        <w:t>按</w:t>
      </w:r>
      <w:proofErr w:type="gramEnd"/>
      <w:r>
        <w:rPr>
          <w:rFonts w:ascii="宋体" w:eastAsia="宋体" w:hAnsi="宋体" w:hint="eastAsia"/>
        </w:rPr>
        <w:t xml:space="preserve">GB/T </w:t>
      </w:r>
      <w:r>
        <w:rPr>
          <w:rFonts w:ascii="宋体" w:eastAsia="宋体" w:hAnsi="宋体" w:hint="eastAsia"/>
        </w:rPr>
        <w:t>22805.2</w:t>
      </w:r>
      <w:r>
        <w:rPr>
          <w:rFonts w:ascii="宋体" w:eastAsia="宋体" w:hAnsi="宋体" w:hint="eastAsia"/>
        </w:rPr>
        <w:t>进行测定，Ⅲ型食品包装用水性涂布纸和纸板</w:t>
      </w:r>
      <w:proofErr w:type="gramStart"/>
      <w:r>
        <w:rPr>
          <w:rFonts w:ascii="宋体" w:eastAsia="宋体" w:hAnsi="宋体" w:hint="eastAsia"/>
        </w:rPr>
        <w:t>耐脂度</w:t>
      </w:r>
      <w:r>
        <w:rPr>
          <w:rFonts w:ascii="宋体" w:eastAsia="宋体" w:hAnsi="宋体" w:hint="eastAsia"/>
        </w:rPr>
        <w:t>按</w:t>
      </w:r>
      <w:proofErr w:type="gramEnd"/>
      <w:r>
        <w:rPr>
          <w:rFonts w:ascii="宋体" w:eastAsia="宋体" w:hAnsi="宋体" w:hint="eastAsia"/>
        </w:rPr>
        <w:t>GB/T 36392</w:t>
      </w:r>
      <w:r>
        <w:rPr>
          <w:rFonts w:ascii="宋体" w:eastAsia="宋体" w:hAnsi="宋体" w:hint="eastAsia"/>
        </w:rPr>
        <w:t>—</w:t>
      </w:r>
      <w:r>
        <w:rPr>
          <w:rFonts w:ascii="宋体" w:eastAsia="宋体" w:hAnsi="宋体" w:hint="eastAsia"/>
        </w:rPr>
        <w:t>2018</w:t>
      </w:r>
      <w:r>
        <w:rPr>
          <w:rFonts w:ascii="宋体" w:eastAsia="宋体" w:hAnsi="宋体" w:hint="eastAsia"/>
        </w:rPr>
        <w:t>中附录</w:t>
      </w:r>
      <w:r>
        <w:rPr>
          <w:rFonts w:ascii="宋体" w:eastAsia="宋体" w:hAnsi="宋体" w:hint="eastAsia"/>
        </w:rPr>
        <w:t>B</w:t>
      </w:r>
      <w:r>
        <w:rPr>
          <w:rFonts w:ascii="宋体" w:eastAsia="宋体" w:hAnsi="宋体" w:hint="eastAsia"/>
        </w:rPr>
        <w:t>进行测定。</w:t>
      </w:r>
    </w:p>
    <w:p w14:paraId="4493F1E1" w14:textId="77777777" w:rsidR="00A32C0B" w:rsidRDefault="008C369C">
      <w:pPr>
        <w:pStyle w:val="afff0"/>
        <w:spacing w:before="156" w:after="156" w:line="280" w:lineRule="exact"/>
        <w:ind w:left="0"/>
        <w:rPr>
          <w:rFonts w:hAnsi="黑体"/>
        </w:rPr>
      </w:pPr>
      <w:r>
        <w:rPr>
          <w:rFonts w:hAnsi="黑体" w:hint="eastAsia"/>
        </w:rPr>
        <w:t>渗漏性能</w:t>
      </w:r>
    </w:p>
    <w:p w14:paraId="7AB32DA2" w14:textId="77777777" w:rsidR="00A32C0B" w:rsidRDefault="008C369C">
      <w:pPr>
        <w:pStyle w:val="afff0"/>
        <w:numPr>
          <w:ilvl w:val="0"/>
          <w:numId w:val="0"/>
        </w:numPr>
        <w:spacing w:before="156" w:after="156" w:line="280" w:lineRule="exact"/>
        <w:ind w:firstLineChars="200" w:firstLine="420"/>
        <w:rPr>
          <w:rFonts w:ascii="宋体" w:eastAsia="宋体" w:hAnsi="宋体"/>
        </w:rPr>
      </w:pPr>
      <w:r>
        <w:rPr>
          <w:rFonts w:ascii="宋体" w:eastAsia="宋体" w:hAnsi="宋体" w:hint="eastAsia"/>
        </w:rPr>
        <w:t>按附录</w:t>
      </w:r>
      <w:r>
        <w:rPr>
          <w:rFonts w:ascii="宋体" w:eastAsia="宋体" w:hAnsi="宋体" w:hint="eastAsia"/>
        </w:rPr>
        <w:t>A</w:t>
      </w:r>
      <w:r>
        <w:rPr>
          <w:rFonts w:ascii="宋体" w:eastAsia="宋体" w:hAnsi="宋体" w:hint="eastAsia"/>
        </w:rPr>
        <w:t>进行测定。</w:t>
      </w:r>
    </w:p>
    <w:p w14:paraId="46EAAB71" w14:textId="77777777" w:rsidR="00A32C0B" w:rsidRDefault="008C369C">
      <w:pPr>
        <w:pStyle w:val="afff0"/>
        <w:spacing w:before="156" w:after="156"/>
        <w:ind w:left="0"/>
        <w:rPr>
          <w:rFonts w:hAnsi="黑体"/>
        </w:rPr>
      </w:pPr>
      <w:r>
        <w:rPr>
          <w:rFonts w:hAnsi="黑体" w:hint="eastAsia"/>
        </w:rPr>
        <w:t>热封强度</w:t>
      </w:r>
    </w:p>
    <w:p w14:paraId="33BFF72D" w14:textId="77777777" w:rsidR="00A32C0B" w:rsidRDefault="008C369C">
      <w:pPr>
        <w:pStyle w:val="afff0"/>
        <w:numPr>
          <w:ilvl w:val="0"/>
          <w:numId w:val="0"/>
        </w:numPr>
        <w:spacing w:beforeLines="0" w:afterLines="0" w:line="280" w:lineRule="exact"/>
        <w:ind w:firstLineChars="200" w:firstLine="420"/>
        <w:rPr>
          <w:rFonts w:ascii="宋体" w:eastAsia="宋体" w:hAnsi="宋体"/>
        </w:rPr>
      </w:pPr>
      <w:r>
        <w:rPr>
          <w:rFonts w:ascii="宋体" w:eastAsia="宋体" w:hAnsi="宋体" w:hint="eastAsia"/>
        </w:rPr>
        <w:t>按</w:t>
      </w:r>
      <w:r>
        <w:rPr>
          <w:rFonts w:ascii="宋体" w:eastAsia="宋体" w:hAnsi="宋体" w:hint="eastAsia"/>
        </w:rPr>
        <w:t>GB/T 25436</w:t>
      </w:r>
      <w:r>
        <w:rPr>
          <w:rFonts w:ascii="宋体" w:eastAsia="宋体" w:hAnsi="宋体" w:hint="eastAsia"/>
        </w:rPr>
        <w:t>—</w:t>
      </w:r>
      <w:r>
        <w:rPr>
          <w:rFonts w:ascii="宋体" w:eastAsia="宋体" w:hAnsi="宋体" w:hint="eastAsia"/>
        </w:rPr>
        <w:t xml:space="preserve">XXXX </w:t>
      </w:r>
      <w:r>
        <w:rPr>
          <w:rFonts w:ascii="宋体" w:eastAsia="宋体" w:hAnsi="宋体" w:hint="eastAsia"/>
        </w:rPr>
        <w:t>附录</w:t>
      </w:r>
      <w:r>
        <w:rPr>
          <w:rFonts w:ascii="宋体" w:eastAsia="宋体" w:hAnsi="宋体" w:hint="eastAsia"/>
        </w:rPr>
        <w:t>A</w:t>
      </w:r>
      <w:r>
        <w:rPr>
          <w:rFonts w:ascii="宋体" w:eastAsia="宋体" w:hAnsi="宋体" w:hint="eastAsia"/>
        </w:rPr>
        <w:t>进行测定，上热封刀温度（</w:t>
      </w:r>
      <w:r>
        <w:rPr>
          <w:rFonts w:ascii="宋体" w:eastAsia="宋体" w:hAnsi="宋体" w:hint="eastAsia"/>
        </w:rPr>
        <w:t>150</w:t>
      </w:r>
      <w:r>
        <w:rPr>
          <w:rFonts w:ascii="宋体" w:eastAsia="宋体" w:hAnsi="宋体" w:hint="eastAsia"/>
        </w:rPr>
        <w:t>±</w:t>
      </w:r>
      <w:r>
        <w:rPr>
          <w:rFonts w:ascii="宋体" w:eastAsia="宋体" w:hAnsi="宋体" w:hint="eastAsia"/>
        </w:rPr>
        <w:t>5</w:t>
      </w:r>
      <w:r>
        <w:rPr>
          <w:rFonts w:ascii="宋体" w:eastAsia="宋体" w:hAnsi="宋体" w:hint="eastAsia"/>
        </w:rPr>
        <w:t>）℃，下热封刀温度（</w:t>
      </w:r>
      <w:r>
        <w:rPr>
          <w:rFonts w:ascii="宋体" w:eastAsia="宋体" w:hAnsi="宋体" w:hint="eastAsia"/>
        </w:rPr>
        <w:t>50</w:t>
      </w:r>
      <w:r>
        <w:rPr>
          <w:rFonts w:ascii="宋体" w:eastAsia="宋体" w:hAnsi="宋体" w:hint="eastAsia"/>
        </w:rPr>
        <w:t>±</w:t>
      </w:r>
      <w:r>
        <w:rPr>
          <w:rFonts w:ascii="宋体" w:eastAsia="宋体" w:hAnsi="宋体" w:hint="eastAsia"/>
        </w:rPr>
        <w:t>3</w:t>
      </w:r>
      <w:r>
        <w:rPr>
          <w:rFonts w:ascii="宋体" w:eastAsia="宋体" w:hAnsi="宋体" w:hint="eastAsia"/>
        </w:rPr>
        <w:t>）℃，压力</w:t>
      </w:r>
      <w:r>
        <w:rPr>
          <w:rFonts w:ascii="宋体" w:eastAsia="宋体" w:hAnsi="宋体" w:hint="eastAsia"/>
        </w:rPr>
        <w:t>0.2 MPa</w:t>
      </w:r>
      <w:r>
        <w:rPr>
          <w:rFonts w:ascii="宋体" w:eastAsia="宋体" w:hAnsi="宋体" w:hint="eastAsia"/>
        </w:rPr>
        <w:t>，</w:t>
      </w:r>
      <w:r>
        <w:rPr>
          <w:rFonts w:ascii="宋体" w:eastAsia="宋体" w:hAnsi="宋体" w:hint="eastAsia"/>
        </w:rPr>
        <w:t>热</w:t>
      </w:r>
      <w:proofErr w:type="gramStart"/>
      <w:r>
        <w:rPr>
          <w:rFonts w:ascii="宋体" w:eastAsia="宋体" w:hAnsi="宋体" w:hint="eastAsia"/>
        </w:rPr>
        <w:t>封时间</w:t>
      </w:r>
      <w:proofErr w:type="gramEnd"/>
      <w:r>
        <w:rPr>
          <w:rFonts w:ascii="宋体" w:eastAsia="宋体" w:hAnsi="宋体" w:hint="eastAsia"/>
        </w:rPr>
        <w:t>3 s</w:t>
      </w:r>
      <w:r>
        <w:rPr>
          <w:rFonts w:ascii="宋体" w:eastAsia="宋体" w:hAnsi="宋体" w:hint="eastAsia"/>
        </w:rPr>
        <w:t>。</w:t>
      </w:r>
    </w:p>
    <w:p w14:paraId="667A4D1E" w14:textId="77777777" w:rsidR="00A32C0B" w:rsidRDefault="008C369C">
      <w:pPr>
        <w:pStyle w:val="afff0"/>
        <w:spacing w:before="156" w:after="156" w:line="280" w:lineRule="exact"/>
        <w:ind w:left="0"/>
        <w:rPr>
          <w:rFonts w:hAnsi="黑体"/>
        </w:rPr>
      </w:pPr>
      <w:proofErr w:type="gramStart"/>
      <w:r>
        <w:rPr>
          <w:rFonts w:hAnsi="黑体" w:hint="eastAsia"/>
        </w:rPr>
        <w:t>耐破指数</w:t>
      </w:r>
      <w:proofErr w:type="gramEnd"/>
    </w:p>
    <w:p w14:paraId="7CED5495" w14:textId="77777777" w:rsidR="00A32C0B" w:rsidRDefault="008C369C">
      <w:pPr>
        <w:pStyle w:val="afff0"/>
        <w:numPr>
          <w:ilvl w:val="0"/>
          <w:numId w:val="0"/>
        </w:numPr>
        <w:spacing w:before="156" w:after="156" w:line="280" w:lineRule="exact"/>
        <w:ind w:firstLineChars="200" w:firstLine="420"/>
        <w:rPr>
          <w:rFonts w:ascii="宋体" w:eastAsia="宋体" w:hAnsi="宋体"/>
        </w:rPr>
      </w:pPr>
      <w:r>
        <w:rPr>
          <w:rFonts w:ascii="宋体" w:eastAsia="宋体" w:hAnsi="宋体" w:hint="eastAsia"/>
        </w:rPr>
        <w:t>按</w:t>
      </w:r>
      <w:r>
        <w:rPr>
          <w:rFonts w:ascii="宋体" w:eastAsia="宋体" w:hAnsi="宋体" w:hint="eastAsia"/>
        </w:rPr>
        <w:t>GB/T 454</w:t>
      </w:r>
      <w:r>
        <w:rPr>
          <w:rFonts w:ascii="宋体" w:eastAsia="宋体" w:hAnsi="宋体" w:hint="eastAsia"/>
        </w:rPr>
        <w:t>进行测定。</w:t>
      </w:r>
    </w:p>
    <w:p w14:paraId="37D2CC6B" w14:textId="77777777" w:rsidR="00A32C0B" w:rsidRDefault="008C369C">
      <w:pPr>
        <w:pStyle w:val="afff0"/>
        <w:spacing w:before="156" w:after="156" w:line="280" w:lineRule="exact"/>
        <w:ind w:left="0"/>
        <w:rPr>
          <w:rFonts w:hAnsi="黑体"/>
        </w:rPr>
      </w:pPr>
      <w:proofErr w:type="gramStart"/>
      <w:r>
        <w:rPr>
          <w:rFonts w:hAnsi="黑体" w:hint="eastAsia"/>
        </w:rPr>
        <w:t>抗张指数</w:t>
      </w:r>
      <w:proofErr w:type="gramEnd"/>
    </w:p>
    <w:p w14:paraId="2CF8FB1D" w14:textId="77777777" w:rsidR="00A32C0B" w:rsidRDefault="008C369C">
      <w:pPr>
        <w:pStyle w:val="affffff"/>
        <w:ind w:firstLine="420"/>
      </w:pPr>
      <w:r>
        <w:rPr>
          <w:rFonts w:hint="eastAsia"/>
        </w:rPr>
        <w:t>按</w:t>
      </w:r>
      <w:r>
        <w:rPr>
          <w:rFonts w:hint="eastAsia"/>
        </w:rPr>
        <w:t>GB/T 12914</w:t>
      </w:r>
      <w:r>
        <w:rPr>
          <w:rFonts w:hint="eastAsia"/>
        </w:rPr>
        <w:t>进行测定。</w:t>
      </w:r>
    </w:p>
    <w:p w14:paraId="66C663FF" w14:textId="77777777" w:rsidR="00A32C0B" w:rsidRDefault="008C369C">
      <w:pPr>
        <w:pStyle w:val="afff0"/>
        <w:spacing w:before="156" w:after="156" w:line="280" w:lineRule="exact"/>
        <w:ind w:left="0"/>
        <w:rPr>
          <w:rFonts w:hAnsi="黑体"/>
        </w:rPr>
      </w:pPr>
      <w:r>
        <w:rPr>
          <w:rFonts w:hAnsi="黑体" w:hint="eastAsia"/>
        </w:rPr>
        <w:t>抗粘性</w:t>
      </w:r>
    </w:p>
    <w:p w14:paraId="63F70D05" w14:textId="77777777" w:rsidR="00A32C0B" w:rsidRDefault="008C369C">
      <w:pPr>
        <w:pStyle w:val="afff0"/>
        <w:numPr>
          <w:ilvl w:val="0"/>
          <w:numId w:val="0"/>
        </w:numPr>
        <w:spacing w:before="156" w:after="156" w:line="280" w:lineRule="exact"/>
        <w:ind w:firstLineChars="200" w:firstLine="420"/>
        <w:rPr>
          <w:rFonts w:ascii="宋体" w:eastAsia="宋体" w:hAnsi="宋体"/>
        </w:rPr>
      </w:pPr>
      <w:r>
        <w:rPr>
          <w:rFonts w:ascii="宋体" w:eastAsia="宋体" w:hAnsi="宋体" w:hint="eastAsia"/>
        </w:rPr>
        <w:t>按附录</w:t>
      </w:r>
      <w:r>
        <w:rPr>
          <w:rFonts w:ascii="宋体" w:eastAsia="宋体" w:hAnsi="宋体" w:hint="eastAsia"/>
        </w:rPr>
        <w:t>B</w:t>
      </w:r>
      <w:r>
        <w:rPr>
          <w:rFonts w:ascii="宋体" w:eastAsia="宋体" w:hAnsi="宋体" w:hint="eastAsia"/>
        </w:rPr>
        <w:t>进行测定。</w:t>
      </w:r>
    </w:p>
    <w:p w14:paraId="17BB5B6D" w14:textId="77777777" w:rsidR="00A32C0B" w:rsidRDefault="008C369C">
      <w:pPr>
        <w:pStyle w:val="afff0"/>
        <w:spacing w:before="156" w:after="156" w:line="280" w:lineRule="exact"/>
        <w:ind w:left="0"/>
        <w:rPr>
          <w:rFonts w:hAnsi="黑体"/>
        </w:rPr>
      </w:pPr>
      <w:r>
        <w:rPr>
          <w:rFonts w:hAnsi="黑体" w:hint="eastAsia"/>
        </w:rPr>
        <w:t>润湿张力</w:t>
      </w:r>
    </w:p>
    <w:p w14:paraId="09AF1993" w14:textId="77777777" w:rsidR="00A32C0B" w:rsidRDefault="008C369C">
      <w:pPr>
        <w:pStyle w:val="afff0"/>
        <w:numPr>
          <w:ilvl w:val="0"/>
          <w:numId w:val="0"/>
        </w:numPr>
        <w:spacing w:before="156" w:after="156" w:line="280" w:lineRule="exact"/>
        <w:ind w:firstLineChars="200" w:firstLine="420"/>
        <w:rPr>
          <w:rFonts w:ascii="宋体" w:eastAsia="宋体" w:hAnsi="宋体"/>
        </w:rPr>
      </w:pPr>
      <w:r>
        <w:rPr>
          <w:rFonts w:ascii="宋体" w:eastAsia="宋体" w:hAnsi="宋体" w:hint="eastAsia"/>
        </w:rPr>
        <w:t>按</w:t>
      </w:r>
      <w:r>
        <w:rPr>
          <w:rFonts w:ascii="宋体" w:eastAsia="宋体" w:hAnsi="宋体" w:hint="eastAsia"/>
        </w:rPr>
        <w:t xml:space="preserve">GB/T </w:t>
      </w:r>
      <w:r>
        <w:rPr>
          <w:rFonts w:ascii="宋体" w:eastAsia="宋体" w:hAnsi="宋体" w:hint="eastAsia"/>
        </w:rPr>
        <w:t>36392</w:t>
      </w:r>
      <w:r>
        <w:rPr>
          <w:rFonts w:ascii="宋体" w:eastAsia="宋体" w:hAnsi="宋体" w:hint="eastAsia"/>
        </w:rPr>
        <w:t>—</w:t>
      </w:r>
      <w:r>
        <w:rPr>
          <w:rFonts w:ascii="宋体" w:eastAsia="宋体" w:hAnsi="宋体" w:hint="eastAsia"/>
        </w:rPr>
        <w:t>2018</w:t>
      </w:r>
      <w:r>
        <w:rPr>
          <w:rFonts w:ascii="宋体" w:eastAsia="宋体" w:hAnsi="宋体" w:hint="eastAsia"/>
        </w:rPr>
        <w:t>中附录</w:t>
      </w:r>
      <w:r>
        <w:rPr>
          <w:rFonts w:ascii="宋体" w:eastAsia="宋体" w:hAnsi="宋体" w:hint="eastAsia"/>
        </w:rPr>
        <w:t>D</w:t>
      </w:r>
      <w:r>
        <w:rPr>
          <w:rFonts w:ascii="宋体" w:eastAsia="宋体" w:hAnsi="宋体" w:hint="eastAsia"/>
        </w:rPr>
        <w:t>进行测定。</w:t>
      </w:r>
    </w:p>
    <w:p w14:paraId="1D74DFFD" w14:textId="77777777" w:rsidR="00A32C0B" w:rsidRDefault="008C369C">
      <w:pPr>
        <w:pStyle w:val="afff0"/>
        <w:spacing w:before="156" w:after="156" w:line="280" w:lineRule="exact"/>
        <w:ind w:left="0"/>
        <w:rPr>
          <w:rFonts w:hAnsi="黑体"/>
        </w:rPr>
      </w:pPr>
      <w:r>
        <w:rPr>
          <w:rFonts w:hAnsi="黑体" w:hint="eastAsia"/>
        </w:rPr>
        <w:t>交货水分</w:t>
      </w:r>
    </w:p>
    <w:p w14:paraId="27C1C09B" w14:textId="77777777" w:rsidR="00A32C0B" w:rsidRDefault="008C369C">
      <w:pPr>
        <w:pStyle w:val="afff0"/>
        <w:numPr>
          <w:ilvl w:val="0"/>
          <w:numId w:val="0"/>
        </w:numPr>
        <w:spacing w:before="156" w:after="156" w:line="280" w:lineRule="exact"/>
        <w:ind w:firstLineChars="200" w:firstLine="420"/>
      </w:pPr>
      <w:r>
        <w:rPr>
          <w:rFonts w:ascii="宋体" w:eastAsia="宋体" w:hAnsi="宋体" w:hint="eastAsia"/>
        </w:rPr>
        <w:lastRenderedPageBreak/>
        <w:t>按</w:t>
      </w:r>
      <w:r>
        <w:rPr>
          <w:rFonts w:ascii="宋体" w:eastAsia="宋体" w:hAnsi="宋体" w:hint="eastAsia"/>
        </w:rPr>
        <w:t>GB/T 462</w:t>
      </w:r>
      <w:r>
        <w:rPr>
          <w:rFonts w:ascii="宋体" w:eastAsia="宋体" w:hAnsi="宋体" w:hint="eastAsia"/>
        </w:rPr>
        <w:t>进行测定。</w:t>
      </w:r>
    </w:p>
    <w:p w14:paraId="4F06D007" w14:textId="77777777" w:rsidR="00A32C0B" w:rsidRDefault="008C369C">
      <w:pPr>
        <w:pStyle w:val="afff0"/>
        <w:spacing w:before="156" w:after="156" w:line="280" w:lineRule="exact"/>
        <w:ind w:left="0"/>
        <w:rPr>
          <w:rFonts w:hAnsi="黑体"/>
        </w:rPr>
      </w:pPr>
      <w:r>
        <w:rPr>
          <w:rFonts w:hAnsi="黑体" w:hint="eastAsia"/>
        </w:rPr>
        <w:t>可回收性</w:t>
      </w:r>
    </w:p>
    <w:p w14:paraId="53676E97" w14:textId="77777777" w:rsidR="00A32C0B" w:rsidRDefault="008C369C">
      <w:pPr>
        <w:pStyle w:val="afff0"/>
        <w:numPr>
          <w:ilvl w:val="0"/>
          <w:numId w:val="0"/>
        </w:numPr>
        <w:spacing w:before="156" w:after="156" w:line="280" w:lineRule="exact"/>
        <w:ind w:firstLineChars="200" w:firstLine="420"/>
        <w:rPr>
          <w:rFonts w:ascii="宋体" w:eastAsia="宋体" w:hAnsi="宋体"/>
        </w:rPr>
      </w:pPr>
      <w:r>
        <w:rPr>
          <w:rFonts w:ascii="宋体" w:eastAsia="宋体" w:hAnsi="宋体" w:hint="eastAsia"/>
        </w:rPr>
        <w:t>按</w:t>
      </w:r>
      <w:r>
        <w:rPr>
          <w:rFonts w:ascii="宋体" w:eastAsia="宋体" w:hAnsi="宋体" w:hint="eastAsia"/>
        </w:rPr>
        <w:t>GB/T XXXX</w:t>
      </w:r>
      <w:r>
        <w:rPr>
          <w:rFonts w:ascii="宋体" w:eastAsia="宋体" w:hAnsi="宋体" w:hint="eastAsia"/>
        </w:rPr>
        <w:t>中方法</w:t>
      </w:r>
      <w:r>
        <w:rPr>
          <w:rFonts w:ascii="宋体" w:eastAsia="宋体" w:hAnsi="宋体" w:hint="eastAsia"/>
        </w:rPr>
        <w:t>A</w:t>
      </w:r>
      <w:r>
        <w:rPr>
          <w:rFonts w:ascii="宋体" w:eastAsia="宋体" w:hAnsi="宋体" w:hint="eastAsia"/>
        </w:rPr>
        <w:t>进行测定。</w:t>
      </w:r>
    </w:p>
    <w:p w14:paraId="420A6CB9" w14:textId="77777777" w:rsidR="00A32C0B" w:rsidRDefault="008C369C">
      <w:pPr>
        <w:pStyle w:val="afff0"/>
        <w:spacing w:before="156" w:after="156" w:line="280" w:lineRule="exact"/>
        <w:ind w:left="0"/>
        <w:rPr>
          <w:rFonts w:hAnsi="黑体"/>
        </w:rPr>
      </w:pPr>
      <w:r>
        <w:rPr>
          <w:rFonts w:hAnsi="黑体" w:hint="eastAsia"/>
        </w:rPr>
        <w:t>外观质量</w:t>
      </w:r>
    </w:p>
    <w:p w14:paraId="24F9D531" w14:textId="77777777" w:rsidR="00A32C0B" w:rsidRDefault="008C369C">
      <w:pPr>
        <w:pStyle w:val="affffff"/>
        <w:ind w:firstLine="420"/>
        <w:rPr>
          <w:rFonts w:hAnsi="宋体"/>
        </w:rPr>
      </w:pPr>
      <w:r>
        <w:rPr>
          <w:rFonts w:hAnsi="宋体" w:hint="eastAsia"/>
        </w:rPr>
        <w:t>采用目测检验。</w:t>
      </w:r>
    </w:p>
    <w:p w14:paraId="1F74866E" w14:textId="77777777" w:rsidR="00A32C0B" w:rsidRDefault="008C369C">
      <w:pPr>
        <w:pStyle w:val="afff0"/>
        <w:spacing w:before="156" w:after="156" w:line="280" w:lineRule="exact"/>
        <w:ind w:left="0"/>
        <w:rPr>
          <w:rFonts w:hAnsi="黑体"/>
        </w:rPr>
      </w:pPr>
      <w:r>
        <w:rPr>
          <w:rFonts w:hAnsi="黑体" w:hint="eastAsia"/>
        </w:rPr>
        <w:t>尺寸偏差及偏斜度</w:t>
      </w:r>
    </w:p>
    <w:p w14:paraId="5455E454" w14:textId="77777777" w:rsidR="00A32C0B" w:rsidRDefault="008C369C">
      <w:pPr>
        <w:pStyle w:val="affffff"/>
        <w:ind w:firstLine="420"/>
        <w:rPr>
          <w:rFonts w:hAnsi="宋体"/>
        </w:rPr>
      </w:pPr>
      <w:r>
        <w:rPr>
          <w:rFonts w:hAnsi="宋体" w:hint="eastAsia"/>
        </w:rPr>
        <w:t>按</w:t>
      </w:r>
      <w:r>
        <w:rPr>
          <w:rFonts w:hAnsi="宋体" w:hint="eastAsia"/>
        </w:rPr>
        <w:t>GB/T 451.1</w:t>
      </w:r>
      <w:r>
        <w:rPr>
          <w:rFonts w:hAnsi="宋体" w:hint="eastAsia"/>
        </w:rPr>
        <w:t>进行测定。</w:t>
      </w:r>
    </w:p>
    <w:p w14:paraId="7E255775" w14:textId="77777777" w:rsidR="00A32C0B" w:rsidRDefault="008C369C">
      <w:pPr>
        <w:pStyle w:val="afff"/>
        <w:spacing w:before="312" w:after="312"/>
      </w:pPr>
      <w:r>
        <w:t>检验规则</w:t>
      </w:r>
    </w:p>
    <w:p w14:paraId="799927C0" w14:textId="77777777" w:rsidR="00A32C0B" w:rsidRDefault="008C369C">
      <w:pPr>
        <w:pStyle w:val="afff0"/>
        <w:spacing w:before="156" w:after="156"/>
        <w:ind w:left="0"/>
        <w:rPr>
          <w:rFonts w:hAnsi="黑体"/>
        </w:rPr>
      </w:pPr>
      <w:r>
        <w:rPr>
          <w:rFonts w:hAnsi="黑体" w:hint="eastAsia"/>
        </w:rPr>
        <w:t>检验分类</w:t>
      </w:r>
    </w:p>
    <w:p w14:paraId="0396E185" w14:textId="77777777" w:rsidR="00A32C0B" w:rsidRDefault="008C369C">
      <w:pPr>
        <w:pStyle w:val="afff0"/>
        <w:numPr>
          <w:ilvl w:val="0"/>
          <w:numId w:val="0"/>
        </w:numPr>
        <w:spacing w:before="156" w:after="156"/>
        <w:rPr>
          <w:rFonts w:hAnsi="黑体"/>
        </w:rPr>
      </w:pPr>
      <w:r>
        <w:rPr>
          <w:rFonts w:hAnsi="黑体" w:hint="eastAsia"/>
        </w:rPr>
        <w:t xml:space="preserve">7.1.1  </w:t>
      </w:r>
      <w:r>
        <w:rPr>
          <w:rFonts w:hAnsi="黑体" w:hint="eastAsia"/>
        </w:rPr>
        <w:t>出厂检验</w:t>
      </w:r>
    </w:p>
    <w:p w14:paraId="4E566D07" w14:textId="77777777" w:rsidR="00A32C0B" w:rsidRDefault="008C369C">
      <w:pPr>
        <w:pStyle w:val="affffff"/>
        <w:ind w:firstLine="420"/>
      </w:pPr>
      <w:r>
        <w:rPr>
          <w:rFonts w:hint="eastAsia"/>
        </w:rPr>
        <w:t>产品出厂前应按本文件的要求逐批进行检验，符合要求方可出厂。</w:t>
      </w:r>
    </w:p>
    <w:p w14:paraId="64A18AD8" w14:textId="77777777" w:rsidR="00A32C0B" w:rsidRDefault="008C369C">
      <w:pPr>
        <w:pStyle w:val="afff0"/>
        <w:numPr>
          <w:ilvl w:val="0"/>
          <w:numId w:val="0"/>
        </w:numPr>
        <w:spacing w:before="156" w:after="156"/>
        <w:rPr>
          <w:rFonts w:hAnsi="黑体"/>
        </w:rPr>
      </w:pPr>
      <w:r>
        <w:rPr>
          <w:rFonts w:hAnsi="黑体" w:hint="eastAsia"/>
        </w:rPr>
        <w:t xml:space="preserve">7.1.2  </w:t>
      </w:r>
      <w:r>
        <w:rPr>
          <w:rFonts w:hAnsi="黑体" w:hint="eastAsia"/>
        </w:rPr>
        <w:t>型式检验</w:t>
      </w:r>
    </w:p>
    <w:p w14:paraId="2458707D" w14:textId="77777777" w:rsidR="00A32C0B" w:rsidRDefault="008C369C">
      <w:pPr>
        <w:pStyle w:val="affffff"/>
        <w:spacing w:line="276" w:lineRule="auto"/>
        <w:ind w:firstLine="420"/>
      </w:pPr>
      <w:r>
        <w:rPr>
          <w:rFonts w:hint="eastAsia"/>
        </w:rPr>
        <w:t>相同原料、相同工艺的同类产品每年应进行不少于一次型式检验，有下列情况之一时，也应进行型式检验：</w:t>
      </w:r>
    </w:p>
    <w:p w14:paraId="6FE03417" w14:textId="77777777" w:rsidR="00A32C0B" w:rsidRDefault="008C369C">
      <w:pPr>
        <w:pStyle w:val="affffff"/>
        <w:ind w:firstLine="420"/>
      </w:pPr>
      <w:r>
        <w:rPr>
          <w:rFonts w:hint="eastAsia"/>
        </w:rPr>
        <w:t>a</w:t>
      </w:r>
      <w:r>
        <w:rPr>
          <w:rFonts w:hint="eastAsia"/>
        </w:rPr>
        <w:t>）产品转产时；</w:t>
      </w:r>
    </w:p>
    <w:p w14:paraId="073B378B" w14:textId="77777777" w:rsidR="00A32C0B" w:rsidRDefault="008C369C">
      <w:pPr>
        <w:pStyle w:val="affffff"/>
        <w:ind w:firstLine="420"/>
      </w:pPr>
      <w:r>
        <w:rPr>
          <w:rFonts w:hint="eastAsia"/>
        </w:rPr>
        <w:t>b</w:t>
      </w:r>
      <w:r>
        <w:rPr>
          <w:rFonts w:hint="eastAsia"/>
        </w:rPr>
        <w:t>）产品改变生产工艺或原料时；</w:t>
      </w:r>
    </w:p>
    <w:p w14:paraId="05CE733E" w14:textId="77777777" w:rsidR="00A32C0B" w:rsidRDefault="008C369C">
      <w:pPr>
        <w:pStyle w:val="affffff"/>
        <w:ind w:firstLine="420"/>
      </w:pPr>
      <w:r>
        <w:rPr>
          <w:rFonts w:hint="eastAsia"/>
        </w:rPr>
        <w:t>c</w:t>
      </w:r>
      <w:r>
        <w:rPr>
          <w:rFonts w:hint="eastAsia"/>
        </w:rPr>
        <w:t>）停产三个月以上再恢复生产时；</w:t>
      </w:r>
    </w:p>
    <w:p w14:paraId="5C27B749" w14:textId="77777777" w:rsidR="00A32C0B" w:rsidRDefault="008C369C">
      <w:pPr>
        <w:pStyle w:val="affffff"/>
        <w:ind w:firstLine="420"/>
      </w:pPr>
      <w:r>
        <w:rPr>
          <w:rFonts w:hint="eastAsia"/>
        </w:rPr>
        <w:t>d</w:t>
      </w:r>
      <w:r>
        <w:rPr>
          <w:rFonts w:hint="eastAsia"/>
        </w:rPr>
        <w:t>）出厂检验与上次型式检验结果有较大差异时；</w:t>
      </w:r>
    </w:p>
    <w:p w14:paraId="7AAF5A56" w14:textId="77777777" w:rsidR="00A32C0B" w:rsidRDefault="008C369C">
      <w:pPr>
        <w:widowControl/>
        <w:spacing w:line="240" w:lineRule="auto"/>
        <w:ind w:firstLineChars="200" w:firstLine="420"/>
        <w:jc w:val="left"/>
      </w:pPr>
      <w:r>
        <w:rPr>
          <w:rFonts w:ascii="宋体" w:hAnsi="Times New Roman" w:hint="eastAsia"/>
          <w:kern w:val="0"/>
          <w:szCs w:val="20"/>
        </w:rPr>
        <w:t>e</w:t>
      </w:r>
      <w:r>
        <w:rPr>
          <w:rFonts w:ascii="宋体" w:hAnsi="Times New Roman" w:hint="eastAsia"/>
          <w:kern w:val="0"/>
          <w:szCs w:val="20"/>
        </w:rPr>
        <w:t>）国家质量监管机构提出进行型</w:t>
      </w:r>
      <w:r>
        <w:rPr>
          <w:rFonts w:ascii="宋体" w:hAnsi="宋体" w:cs="宋体" w:hint="eastAsia"/>
          <w:color w:val="000000"/>
          <w:kern w:val="0"/>
        </w:rPr>
        <w:t>式检验要求时</w:t>
      </w:r>
      <w:r>
        <w:rPr>
          <w:rFonts w:hint="eastAsia"/>
        </w:rPr>
        <w:t>。</w:t>
      </w:r>
    </w:p>
    <w:p w14:paraId="342987E2" w14:textId="77777777" w:rsidR="00A32C0B" w:rsidRDefault="008C369C">
      <w:pPr>
        <w:pStyle w:val="afff0"/>
        <w:spacing w:before="156" w:after="156"/>
        <w:ind w:left="0"/>
        <w:rPr>
          <w:rFonts w:hAnsi="黑体"/>
        </w:rPr>
      </w:pPr>
      <w:r>
        <w:rPr>
          <w:rFonts w:hAnsi="黑体" w:hint="eastAsia"/>
        </w:rPr>
        <w:t>检验项目</w:t>
      </w:r>
    </w:p>
    <w:p w14:paraId="384EBFA5" w14:textId="77777777" w:rsidR="00A32C0B" w:rsidRDefault="008C369C">
      <w:pPr>
        <w:pStyle w:val="af4"/>
        <w:numPr>
          <w:ilvl w:val="0"/>
          <w:numId w:val="0"/>
        </w:numPr>
        <w:spacing w:beforeLines="0" w:afterLines="0"/>
        <w:ind w:firstLineChars="200" w:firstLine="420"/>
        <w:rPr>
          <w:rFonts w:ascii="Times New Roman" w:eastAsia="宋体"/>
        </w:rPr>
      </w:pPr>
      <w:r>
        <w:rPr>
          <w:rFonts w:ascii="Times New Roman" w:eastAsia="宋体"/>
        </w:rPr>
        <w:t>出厂检验项目为常规检验项目，</w:t>
      </w:r>
      <w:r>
        <w:rPr>
          <w:rFonts w:ascii="Times New Roman" w:eastAsia="宋体" w:hint="eastAsia"/>
        </w:rPr>
        <w:t>型式检验项目包括所有检验项目，具体见表</w:t>
      </w:r>
      <w:r>
        <w:rPr>
          <w:rFonts w:ascii="Times New Roman" w:eastAsia="宋体" w:hint="eastAsia"/>
        </w:rPr>
        <w:t>2</w:t>
      </w:r>
      <w:r>
        <w:rPr>
          <w:rFonts w:ascii="Times New Roman" w:eastAsia="宋体"/>
        </w:rPr>
        <w:t>。</w:t>
      </w:r>
    </w:p>
    <w:p w14:paraId="401AEEEA" w14:textId="77777777" w:rsidR="00A32C0B" w:rsidRDefault="008C369C">
      <w:pPr>
        <w:pStyle w:val="aff5"/>
        <w:spacing w:before="156" w:after="156"/>
      </w:pPr>
      <w:r>
        <w:rPr>
          <w:rFonts w:hint="eastAsia"/>
        </w:rPr>
        <w:t>检验项目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824"/>
        <w:gridCol w:w="1134"/>
        <w:gridCol w:w="1134"/>
        <w:gridCol w:w="1523"/>
        <w:gridCol w:w="1932"/>
      </w:tblGrid>
      <w:tr w:rsidR="00A32C0B" w14:paraId="10E036E4" w14:textId="77777777">
        <w:trPr>
          <w:trHeight w:hRule="exact" w:val="340"/>
          <w:jc w:val="center"/>
        </w:trPr>
        <w:tc>
          <w:tcPr>
            <w:tcW w:w="633" w:type="dxa"/>
            <w:vAlign w:val="center"/>
          </w:tcPr>
          <w:p w14:paraId="644C55E8" w14:textId="77777777" w:rsidR="00A32C0B" w:rsidRDefault="008C369C">
            <w:pPr>
              <w:pStyle w:val="affffffffffff4"/>
              <w:ind w:firstLineChars="0" w:firstLine="0"/>
              <w:jc w:val="center"/>
              <w:rPr>
                <w:rFonts w:ascii="Times New Roman"/>
                <w:sz w:val="18"/>
                <w:szCs w:val="18"/>
              </w:rPr>
            </w:pPr>
            <w:r>
              <w:rPr>
                <w:rFonts w:ascii="Times New Roman"/>
                <w:sz w:val="18"/>
                <w:szCs w:val="18"/>
              </w:rPr>
              <w:t>序号</w:t>
            </w:r>
          </w:p>
        </w:tc>
        <w:tc>
          <w:tcPr>
            <w:tcW w:w="2824" w:type="dxa"/>
            <w:vAlign w:val="center"/>
          </w:tcPr>
          <w:p w14:paraId="5F888962" w14:textId="77777777" w:rsidR="00A32C0B" w:rsidRDefault="008C369C">
            <w:pPr>
              <w:pStyle w:val="affffffffffff4"/>
              <w:ind w:firstLineChars="0" w:firstLine="0"/>
              <w:jc w:val="center"/>
              <w:rPr>
                <w:rFonts w:ascii="Times New Roman"/>
                <w:sz w:val="18"/>
                <w:szCs w:val="18"/>
              </w:rPr>
            </w:pPr>
            <w:r>
              <w:rPr>
                <w:rFonts w:ascii="Times New Roman"/>
                <w:sz w:val="18"/>
                <w:szCs w:val="18"/>
              </w:rPr>
              <w:t>检验项目</w:t>
            </w:r>
          </w:p>
        </w:tc>
        <w:tc>
          <w:tcPr>
            <w:tcW w:w="1134" w:type="dxa"/>
            <w:vAlign w:val="center"/>
          </w:tcPr>
          <w:p w14:paraId="140B6838" w14:textId="77777777" w:rsidR="00A32C0B" w:rsidRDefault="008C369C">
            <w:pPr>
              <w:pStyle w:val="affffffffffff4"/>
              <w:ind w:firstLineChars="0" w:firstLine="0"/>
              <w:jc w:val="center"/>
              <w:rPr>
                <w:rFonts w:ascii="Times New Roman"/>
                <w:sz w:val="18"/>
                <w:szCs w:val="18"/>
              </w:rPr>
            </w:pPr>
            <w:r>
              <w:rPr>
                <w:rFonts w:ascii="Times New Roman"/>
                <w:sz w:val="18"/>
                <w:szCs w:val="18"/>
              </w:rPr>
              <w:t>出厂检验</w:t>
            </w:r>
          </w:p>
        </w:tc>
        <w:tc>
          <w:tcPr>
            <w:tcW w:w="1134" w:type="dxa"/>
            <w:vAlign w:val="center"/>
          </w:tcPr>
          <w:p w14:paraId="14A9EA3D" w14:textId="77777777" w:rsidR="00A32C0B" w:rsidRDefault="008C369C">
            <w:pPr>
              <w:pStyle w:val="affffffffffff4"/>
              <w:ind w:firstLineChars="0" w:firstLine="0"/>
              <w:jc w:val="center"/>
              <w:rPr>
                <w:rFonts w:ascii="Times New Roman"/>
                <w:sz w:val="18"/>
                <w:szCs w:val="18"/>
              </w:rPr>
            </w:pPr>
            <w:r>
              <w:rPr>
                <w:rFonts w:ascii="Times New Roman"/>
                <w:sz w:val="18"/>
                <w:szCs w:val="18"/>
              </w:rPr>
              <w:t>型式检验</w:t>
            </w:r>
          </w:p>
        </w:tc>
        <w:tc>
          <w:tcPr>
            <w:tcW w:w="1523" w:type="dxa"/>
            <w:vAlign w:val="center"/>
          </w:tcPr>
          <w:p w14:paraId="558BDAFC" w14:textId="77777777" w:rsidR="00A32C0B" w:rsidRDefault="008C369C">
            <w:pPr>
              <w:pStyle w:val="affffffffffff4"/>
              <w:ind w:firstLineChars="0" w:firstLine="0"/>
              <w:jc w:val="center"/>
              <w:rPr>
                <w:rFonts w:ascii="Times New Roman"/>
                <w:sz w:val="18"/>
                <w:szCs w:val="18"/>
              </w:rPr>
            </w:pPr>
            <w:r>
              <w:rPr>
                <w:rFonts w:ascii="Times New Roman"/>
                <w:sz w:val="18"/>
                <w:szCs w:val="18"/>
              </w:rPr>
              <w:t>要求的章、</w:t>
            </w:r>
            <w:proofErr w:type="gramStart"/>
            <w:r>
              <w:rPr>
                <w:rFonts w:ascii="Times New Roman"/>
                <w:sz w:val="18"/>
                <w:szCs w:val="18"/>
              </w:rPr>
              <w:t>条号</w:t>
            </w:r>
            <w:proofErr w:type="gramEnd"/>
          </w:p>
        </w:tc>
        <w:tc>
          <w:tcPr>
            <w:tcW w:w="1932" w:type="dxa"/>
            <w:vAlign w:val="center"/>
          </w:tcPr>
          <w:p w14:paraId="715CD18E" w14:textId="77777777" w:rsidR="00A32C0B" w:rsidRDefault="008C369C">
            <w:pPr>
              <w:pStyle w:val="affffffffffff4"/>
              <w:ind w:firstLineChars="0" w:firstLine="0"/>
              <w:jc w:val="center"/>
              <w:rPr>
                <w:rFonts w:ascii="Times New Roman"/>
                <w:sz w:val="18"/>
                <w:szCs w:val="18"/>
              </w:rPr>
            </w:pPr>
            <w:r>
              <w:rPr>
                <w:rFonts w:ascii="Times New Roman"/>
                <w:sz w:val="18"/>
                <w:szCs w:val="18"/>
              </w:rPr>
              <w:t>检验方法的章、</w:t>
            </w:r>
            <w:proofErr w:type="gramStart"/>
            <w:r>
              <w:rPr>
                <w:rFonts w:ascii="Times New Roman"/>
                <w:sz w:val="18"/>
                <w:szCs w:val="18"/>
              </w:rPr>
              <w:t>条号</w:t>
            </w:r>
            <w:proofErr w:type="gramEnd"/>
          </w:p>
        </w:tc>
      </w:tr>
      <w:tr w:rsidR="00A32C0B" w14:paraId="7BA47020" w14:textId="77777777">
        <w:trPr>
          <w:trHeight w:hRule="exact" w:val="340"/>
          <w:jc w:val="center"/>
        </w:trPr>
        <w:tc>
          <w:tcPr>
            <w:tcW w:w="633" w:type="dxa"/>
            <w:vAlign w:val="center"/>
          </w:tcPr>
          <w:p w14:paraId="04A67783" w14:textId="77777777" w:rsidR="00A32C0B" w:rsidRDefault="008C369C">
            <w:pPr>
              <w:pStyle w:val="affffffffffff4"/>
              <w:ind w:firstLineChars="0" w:firstLine="0"/>
              <w:jc w:val="center"/>
              <w:rPr>
                <w:rFonts w:ascii="Times New Roman"/>
                <w:sz w:val="18"/>
                <w:szCs w:val="18"/>
              </w:rPr>
            </w:pPr>
            <w:r>
              <w:rPr>
                <w:rFonts w:ascii="Times New Roman"/>
                <w:sz w:val="18"/>
                <w:szCs w:val="18"/>
              </w:rPr>
              <w:t>1</w:t>
            </w:r>
          </w:p>
        </w:tc>
        <w:tc>
          <w:tcPr>
            <w:tcW w:w="2824" w:type="dxa"/>
            <w:vAlign w:val="center"/>
          </w:tcPr>
          <w:p w14:paraId="0143964A" w14:textId="77777777" w:rsidR="00A32C0B" w:rsidRDefault="008C369C">
            <w:pPr>
              <w:pStyle w:val="affffffffffff4"/>
              <w:ind w:firstLineChars="0" w:firstLine="0"/>
              <w:jc w:val="center"/>
              <w:rPr>
                <w:rFonts w:ascii="Times New Roman"/>
                <w:sz w:val="18"/>
                <w:szCs w:val="18"/>
              </w:rPr>
            </w:pPr>
            <w:r>
              <w:rPr>
                <w:rFonts w:ascii="Times New Roman"/>
                <w:sz w:val="18"/>
                <w:szCs w:val="18"/>
              </w:rPr>
              <w:t>定量</w:t>
            </w:r>
            <w:r>
              <w:rPr>
                <w:rFonts w:ascii="Times New Roman" w:hint="eastAsia"/>
                <w:sz w:val="18"/>
                <w:szCs w:val="18"/>
              </w:rPr>
              <w:t>偏差</w:t>
            </w:r>
          </w:p>
        </w:tc>
        <w:tc>
          <w:tcPr>
            <w:tcW w:w="1134" w:type="dxa"/>
            <w:vAlign w:val="center"/>
          </w:tcPr>
          <w:p w14:paraId="18E9431E"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134" w:type="dxa"/>
            <w:vAlign w:val="center"/>
          </w:tcPr>
          <w:p w14:paraId="47C08C26"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40CD6043"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21F2D364"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2</w:t>
            </w:r>
          </w:p>
        </w:tc>
      </w:tr>
      <w:tr w:rsidR="00A32C0B" w14:paraId="3B881126" w14:textId="77777777">
        <w:trPr>
          <w:trHeight w:hRule="exact" w:val="340"/>
          <w:jc w:val="center"/>
        </w:trPr>
        <w:tc>
          <w:tcPr>
            <w:tcW w:w="633" w:type="dxa"/>
            <w:vAlign w:val="center"/>
          </w:tcPr>
          <w:p w14:paraId="6E6E82CB" w14:textId="77777777" w:rsidR="00A32C0B" w:rsidRDefault="008C369C">
            <w:pPr>
              <w:pStyle w:val="affffffffffff4"/>
              <w:ind w:firstLineChars="0" w:firstLine="0"/>
              <w:jc w:val="center"/>
              <w:rPr>
                <w:rFonts w:ascii="Times New Roman"/>
                <w:sz w:val="18"/>
                <w:szCs w:val="18"/>
              </w:rPr>
            </w:pPr>
            <w:r>
              <w:rPr>
                <w:rFonts w:ascii="Times New Roman"/>
                <w:sz w:val="18"/>
                <w:szCs w:val="18"/>
              </w:rPr>
              <w:t>2</w:t>
            </w:r>
          </w:p>
        </w:tc>
        <w:tc>
          <w:tcPr>
            <w:tcW w:w="2824" w:type="dxa"/>
            <w:vAlign w:val="center"/>
          </w:tcPr>
          <w:p w14:paraId="209C99AA"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横幅厚度差</w:t>
            </w:r>
          </w:p>
        </w:tc>
        <w:tc>
          <w:tcPr>
            <w:tcW w:w="1134" w:type="dxa"/>
            <w:vAlign w:val="center"/>
          </w:tcPr>
          <w:p w14:paraId="32BFC23C"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134" w:type="dxa"/>
            <w:vAlign w:val="center"/>
          </w:tcPr>
          <w:p w14:paraId="018B4979"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578E59FB"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0B1EE6C7"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3</w:t>
            </w:r>
          </w:p>
        </w:tc>
      </w:tr>
      <w:tr w:rsidR="00A32C0B" w14:paraId="73D0A1FE" w14:textId="77777777">
        <w:trPr>
          <w:trHeight w:hRule="exact" w:val="340"/>
          <w:jc w:val="center"/>
        </w:trPr>
        <w:tc>
          <w:tcPr>
            <w:tcW w:w="633" w:type="dxa"/>
            <w:vAlign w:val="center"/>
          </w:tcPr>
          <w:p w14:paraId="6E06A2C3" w14:textId="77777777" w:rsidR="00A32C0B" w:rsidRDefault="008C369C">
            <w:pPr>
              <w:pStyle w:val="affffffffffff4"/>
              <w:ind w:firstLineChars="0" w:firstLine="0"/>
              <w:jc w:val="center"/>
              <w:rPr>
                <w:rFonts w:ascii="Times New Roman"/>
                <w:sz w:val="18"/>
                <w:szCs w:val="18"/>
              </w:rPr>
            </w:pPr>
            <w:r>
              <w:rPr>
                <w:rFonts w:ascii="Times New Roman"/>
                <w:sz w:val="18"/>
                <w:szCs w:val="18"/>
              </w:rPr>
              <w:t>3</w:t>
            </w:r>
          </w:p>
        </w:tc>
        <w:tc>
          <w:tcPr>
            <w:tcW w:w="2824" w:type="dxa"/>
            <w:vAlign w:val="center"/>
          </w:tcPr>
          <w:p w14:paraId="0F9F0961"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吸水性</w:t>
            </w:r>
          </w:p>
        </w:tc>
        <w:tc>
          <w:tcPr>
            <w:tcW w:w="1134" w:type="dxa"/>
            <w:vAlign w:val="center"/>
          </w:tcPr>
          <w:p w14:paraId="63378F80"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134" w:type="dxa"/>
            <w:vAlign w:val="center"/>
          </w:tcPr>
          <w:p w14:paraId="6589035B"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54529C70"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0048617D"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4</w:t>
            </w:r>
          </w:p>
        </w:tc>
      </w:tr>
      <w:tr w:rsidR="00A32C0B" w14:paraId="2436584A" w14:textId="77777777">
        <w:trPr>
          <w:trHeight w:hRule="exact" w:val="340"/>
          <w:jc w:val="center"/>
        </w:trPr>
        <w:tc>
          <w:tcPr>
            <w:tcW w:w="633" w:type="dxa"/>
            <w:vAlign w:val="center"/>
          </w:tcPr>
          <w:p w14:paraId="25E38636" w14:textId="77777777" w:rsidR="00A32C0B" w:rsidRDefault="008C369C">
            <w:pPr>
              <w:pStyle w:val="affffffffffff4"/>
              <w:ind w:firstLineChars="0" w:firstLine="0"/>
              <w:jc w:val="center"/>
              <w:rPr>
                <w:rFonts w:ascii="Times New Roman"/>
                <w:sz w:val="18"/>
                <w:szCs w:val="18"/>
              </w:rPr>
            </w:pPr>
            <w:r>
              <w:rPr>
                <w:rFonts w:ascii="Times New Roman"/>
                <w:sz w:val="18"/>
                <w:szCs w:val="18"/>
              </w:rPr>
              <w:t>4</w:t>
            </w:r>
          </w:p>
        </w:tc>
        <w:tc>
          <w:tcPr>
            <w:tcW w:w="2824" w:type="dxa"/>
            <w:vAlign w:val="center"/>
          </w:tcPr>
          <w:p w14:paraId="24A08DED"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耐脂度</w:t>
            </w:r>
          </w:p>
        </w:tc>
        <w:tc>
          <w:tcPr>
            <w:tcW w:w="1134" w:type="dxa"/>
            <w:vAlign w:val="center"/>
          </w:tcPr>
          <w:p w14:paraId="3E717B70"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134" w:type="dxa"/>
            <w:vAlign w:val="center"/>
          </w:tcPr>
          <w:p w14:paraId="22995653"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6F91716F"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39B9B3E0"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5</w:t>
            </w:r>
          </w:p>
        </w:tc>
      </w:tr>
      <w:tr w:rsidR="00A32C0B" w14:paraId="16F6CD87" w14:textId="77777777">
        <w:trPr>
          <w:trHeight w:hRule="exact" w:val="340"/>
          <w:jc w:val="center"/>
        </w:trPr>
        <w:tc>
          <w:tcPr>
            <w:tcW w:w="633" w:type="dxa"/>
            <w:vAlign w:val="center"/>
          </w:tcPr>
          <w:p w14:paraId="53E5E666" w14:textId="77777777" w:rsidR="00A32C0B" w:rsidRDefault="008C369C">
            <w:pPr>
              <w:pStyle w:val="affffffffffff4"/>
              <w:ind w:firstLineChars="0" w:firstLine="0"/>
              <w:jc w:val="center"/>
              <w:rPr>
                <w:rFonts w:ascii="Times New Roman"/>
                <w:sz w:val="18"/>
                <w:szCs w:val="18"/>
              </w:rPr>
            </w:pPr>
            <w:r>
              <w:rPr>
                <w:rFonts w:ascii="Times New Roman"/>
                <w:sz w:val="18"/>
                <w:szCs w:val="18"/>
              </w:rPr>
              <w:t>5</w:t>
            </w:r>
          </w:p>
        </w:tc>
        <w:tc>
          <w:tcPr>
            <w:tcW w:w="2824" w:type="dxa"/>
            <w:vAlign w:val="center"/>
          </w:tcPr>
          <w:p w14:paraId="35C4B6E4"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渗漏性能</w:t>
            </w:r>
          </w:p>
        </w:tc>
        <w:tc>
          <w:tcPr>
            <w:tcW w:w="1134" w:type="dxa"/>
            <w:vAlign w:val="center"/>
          </w:tcPr>
          <w:p w14:paraId="56A90884"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134" w:type="dxa"/>
            <w:vAlign w:val="center"/>
          </w:tcPr>
          <w:p w14:paraId="2DB898EE"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1DCFA84C"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42782A2D"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6</w:t>
            </w:r>
          </w:p>
        </w:tc>
      </w:tr>
      <w:tr w:rsidR="00A32C0B" w14:paraId="242BBB57" w14:textId="77777777">
        <w:trPr>
          <w:trHeight w:hRule="exact" w:val="340"/>
          <w:jc w:val="center"/>
        </w:trPr>
        <w:tc>
          <w:tcPr>
            <w:tcW w:w="633" w:type="dxa"/>
            <w:vAlign w:val="center"/>
          </w:tcPr>
          <w:p w14:paraId="15376AF8" w14:textId="77777777" w:rsidR="00A32C0B" w:rsidRDefault="008C369C">
            <w:pPr>
              <w:pStyle w:val="affffffffffff4"/>
              <w:ind w:firstLineChars="0" w:firstLine="0"/>
              <w:jc w:val="center"/>
              <w:rPr>
                <w:rFonts w:ascii="Times New Roman"/>
                <w:sz w:val="18"/>
                <w:szCs w:val="18"/>
              </w:rPr>
            </w:pPr>
            <w:r>
              <w:rPr>
                <w:rFonts w:ascii="Times New Roman"/>
                <w:sz w:val="18"/>
                <w:szCs w:val="18"/>
              </w:rPr>
              <w:t>6</w:t>
            </w:r>
          </w:p>
        </w:tc>
        <w:tc>
          <w:tcPr>
            <w:tcW w:w="2824" w:type="dxa"/>
            <w:vAlign w:val="center"/>
          </w:tcPr>
          <w:p w14:paraId="0A0F650B"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热封强度</w:t>
            </w:r>
          </w:p>
        </w:tc>
        <w:tc>
          <w:tcPr>
            <w:tcW w:w="1134" w:type="dxa"/>
            <w:vAlign w:val="center"/>
          </w:tcPr>
          <w:p w14:paraId="0BA40C46"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134" w:type="dxa"/>
            <w:vAlign w:val="center"/>
          </w:tcPr>
          <w:p w14:paraId="2F779287"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193D0842"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55727CD4"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7</w:t>
            </w:r>
          </w:p>
        </w:tc>
      </w:tr>
      <w:tr w:rsidR="00A32C0B" w14:paraId="4D376174" w14:textId="77777777">
        <w:trPr>
          <w:trHeight w:hRule="exact" w:val="340"/>
          <w:jc w:val="center"/>
        </w:trPr>
        <w:tc>
          <w:tcPr>
            <w:tcW w:w="633" w:type="dxa"/>
            <w:vAlign w:val="center"/>
          </w:tcPr>
          <w:p w14:paraId="3CBEC8C7" w14:textId="77777777" w:rsidR="00A32C0B" w:rsidRDefault="008C369C">
            <w:pPr>
              <w:pStyle w:val="affffffffffff4"/>
              <w:ind w:firstLineChars="0" w:firstLine="0"/>
              <w:jc w:val="center"/>
              <w:rPr>
                <w:rFonts w:ascii="Times New Roman"/>
                <w:sz w:val="18"/>
                <w:szCs w:val="18"/>
              </w:rPr>
            </w:pPr>
            <w:r>
              <w:rPr>
                <w:rFonts w:ascii="Times New Roman"/>
                <w:sz w:val="18"/>
                <w:szCs w:val="18"/>
              </w:rPr>
              <w:t>7</w:t>
            </w:r>
          </w:p>
        </w:tc>
        <w:tc>
          <w:tcPr>
            <w:tcW w:w="2824" w:type="dxa"/>
            <w:vAlign w:val="center"/>
          </w:tcPr>
          <w:p w14:paraId="7E2961C4" w14:textId="77777777" w:rsidR="00A32C0B" w:rsidRDefault="008C369C">
            <w:pPr>
              <w:pStyle w:val="affffffffffff4"/>
              <w:ind w:firstLineChars="0" w:firstLine="0"/>
              <w:jc w:val="center"/>
              <w:rPr>
                <w:rFonts w:ascii="Times New Roman"/>
                <w:sz w:val="18"/>
                <w:szCs w:val="18"/>
              </w:rPr>
            </w:pPr>
            <w:proofErr w:type="gramStart"/>
            <w:r>
              <w:rPr>
                <w:rFonts w:ascii="Times New Roman" w:hint="eastAsia"/>
                <w:sz w:val="18"/>
                <w:szCs w:val="18"/>
              </w:rPr>
              <w:t>耐破指数</w:t>
            </w:r>
            <w:proofErr w:type="gramEnd"/>
          </w:p>
        </w:tc>
        <w:tc>
          <w:tcPr>
            <w:tcW w:w="1134" w:type="dxa"/>
            <w:vAlign w:val="center"/>
          </w:tcPr>
          <w:p w14:paraId="1498967D"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134" w:type="dxa"/>
            <w:vAlign w:val="center"/>
          </w:tcPr>
          <w:p w14:paraId="3CD1FDAC"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5EFD752B"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3C84C99D"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8</w:t>
            </w:r>
          </w:p>
        </w:tc>
      </w:tr>
      <w:tr w:rsidR="00A32C0B" w14:paraId="4B4ECE78" w14:textId="77777777">
        <w:trPr>
          <w:trHeight w:hRule="exact" w:val="340"/>
          <w:jc w:val="center"/>
        </w:trPr>
        <w:tc>
          <w:tcPr>
            <w:tcW w:w="633" w:type="dxa"/>
            <w:vAlign w:val="center"/>
          </w:tcPr>
          <w:p w14:paraId="60A27BAD"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8</w:t>
            </w:r>
          </w:p>
        </w:tc>
        <w:tc>
          <w:tcPr>
            <w:tcW w:w="2824" w:type="dxa"/>
            <w:vAlign w:val="center"/>
          </w:tcPr>
          <w:p w14:paraId="546F8233" w14:textId="77777777" w:rsidR="00A32C0B" w:rsidRDefault="008C369C">
            <w:pPr>
              <w:pStyle w:val="affffffffffff4"/>
              <w:ind w:firstLineChars="0" w:firstLine="0"/>
              <w:jc w:val="center"/>
              <w:rPr>
                <w:rFonts w:ascii="Times New Roman"/>
                <w:sz w:val="18"/>
                <w:szCs w:val="18"/>
              </w:rPr>
            </w:pPr>
            <w:proofErr w:type="gramStart"/>
            <w:r>
              <w:rPr>
                <w:rFonts w:ascii="Times New Roman" w:hint="eastAsia"/>
                <w:sz w:val="18"/>
                <w:szCs w:val="18"/>
              </w:rPr>
              <w:t>抗张指数</w:t>
            </w:r>
            <w:proofErr w:type="gramEnd"/>
          </w:p>
        </w:tc>
        <w:tc>
          <w:tcPr>
            <w:tcW w:w="1134" w:type="dxa"/>
            <w:vAlign w:val="center"/>
          </w:tcPr>
          <w:p w14:paraId="54E2BD03"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134" w:type="dxa"/>
            <w:vAlign w:val="center"/>
          </w:tcPr>
          <w:p w14:paraId="1979F7CE"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772459E6"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4899B202"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6.9</w:t>
            </w:r>
          </w:p>
        </w:tc>
      </w:tr>
      <w:tr w:rsidR="00A32C0B" w14:paraId="258D1E75" w14:textId="77777777">
        <w:trPr>
          <w:trHeight w:hRule="exact" w:val="340"/>
          <w:jc w:val="center"/>
        </w:trPr>
        <w:tc>
          <w:tcPr>
            <w:tcW w:w="633" w:type="dxa"/>
            <w:vAlign w:val="center"/>
          </w:tcPr>
          <w:p w14:paraId="29539FF8"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9</w:t>
            </w:r>
          </w:p>
        </w:tc>
        <w:tc>
          <w:tcPr>
            <w:tcW w:w="2824" w:type="dxa"/>
            <w:vAlign w:val="center"/>
          </w:tcPr>
          <w:p w14:paraId="082CC6C9"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抗粘性</w:t>
            </w:r>
          </w:p>
        </w:tc>
        <w:tc>
          <w:tcPr>
            <w:tcW w:w="1134" w:type="dxa"/>
            <w:vAlign w:val="center"/>
          </w:tcPr>
          <w:p w14:paraId="38D2D0C1" w14:textId="77777777" w:rsidR="00A32C0B" w:rsidRDefault="008C369C">
            <w:pPr>
              <w:pStyle w:val="affffffffffff4"/>
              <w:ind w:firstLineChars="0" w:firstLine="0"/>
              <w:jc w:val="center"/>
              <w:rPr>
                <w:rFonts w:ascii="Times New Roman"/>
                <w:sz w:val="18"/>
                <w:szCs w:val="18"/>
              </w:rPr>
            </w:pPr>
            <w:r>
              <w:rPr>
                <w:rFonts w:hAnsi="宋体"/>
                <w:sz w:val="18"/>
                <w:szCs w:val="18"/>
              </w:rPr>
              <w:t>●</w:t>
            </w:r>
          </w:p>
        </w:tc>
        <w:tc>
          <w:tcPr>
            <w:tcW w:w="1134" w:type="dxa"/>
            <w:vAlign w:val="center"/>
          </w:tcPr>
          <w:p w14:paraId="0A9F5DC0"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1EDC35DD"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010B3216"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6.10</w:t>
            </w:r>
          </w:p>
        </w:tc>
      </w:tr>
      <w:tr w:rsidR="00A32C0B" w14:paraId="0693E700" w14:textId="77777777">
        <w:trPr>
          <w:trHeight w:hRule="exact" w:val="340"/>
          <w:jc w:val="center"/>
        </w:trPr>
        <w:tc>
          <w:tcPr>
            <w:tcW w:w="633" w:type="dxa"/>
            <w:vAlign w:val="center"/>
          </w:tcPr>
          <w:p w14:paraId="31D62547"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10</w:t>
            </w:r>
          </w:p>
        </w:tc>
        <w:tc>
          <w:tcPr>
            <w:tcW w:w="2824" w:type="dxa"/>
            <w:vAlign w:val="center"/>
          </w:tcPr>
          <w:p w14:paraId="7F60F1AA"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润湿张力</w:t>
            </w:r>
          </w:p>
        </w:tc>
        <w:tc>
          <w:tcPr>
            <w:tcW w:w="1134" w:type="dxa"/>
            <w:vAlign w:val="center"/>
          </w:tcPr>
          <w:p w14:paraId="4523F949" w14:textId="77777777" w:rsidR="00A32C0B" w:rsidRDefault="008C369C">
            <w:pPr>
              <w:pStyle w:val="affffffffffff4"/>
              <w:ind w:firstLineChars="0" w:firstLine="0"/>
              <w:jc w:val="center"/>
              <w:rPr>
                <w:rFonts w:ascii="Times New Roman"/>
                <w:sz w:val="18"/>
                <w:szCs w:val="18"/>
              </w:rPr>
            </w:pPr>
            <w:r>
              <w:rPr>
                <w:rFonts w:hAnsi="宋体"/>
                <w:sz w:val="18"/>
                <w:szCs w:val="18"/>
              </w:rPr>
              <w:t>●</w:t>
            </w:r>
          </w:p>
        </w:tc>
        <w:tc>
          <w:tcPr>
            <w:tcW w:w="1134" w:type="dxa"/>
            <w:vAlign w:val="center"/>
          </w:tcPr>
          <w:p w14:paraId="101F44C2"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1A9D74C9"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2596003D"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1</w:t>
            </w:r>
            <w:r>
              <w:rPr>
                <w:rFonts w:ascii="Times New Roman" w:hint="eastAsia"/>
                <w:sz w:val="18"/>
                <w:szCs w:val="18"/>
              </w:rPr>
              <w:t>1</w:t>
            </w:r>
          </w:p>
        </w:tc>
      </w:tr>
      <w:tr w:rsidR="00A32C0B" w14:paraId="75782688" w14:textId="77777777">
        <w:trPr>
          <w:trHeight w:hRule="exact" w:val="340"/>
          <w:jc w:val="center"/>
        </w:trPr>
        <w:tc>
          <w:tcPr>
            <w:tcW w:w="633" w:type="dxa"/>
            <w:vAlign w:val="center"/>
          </w:tcPr>
          <w:p w14:paraId="73119F5F"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11</w:t>
            </w:r>
          </w:p>
        </w:tc>
        <w:tc>
          <w:tcPr>
            <w:tcW w:w="2824" w:type="dxa"/>
            <w:vAlign w:val="center"/>
          </w:tcPr>
          <w:p w14:paraId="061BFE72"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交货水分</w:t>
            </w:r>
          </w:p>
        </w:tc>
        <w:tc>
          <w:tcPr>
            <w:tcW w:w="1134" w:type="dxa"/>
            <w:vAlign w:val="center"/>
          </w:tcPr>
          <w:p w14:paraId="7AFD037F" w14:textId="77777777" w:rsidR="00A32C0B" w:rsidRDefault="008C369C">
            <w:pPr>
              <w:pStyle w:val="affffffffffff4"/>
              <w:ind w:firstLineChars="0" w:firstLine="0"/>
              <w:jc w:val="center"/>
              <w:rPr>
                <w:rFonts w:ascii="Times New Roman"/>
                <w:sz w:val="18"/>
                <w:szCs w:val="18"/>
              </w:rPr>
            </w:pPr>
            <w:r>
              <w:rPr>
                <w:rFonts w:hAnsi="宋体"/>
                <w:sz w:val="18"/>
                <w:szCs w:val="18"/>
              </w:rPr>
              <w:t>●</w:t>
            </w:r>
          </w:p>
        </w:tc>
        <w:tc>
          <w:tcPr>
            <w:tcW w:w="1134" w:type="dxa"/>
            <w:vAlign w:val="center"/>
          </w:tcPr>
          <w:p w14:paraId="577C2628"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50D0B2A8"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5.2</w:t>
            </w:r>
          </w:p>
        </w:tc>
        <w:tc>
          <w:tcPr>
            <w:tcW w:w="1932" w:type="dxa"/>
            <w:vAlign w:val="center"/>
          </w:tcPr>
          <w:p w14:paraId="7162C6F9"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1</w:t>
            </w:r>
            <w:r>
              <w:rPr>
                <w:rFonts w:ascii="Times New Roman" w:hint="eastAsia"/>
                <w:sz w:val="18"/>
                <w:szCs w:val="18"/>
              </w:rPr>
              <w:t>2</w:t>
            </w:r>
          </w:p>
        </w:tc>
      </w:tr>
      <w:tr w:rsidR="00A32C0B" w14:paraId="45AD63FB" w14:textId="77777777">
        <w:trPr>
          <w:trHeight w:hRule="exact" w:val="340"/>
          <w:jc w:val="center"/>
        </w:trPr>
        <w:tc>
          <w:tcPr>
            <w:tcW w:w="633" w:type="dxa"/>
            <w:vAlign w:val="center"/>
          </w:tcPr>
          <w:p w14:paraId="1D6B14C9"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lastRenderedPageBreak/>
              <w:t>12</w:t>
            </w:r>
          </w:p>
        </w:tc>
        <w:tc>
          <w:tcPr>
            <w:tcW w:w="2824" w:type="dxa"/>
            <w:vAlign w:val="center"/>
          </w:tcPr>
          <w:p w14:paraId="300933B8"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可回收性</w:t>
            </w:r>
          </w:p>
        </w:tc>
        <w:tc>
          <w:tcPr>
            <w:tcW w:w="1134" w:type="dxa"/>
            <w:vAlign w:val="center"/>
          </w:tcPr>
          <w:p w14:paraId="6C11E55E" w14:textId="77777777" w:rsidR="00A32C0B" w:rsidRDefault="008C369C">
            <w:pPr>
              <w:pStyle w:val="affffffffffff4"/>
              <w:ind w:firstLineChars="0" w:firstLine="0"/>
              <w:jc w:val="center"/>
              <w:rPr>
                <w:rFonts w:ascii="Times New Roman"/>
                <w:sz w:val="18"/>
                <w:szCs w:val="18"/>
              </w:rPr>
            </w:pPr>
            <w:r>
              <w:rPr>
                <w:rFonts w:hAnsi="宋体" w:hint="eastAsia"/>
                <w:sz w:val="18"/>
                <w:szCs w:val="18"/>
              </w:rPr>
              <w:t>—</w:t>
            </w:r>
          </w:p>
        </w:tc>
        <w:tc>
          <w:tcPr>
            <w:tcW w:w="1134" w:type="dxa"/>
            <w:vAlign w:val="center"/>
          </w:tcPr>
          <w:p w14:paraId="05994AF4"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64DD133C"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5.3</w:t>
            </w:r>
          </w:p>
        </w:tc>
        <w:tc>
          <w:tcPr>
            <w:tcW w:w="1932" w:type="dxa"/>
            <w:vAlign w:val="center"/>
          </w:tcPr>
          <w:p w14:paraId="1037BF2A"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1</w:t>
            </w:r>
            <w:r>
              <w:rPr>
                <w:rFonts w:ascii="Times New Roman" w:hint="eastAsia"/>
                <w:sz w:val="18"/>
                <w:szCs w:val="18"/>
              </w:rPr>
              <w:t>3</w:t>
            </w:r>
          </w:p>
        </w:tc>
      </w:tr>
      <w:tr w:rsidR="00A32C0B" w14:paraId="58287985" w14:textId="77777777">
        <w:trPr>
          <w:trHeight w:hRule="exact" w:val="340"/>
          <w:jc w:val="center"/>
        </w:trPr>
        <w:tc>
          <w:tcPr>
            <w:tcW w:w="633" w:type="dxa"/>
            <w:vAlign w:val="center"/>
          </w:tcPr>
          <w:p w14:paraId="27E17717"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13</w:t>
            </w:r>
          </w:p>
        </w:tc>
        <w:tc>
          <w:tcPr>
            <w:tcW w:w="2824" w:type="dxa"/>
            <w:vAlign w:val="center"/>
          </w:tcPr>
          <w:p w14:paraId="0FA27E35"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外观质量</w:t>
            </w:r>
          </w:p>
        </w:tc>
        <w:tc>
          <w:tcPr>
            <w:tcW w:w="1134" w:type="dxa"/>
            <w:vAlign w:val="center"/>
          </w:tcPr>
          <w:p w14:paraId="67D06A5A" w14:textId="77777777" w:rsidR="00A32C0B" w:rsidRDefault="008C369C">
            <w:pPr>
              <w:pStyle w:val="affffffffffff4"/>
              <w:ind w:firstLineChars="0" w:firstLine="0"/>
              <w:jc w:val="center"/>
              <w:rPr>
                <w:rFonts w:ascii="Times New Roman"/>
                <w:sz w:val="18"/>
                <w:szCs w:val="18"/>
              </w:rPr>
            </w:pPr>
            <w:r>
              <w:rPr>
                <w:rFonts w:hAnsi="宋体"/>
                <w:sz w:val="18"/>
                <w:szCs w:val="18"/>
              </w:rPr>
              <w:t>●</w:t>
            </w:r>
          </w:p>
        </w:tc>
        <w:tc>
          <w:tcPr>
            <w:tcW w:w="1134" w:type="dxa"/>
            <w:vAlign w:val="center"/>
          </w:tcPr>
          <w:p w14:paraId="418CFA41"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5869573E"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5.4</w:t>
            </w:r>
          </w:p>
        </w:tc>
        <w:tc>
          <w:tcPr>
            <w:tcW w:w="1932" w:type="dxa"/>
            <w:vAlign w:val="center"/>
          </w:tcPr>
          <w:p w14:paraId="5C44D83D"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w:t>
            </w:r>
            <w:r>
              <w:rPr>
                <w:rFonts w:ascii="Times New Roman"/>
                <w:sz w:val="18"/>
                <w:szCs w:val="18"/>
              </w:rPr>
              <w:t>1</w:t>
            </w:r>
            <w:r>
              <w:rPr>
                <w:rFonts w:ascii="Times New Roman" w:hint="eastAsia"/>
                <w:sz w:val="18"/>
                <w:szCs w:val="18"/>
              </w:rPr>
              <w:t>4</w:t>
            </w:r>
          </w:p>
        </w:tc>
      </w:tr>
      <w:tr w:rsidR="00A32C0B" w14:paraId="598C9ACA" w14:textId="77777777">
        <w:trPr>
          <w:trHeight w:hRule="exact" w:val="340"/>
          <w:jc w:val="center"/>
        </w:trPr>
        <w:tc>
          <w:tcPr>
            <w:tcW w:w="633" w:type="dxa"/>
            <w:vAlign w:val="center"/>
          </w:tcPr>
          <w:p w14:paraId="23CAC998"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14</w:t>
            </w:r>
          </w:p>
        </w:tc>
        <w:tc>
          <w:tcPr>
            <w:tcW w:w="2824" w:type="dxa"/>
            <w:vAlign w:val="center"/>
          </w:tcPr>
          <w:p w14:paraId="35A4A3BC"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尺寸偏差及偏斜度</w:t>
            </w:r>
          </w:p>
        </w:tc>
        <w:tc>
          <w:tcPr>
            <w:tcW w:w="1134" w:type="dxa"/>
            <w:vAlign w:val="center"/>
          </w:tcPr>
          <w:p w14:paraId="082A4322"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134" w:type="dxa"/>
            <w:vAlign w:val="center"/>
          </w:tcPr>
          <w:p w14:paraId="585E2F0A" w14:textId="77777777" w:rsidR="00A32C0B" w:rsidRDefault="008C369C">
            <w:pPr>
              <w:pStyle w:val="affffffffffff4"/>
              <w:ind w:firstLineChars="0" w:firstLine="0"/>
              <w:jc w:val="center"/>
              <w:rPr>
                <w:rFonts w:hAnsi="宋体"/>
                <w:sz w:val="18"/>
                <w:szCs w:val="18"/>
              </w:rPr>
            </w:pPr>
            <w:r>
              <w:rPr>
                <w:rFonts w:hAnsi="宋体"/>
                <w:sz w:val="18"/>
                <w:szCs w:val="18"/>
              </w:rPr>
              <w:t>●</w:t>
            </w:r>
          </w:p>
        </w:tc>
        <w:tc>
          <w:tcPr>
            <w:tcW w:w="1523" w:type="dxa"/>
            <w:vAlign w:val="center"/>
          </w:tcPr>
          <w:p w14:paraId="303F7B9C"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5.5</w:t>
            </w:r>
          </w:p>
        </w:tc>
        <w:tc>
          <w:tcPr>
            <w:tcW w:w="1932" w:type="dxa"/>
            <w:vAlign w:val="center"/>
          </w:tcPr>
          <w:p w14:paraId="0E75D582" w14:textId="77777777" w:rsidR="00A32C0B" w:rsidRDefault="008C369C">
            <w:pPr>
              <w:pStyle w:val="affffffffffff4"/>
              <w:ind w:firstLineChars="0" w:firstLine="0"/>
              <w:jc w:val="center"/>
              <w:rPr>
                <w:rFonts w:ascii="Times New Roman"/>
                <w:sz w:val="18"/>
                <w:szCs w:val="18"/>
              </w:rPr>
            </w:pPr>
            <w:r>
              <w:rPr>
                <w:rFonts w:ascii="Times New Roman" w:hint="eastAsia"/>
                <w:sz w:val="18"/>
                <w:szCs w:val="18"/>
              </w:rPr>
              <w:t>6.15</w:t>
            </w:r>
          </w:p>
        </w:tc>
      </w:tr>
      <w:tr w:rsidR="00A32C0B" w14:paraId="674A7D05" w14:textId="77777777">
        <w:trPr>
          <w:trHeight w:hRule="exact" w:val="340"/>
          <w:jc w:val="center"/>
        </w:trPr>
        <w:tc>
          <w:tcPr>
            <w:tcW w:w="9180" w:type="dxa"/>
            <w:gridSpan w:val="6"/>
            <w:vAlign w:val="center"/>
          </w:tcPr>
          <w:p w14:paraId="021B2AED" w14:textId="77777777" w:rsidR="00A32C0B" w:rsidRDefault="008C369C">
            <w:pPr>
              <w:pStyle w:val="affffffffffff4"/>
              <w:ind w:firstLine="360"/>
              <w:jc w:val="left"/>
              <w:rPr>
                <w:rFonts w:ascii="Times New Roman"/>
                <w:sz w:val="18"/>
                <w:szCs w:val="18"/>
              </w:rPr>
            </w:pPr>
            <w:r>
              <w:rPr>
                <w:rFonts w:ascii="Times New Roman" w:hint="eastAsia"/>
                <w:sz w:val="18"/>
                <w:szCs w:val="18"/>
              </w:rPr>
              <w:t>注：“</w:t>
            </w:r>
            <w:r>
              <w:rPr>
                <w:rFonts w:hAnsi="宋体"/>
                <w:sz w:val="18"/>
                <w:szCs w:val="18"/>
              </w:rPr>
              <w:t>●</w:t>
            </w:r>
            <w:r>
              <w:rPr>
                <w:rFonts w:ascii="Times New Roman" w:hint="eastAsia"/>
                <w:sz w:val="18"/>
                <w:szCs w:val="18"/>
              </w:rPr>
              <w:t>”表示包含该检验项目，“—”表示不包含该检验项目。</w:t>
            </w:r>
          </w:p>
        </w:tc>
      </w:tr>
    </w:tbl>
    <w:p w14:paraId="2FAB0821" w14:textId="77777777" w:rsidR="00A32C0B" w:rsidRDefault="008C369C">
      <w:pPr>
        <w:pStyle w:val="afff0"/>
        <w:spacing w:before="156" w:after="156"/>
        <w:ind w:left="0"/>
        <w:rPr>
          <w:rFonts w:hAnsi="黑体"/>
        </w:rPr>
      </w:pPr>
      <w:proofErr w:type="gramStart"/>
      <w:r>
        <w:rPr>
          <w:rFonts w:hAnsi="黑体" w:hint="eastAsia"/>
        </w:rPr>
        <w:t>组批规则</w:t>
      </w:r>
      <w:proofErr w:type="gramEnd"/>
      <w:r>
        <w:rPr>
          <w:rFonts w:hAnsi="黑体" w:hint="eastAsia"/>
        </w:rPr>
        <w:t>和抽样方案</w:t>
      </w:r>
    </w:p>
    <w:p w14:paraId="4F63A644" w14:textId="77777777" w:rsidR="00A32C0B" w:rsidRDefault="008C369C">
      <w:pPr>
        <w:pStyle w:val="afff0"/>
        <w:numPr>
          <w:ilvl w:val="0"/>
          <w:numId w:val="0"/>
        </w:numPr>
        <w:spacing w:before="156" w:after="156"/>
        <w:rPr>
          <w:rFonts w:hAnsi="黑体"/>
        </w:rPr>
      </w:pPr>
      <w:r>
        <w:rPr>
          <w:rFonts w:hAnsi="黑体" w:hint="eastAsia"/>
        </w:rPr>
        <w:t xml:space="preserve">7.3.1  </w:t>
      </w:r>
      <w:proofErr w:type="gramStart"/>
      <w:r>
        <w:rPr>
          <w:rFonts w:hAnsi="黑体" w:hint="eastAsia"/>
        </w:rPr>
        <w:t>组批规则</w:t>
      </w:r>
      <w:proofErr w:type="gramEnd"/>
    </w:p>
    <w:p w14:paraId="3CEE5519" w14:textId="77777777" w:rsidR="00A32C0B" w:rsidRDefault="008C369C">
      <w:pPr>
        <w:pStyle w:val="affffff"/>
        <w:ind w:firstLine="420"/>
      </w:pPr>
      <w:r>
        <w:t>以同一规格相同原料、相同工艺连续生产的</w:t>
      </w:r>
      <w:r>
        <w:rPr>
          <w:rFonts w:hint="eastAsia"/>
        </w:rPr>
        <w:t>食品包装用水性涂布纸和纸板</w:t>
      </w:r>
      <w:r>
        <w:t>一次交货数量为一批</w:t>
      </w:r>
      <w:r>
        <w:rPr>
          <w:rFonts w:hint="eastAsia"/>
        </w:rPr>
        <w:t>，</w:t>
      </w:r>
      <w:r>
        <w:t>每批应不超过</w:t>
      </w:r>
      <w:r>
        <w:rPr>
          <w:rFonts w:hint="eastAsia"/>
        </w:rPr>
        <w:t>50 t</w:t>
      </w:r>
      <w:r>
        <w:t>。</w:t>
      </w:r>
    </w:p>
    <w:p w14:paraId="1E43641F" w14:textId="77777777" w:rsidR="00A32C0B" w:rsidRDefault="008C369C">
      <w:pPr>
        <w:pStyle w:val="afff0"/>
        <w:numPr>
          <w:ilvl w:val="0"/>
          <w:numId w:val="0"/>
        </w:numPr>
        <w:spacing w:before="156" w:after="156"/>
        <w:rPr>
          <w:rFonts w:hAnsi="黑体"/>
        </w:rPr>
      </w:pPr>
      <w:r>
        <w:rPr>
          <w:rFonts w:hAnsi="黑体" w:hint="eastAsia"/>
        </w:rPr>
        <w:t xml:space="preserve">7.3.2  </w:t>
      </w:r>
      <w:r>
        <w:rPr>
          <w:rFonts w:hAnsi="黑体" w:hint="eastAsia"/>
        </w:rPr>
        <w:t>抽样方案</w:t>
      </w:r>
    </w:p>
    <w:p w14:paraId="1A64AA0B" w14:textId="77777777" w:rsidR="00A32C0B" w:rsidRDefault="008C369C">
      <w:pPr>
        <w:pStyle w:val="afff0"/>
        <w:numPr>
          <w:ilvl w:val="0"/>
          <w:numId w:val="0"/>
        </w:numPr>
        <w:spacing w:beforeLines="0" w:afterLines="0"/>
        <w:ind w:firstLineChars="200" w:firstLine="420"/>
        <w:rPr>
          <w:rFonts w:ascii="宋体" w:eastAsia="宋体" w:hAnsi="宋体"/>
        </w:rPr>
      </w:pPr>
      <w:r>
        <w:rPr>
          <w:rFonts w:ascii="宋体" w:eastAsia="宋体" w:hAnsi="宋体" w:hint="eastAsia"/>
        </w:rPr>
        <w:t>产品</w:t>
      </w:r>
      <w:r>
        <w:rPr>
          <w:rFonts w:ascii="宋体" w:eastAsia="宋体" w:hAnsi="宋体"/>
        </w:rPr>
        <w:t>交收检验</w:t>
      </w:r>
      <w:proofErr w:type="gramStart"/>
      <w:r>
        <w:rPr>
          <w:rFonts w:ascii="宋体" w:eastAsia="宋体" w:hAnsi="宋体"/>
        </w:rPr>
        <w:t>抽样按</w:t>
      </w:r>
      <w:proofErr w:type="gramEnd"/>
      <w:r>
        <w:rPr>
          <w:rFonts w:ascii="Times New Roman" w:eastAsia="宋体"/>
        </w:rPr>
        <w:t>GB/T</w:t>
      </w:r>
      <w:r>
        <w:rPr>
          <w:rFonts w:ascii="宋体" w:eastAsia="宋体" w:hAnsi="宋体"/>
        </w:rPr>
        <w:t xml:space="preserve"> 2828.1</w:t>
      </w:r>
      <w:r>
        <w:rPr>
          <w:rFonts w:ascii="宋体" w:eastAsia="宋体" w:hAnsi="宋体" w:hint="eastAsia"/>
        </w:rPr>
        <w:t>规定</w:t>
      </w:r>
      <w:r>
        <w:rPr>
          <w:rFonts w:ascii="宋体" w:eastAsia="宋体" w:hAnsi="宋体"/>
        </w:rPr>
        <w:t>进行，样本单位为</w:t>
      </w:r>
      <w:r>
        <w:rPr>
          <w:rFonts w:ascii="宋体" w:eastAsia="宋体" w:hAnsi="宋体" w:hint="eastAsia"/>
        </w:rPr>
        <w:t>卷</w:t>
      </w:r>
      <w:r>
        <w:rPr>
          <w:rFonts w:ascii="宋体" w:eastAsia="宋体" w:hAnsi="宋体"/>
        </w:rPr>
        <w:t>（件）。接</w:t>
      </w:r>
      <w:r>
        <w:rPr>
          <w:rFonts w:ascii="宋体" w:eastAsia="宋体" w:hAnsi="宋体" w:hint="eastAsia"/>
        </w:rPr>
        <w:t>收</w:t>
      </w:r>
      <w:r>
        <w:rPr>
          <w:rFonts w:ascii="宋体" w:eastAsia="宋体" w:hAnsi="宋体"/>
        </w:rPr>
        <w:t>质量限（</w:t>
      </w:r>
      <w:r>
        <w:rPr>
          <w:rFonts w:ascii="Times New Roman" w:eastAsia="宋体"/>
        </w:rPr>
        <w:t>AQL</w:t>
      </w:r>
      <w:r>
        <w:rPr>
          <w:rFonts w:ascii="宋体" w:eastAsia="宋体" w:hAnsi="宋体" w:hint="eastAsia"/>
        </w:rPr>
        <w:t>）</w:t>
      </w:r>
      <w:r>
        <w:rPr>
          <w:rFonts w:ascii="宋体" w:eastAsia="宋体" w:hAnsi="宋体"/>
        </w:rPr>
        <w:t>：</w:t>
      </w:r>
      <w:r>
        <w:rPr>
          <w:rFonts w:ascii="宋体" w:eastAsia="宋体" w:hAnsi="宋体" w:hint="eastAsia"/>
        </w:rPr>
        <w:t>耐脂度、渗漏性能、可回收性</w:t>
      </w:r>
      <w:r>
        <w:rPr>
          <w:rFonts w:ascii="宋体" w:eastAsia="宋体" w:hAnsi="宋体" w:hint="eastAsia"/>
        </w:rPr>
        <w:t>AQL=4.0</w:t>
      </w:r>
      <w:r>
        <w:rPr>
          <w:rFonts w:ascii="宋体" w:eastAsia="宋体" w:hAnsi="宋体" w:hint="eastAsia"/>
        </w:rPr>
        <w:t>；</w:t>
      </w:r>
      <w:r>
        <w:rPr>
          <w:rFonts w:ascii="宋体" w:eastAsia="宋体" w:hAnsi="宋体"/>
        </w:rPr>
        <w:t>定量</w:t>
      </w:r>
      <w:r>
        <w:rPr>
          <w:rFonts w:ascii="宋体" w:eastAsia="宋体" w:hAnsi="宋体" w:hint="eastAsia"/>
        </w:rPr>
        <w:t>偏差</w:t>
      </w:r>
      <w:r>
        <w:rPr>
          <w:rFonts w:ascii="宋体" w:eastAsia="宋体" w:hAnsi="宋体"/>
        </w:rPr>
        <w:t>、</w:t>
      </w:r>
      <w:r>
        <w:rPr>
          <w:rFonts w:ascii="宋体" w:eastAsia="宋体" w:hAnsi="宋体" w:hint="eastAsia"/>
        </w:rPr>
        <w:t>横幅厚度差</w:t>
      </w:r>
      <w:r>
        <w:rPr>
          <w:rFonts w:ascii="宋体" w:eastAsia="宋体" w:hAnsi="宋体"/>
        </w:rPr>
        <w:t>、</w:t>
      </w:r>
      <w:r>
        <w:rPr>
          <w:rFonts w:ascii="宋体" w:eastAsia="宋体" w:hAnsi="宋体" w:hint="eastAsia"/>
        </w:rPr>
        <w:t>吸水性</w:t>
      </w:r>
      <w:r>
        <w:rPr>
          <w:rFonts w:ascii="宋体" w:eastAsia="宋体" w:hAnsi="宋体"/>
        </w:rPr>
        <w:t>、</w:t>
      </w:r>
      <w:r>
        <w:rPr>
          <w:rFonts w:ascii="宋体" w:eastAsia="宋体" w:hAnsi="宋体" w:hint="eastAsia"/>
        </w:rPr>
        <w:t>热封强度、</w:t>
      </w:r>
      <w:proofErr w:type="gramStart"/>
      <w:r>
        <w:rPr>
          <w:rFonts w:ascii="宋体" w:eastAsia="宋体" w:hAnsi="宋体" w:hint="eastAsia"/>
        </w:rPr>
        <w:t>耐破指数</w:t>
      </w:r>
      <w:proofErr w:type="gramEnd"/>
      <w:r>
        <w:rPr>
          <w:rFonts w:ascii="宋体" w:eastAsia="宋体" w:hAnsi="宋体"/>
        </w:rPr>
        <w:t>、</w:t>
      </w:r>
      <w:proofErr w:type="gramStart"/>
      <w:r>
        <w:rPr>
          <w:rFonts w:ascii="宋体" w:eastAsia="宋体" w:hAnsi="宋体" w:hint="eastAsia"/>
        </w:rPr>
        <w:t>抗张指数</w:t>
      </w:r>
      <w:proofErr w:type="gramEnd"/>
      <w:r>
        <w:rPr>
          <w:rFonts w:ascii="宋体" w:eastAsia="宋体" w:hAnsi="宋体" w:hint="eastAsia"/>
        </w:rPr>
        <w:t>、抗粘性、</w:t>
      </w:r>
      <w:r>
        <w:rPr>
          <w:rFonts w:ascii="宋体" w:eastAsia="宋体" w:hAnsi="宋体" w:cs="宋体" w:hint="eastAsia"/>
        </w:rPr>
        <w:t>润湿张力、</w:t>
      </w:r>
      <w:r>
        <w:rPr>
          <w:rFonts w:ascii="宋体" w:eastAsia="宋体" w:hAnsi="宋体"/>
        </w:rPr>
        <w:t>交货水分、外观</w:t>
      </w:r>
      <w:r>
        <w:rPr>
          <w:rFonts w:ascii="宋体" w:eastAsia="宋体" w:hAnsi="宋体" w:hint="eastAsia"/>
        </w:rPr>
        <w:t>质量、</w:t>
      </w:r>
      <w:r>
        <w:rPr>
          <w:rFonts w:ascii="宋体" w:eastAsia="宋体" w:hAnsi="宋体"/>
        </w:rPr>
        <w:t>尺寸</w:t>
      </w:r>
      <w:r>
        <w:rPr>
          <w:rFonts w:ascii="宋体" w:eastAsia="宋体" w:hAnsi="宋体" w:hint="eastAsia"/>
        </w:rPr>
        <w:t>偏差及偏斜度</w:t>
      </w:r>
      <w:r>
        <w:rPr>
          <w:rFonts w:ascii="宋体" w:eastAsia="宋体" w:hAnsi="宋体" w:hint="eastAsia"/>
        </w:rPr>
        <w:t>AQL=6.5</w:t>
      </w:r>
      <w:r>
        <w:rPr>
          <w:rFonts w:ascii="宋体" w:eastAsia="宋体" w:hAnsi="宋体" w:hint="eastAsia"/>
        </w:rPr>
        <w:t>。采</w:t>
      </w:r>
      <w:r>
        <w:rPr>
          <w:rFonts w:ascii="宋体" w:eastAsia="宋体" w:hAnsi="宋体"/>
        </w:rPr>
        <w:t>用正常</w:t>
      </w:r>
      <w:r>
        <w:rPr>
          <w:rFonts w:ascii="宋体" w:eastAsia="宋体" w:hAnsi="宋体" w:hint="eastAsia"/>
        </w:rPr>
        <w:t>检验</w:t>
      </w:r>
      <w:r>
        <w:rPr>
          <w:rFonts w:ascii="宋体" w:eastAsia="宋体" w:hAnsi="宋体"/>
        </w:rPr>
        <w:t>二次抽样方案，</w:t>
      </w:r>
      <w:r>
        <w:rPr>
          <w:rFonts w:ascii="宋体" w:eastAsia="宋体" w:hAnsi="宋体" w:hint="eastAsia"/>
        </w:rPr>
        <w:t>检验</w:t>
      </w:r>
      <w:r>
        <w:rPr>
          <w:rFonts w:ascii="宋体" w:eastAsia="宋体" w:hAnsi="宋体"/>
        </w:rPr>
        <w:t>水平特殊</w:t>
      </w:r>
      <w:r>
        <w:rPr>
          <w:rFonts w:ascii="宋体" w:eastAsia="宋体" w:hAnsi="宋体" w:hint="eastAsia"/>
        </w:rPr>
        <w:t>检验</w:t>
      </w:r>
      <w:r>
        <w:rPr>
          <w:rFonts w:ascii="宋体" w:eastAsia="宋体" w:hAnsi="宋体"/>
        </w:rPr>
        <w:t>水平</w:t>
      </w:r>
      <w:r>
        <w:rPr>
          <w:rFonts w:ascii="Times New Roman" w:eastAsia="宋体"/>
        </w:rPr>
        <w:t>S</w:t>
      </w:r>
      <w:r>
        <w:rPr>
          <w:rFonts w:ascii="宋体" w:eastAsia="宋体" w:hAnsi="宋体"/>
        </w:rPr>
        <w:t>-</w:t>
      </w:r>
      <w:r>
        <w:rPr>
          <w:rFonts w:ascii="宋体" w:eastAsia="宋体" w:hAnsi="宋体" w:hint="eastAsia"/>
        </w:rPr>
        <w:t>2</w:t>
      </w:r>
      <w:r>
        <w:rPr>
          <w:rFonts w:ascii="宋体" w:eastAsia="宋体" w:hAnsi="宋体"/>
        </w:rPr>
        <w:t>，</w:t>
      </w:r>
      <w:r>
        <w:rPr>
          <w:rFonts w:ascii="宋体" w:eastAsia="宋体" w:hAnsi="宋体" w:hint="eastAsia"/>
        </w:rPr>
        <w:t>其</w:t>
      </w:r>
      <w:r>
        <w:rPr>
          <w:rFonts w:ascii="宋体" w:eastAsia="宋体" w:hAnsi="宋体"/>
        </w:rPr>
        <w:t>抽样方案</w:t>
      </w:r>
      <w:r>
        <w:rPr>
          <w:rFonts w:ascii="宋体" w:eastAsia="宋体" w:hAnsi="宋体" w:hint="eastAsia"/>
        </w:rPr>
        <w:t>按</w:t>
      </w:r>
      <w:r>
        <w:rPr>
          <w:rFonts w:ascii="宋体" w:eastAsia="宋体" w:hAnsi="宋体" w:hint="eastAsia"/>
        </w:rPr>
        <w:t>表</w:t>
      </w:r>
      <w:r>
        <w:rPr>
          <w:rFonts w:ascii="宋体" w:eastAsia="宋体" w:hAnsi="宋体" w:hint="eastAsia"/>
        </w:rPr>
        <w:t>3</w:t>
      </w:r>
      <w:r>
        <w:rPr>
          <w:rFonts w:ascii="宋体" w:eastAsia="宋体" w:hAnsi="宋体" w:hint="eastAsia"/>
        </w:rPr>
        <w:t>规定进行</w:t>
      </w:r>
      <w:r>
        <w:rPr>
          <w:rFonts w:ascii="宋体" w:eastAsia="宋体" w:hAnsi="宋体" w:hint="eastAsia"/>
        </w:rPr>
        <w:t>。</w:t>
      </w:r>
    </w:p>
    <w:p w14:paraId="22DC24FD" w14:textId="77777777" w:rsidR="00A32C0B" w:rsidRDefault="008C369C">
      <w:pPr>
        <w:pStyle w:val="aff5"/>
        <w:spacing w:before="156" w:after="156"/>
      </w:pPr>
      <w:r>
        <w:t>抽样方案</w:t>
      </w:r>
    </w:p>
    <w:tbl>
      <w:tblPr>
        <w:tblpPr w:leftFromText="180" w:rightFromText="180" w:vertAnchor="text" w:horzAnchor="margin" w:tblpXSpec="center"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168"/>
        <w:gridCol w:w="2662"/>
        <w:gridCol w:w="2412"/>
      </w:tblGrid>
      <w:tr w:rsidR="00A32C0B" w14:paraId="6D8716B6" w14:textId="77777777">
        <w:trPr>
          <w:cantSplit/>
          <w:trHeight w:val="285"/>
        </w:trPr>
        <w:tc>
          <w:tcPr>
            <w:tcW w:w="1368" w:type="dxa"/>
            <w:vMerge w:val="restart"/>
            <w:vAlign w:val="center"/>
          </w:tcPr>
          <w:p w14:paraId="7283D234"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批量</w:t>
            </w:r>
            <w:r>
              <w:rPr>
                <w:rFonts w:ascii="宋体" w:hAnsi="Times New Roman" w:hint="eastAsia"/>
                <w:color w:val="000000"/>
                <w:kern w:val="0"/>
                <w:sz w:val="18"/>
                <w:szCs w:val="18"/>
              </w:rPr>
              <w:t>/</w:t>
            </w:r>
            <w:r>
              <w:rPr>
                <w:rFonts w:ascii="宋体" w:hAnsi="Times New Roman" w:hint="eastAsia"/>
                <w:color w:val="000000"/>
                <w:kern w:val="0"/>
                <w:sz w:val="18"/>
                <w:szCs w:val="18"/>
              </w:rPr>
              <w:t>卷</w:t>
            </w:r>
          </w:p>
        </w:tc>
        <w:tc>
          <w:tcPr>
            <w:tcW w:w="7242" w:type="dxa"/>
            <w:gridSpan w:val="3"/>
          </w:tcPr>
          <w:p w14:paraId="4623FBFE"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正常检验二次抽样方案</w:t>
            </w:r>
            <w:r>
              <w:rPr>
                <w:rFonts w:ascii="宋体" w:hAnsi="Times New Roman" w:hint="eastAsia"/>
                <w:color w:val="000000"/>
                <w:kern w:val="0"/>
                <w:sz w:val="18"/>
                <w:szCs w:val="18"/>
              </w:rPr>
              <w:t xml:space="preserve">        </w:t>
            </w:r>
            <w:r>
              <w:rPr>
                <w:rFonts w:ascii="宋体" w:hAnsi="Times New Roman" w:hint="eastAsia"/>
                <w:color w:val="000000"/>
                <w:kern w:val="0"/>
                <w:sz w:val="18"/>
                <w:szCs w:val="18"/>
              </w:rPr>
              <w:t>特殊检验水平</w:t>
            </w:r>
            <w:r>
              <w:rPr>
                <w:rFonts w:ascii="宋体" w:hAnsi="Times New Roman" w:hint="eastAsia"/>
                <w:color w:val="000000"/>
                <w:kern w:val="0"/>
                <w:sz w:val="18"/>
                <w:szCs w:val="18"/>
              </w:rPr>
              <w:t xml:space="preserve"> </w:t>
            </w:r>
            <w:r>
              <w:rPr>
                <w:rFonts w:ascii="Times New Roman" w:hAnsi="Times New Roman"/>
                <w:color w:val="000000"/>
                <w:kern w:val="0"/>
                <w:sz w:val="18"/>
                <w:szCs w:val="18"/>
              </w:rPr>
              <w:t xml:space="preserve"> S</w:t>
            </w:r>
            <w:r>
              <w:rPr>
                <w:rFonts w:ascii="宋体" w:hAnsi="Times New Roman" w:hint="eastAsia"/>
                <w:color w:val="000000"/>
                <w:kern w:val="0"/>
                <w:sz w:val="18"/>
                <w:szCs w:val="18"/>
              </w:rPr>
              <w:t>-2</w:t>
            </w:r>
          </w:p>
        </w:tc>
      </w:tr>
      <w:tr w:rsidR="00A32C0B" w14:paraId="6FBCEF6D" w14:textId="77777777">
        <w:trPr>
          <w:cantSplit/>
          <w:trHeight w:val="793"/>
        </w:trPr>
        <w:tc>
          <w:tcPr>
            <w:tcW w:w="1368" w:type="dxa"/>
            <w:vMerge/>
          </w:tcPr>
          <w:p w14:paraId="727F4358" w14:textId="77777777" w:rsidR="00A32C0B" w:rsidRDefault="00A32C0B">
            <w:pPr>
              <w:widowControl/>
              <w:autoSpaceDE w:val="0"/>
              <w:autoSpaceDN w:val="0"/>
              <w:adjustRightInd/>
              <w:spacing w:line="240" w:lineRule="auto"/>
              <w:rPr>
                <w:rFonts w:ascii="宋体" w:hAnsi="Times New Roman"/>
                <w:color w:val="000000"/>
                <w:kern w:val="0"/>
                <w:sz w:val="18"/>
                <w:szCs w:val="18"/>
              </w:rPr>
            </w:pPr>
          </w:p>
        </w:tc>
        <w:tc>
          <w:tcPr>
            <w:tcW w:w="2168" w:type="dxa"/>
            <w:vAlign w:val="center"/>
          </w:tcPr>
          <w:p w14:paraId="1747714B"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样本数量</w:t>
            </w:r>
          </w:p>
        </w:tc>
        <w:tc>
          <w:tcPr>
            <w:tcW w:w="2662" w:type="dxa"/>
          </w:tcPr>
          <w:p w14:paraId="2AD21A7F"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Times New Roman" w:hAnsi="Times New Roman"/>
                <w:color w:val="000000"/>
                <w:kern w:val="0"/>
                <w:sz w:val="18"/>
                <w:szCs w:val="18"/>
              </w:rPr>
              <w:t>AQL</w:t>
            </w:r>
            <w:r>
              <w:rPr>
                <w:rFonts w:ascii="宋体" w:hAnsi="Times New Roman"/>
                <w:color w:val="000000"/>
                <w:kern w:val="0"/>
                <w:sz w:val="18"/>
                <w:szCs w:val="18"/>
              </w:rPr>
              <w:t>=</w:t>
            </w:r>
            <w:r>
              <w:rPr>
                <w:rFonts w:ascii="宋体" w:hAnsi="Times New Roman" w:hint="eastAsia"/>
                <w:color w:val="000000"/>
                <w:kern w:val="0"/>
                <w:sz w:val="18"/>
                <w:szCs w:val="18"/>
              </w:rPr>
              <w:t>4.0</w:t>
            </w:r>
          </w:p>
          <w:p w14:paraId="594F4237" w14:textId="77777777" w:rsidR="00A32C0B" w:rsidRDefault="008C369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Ac             Re</w:t>
            </w:r>
          </w:p>
        </w:tc>
        <w:tc>
          <w:tcPr>
            <w:tcW w:w="2412" w:type="dxa"/>
            <w:tcBorders>
              <w:bottom w:val="nil"/>
            </w:tcBorders>
          </w:tcPr>
          <w:p w14:paraId="50AC2E24" w14:textId="77777777" w:rsidR="00A32C0B" w:rsidRDefault="008C369C">
            <w:pPr>
              <w:widowControl/>
              <w:adjustRightInd/>
              <w:spacing w:line="240" w:lineRule="auto"/>
              <w:jc w:val="center"/>
              <w:rPr>
                <w:rFonts w:ascii="宋体" w:hAnsi="Times New Roman"/>
                <w:color w:val="000000"/>
                <w:kern w:val="0"/>
                <w:sz w:val="18"/>
                <w:szCs w:val="18"/>
              </w:rPr>
            </w:pPr>
            <w:r>
              <w:rPr>
                <w:rFonts w:ascii="Times New Roman" w:hAnsi="Times New Roman"/>
                <w:color w:val="000000"/>
                <w:kern w:val="0"/>
                <w:sz w:val="18"/>
                <w:szCs w:val="18"/>
              </w:rPr>
              <w:t>AQL</w:t>
            </w:r>
            <w:r>
              <w:rPr>
                <w:rFonts w:ascii="宋体" w:hAnsi="Times New Roman" w:hint="eastAsia"/>
                <w:color w:val="000000"/>
                <w:kern w:val="0"/>
                <w:sz w:val="18"/>
                <w:szCs w:val="18"/>
              </w:rPr>
              <w:t>=6.5</w:t>
            </w:r>
          </w:p>
          <w:p w14:paraId="78730613" w14:textId="77777777" w:rsidR="00A32C0B" w:rsidRDefault="008C369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Ac</w:t>
            </w:r>
            <w:r>
              <w:rPr>
                <w:rFonts w:ascii="Times New Roman" w:hAnsi="Times New Roman"/>
                <w:color w:val="000000"/>
                <w:kern w:val="0"/>
                <w:sz w:val="18"/>
                <w:szCs w:val="18"/>
                <w:vertAlign w:val="subscript"/>
              </w:rPr>
              <w:t xml:space="preserve">                 </w:t>
            </w:r>
            <w:r>
              <w:rPr>
                <w:rFonts w:ascii="Times New Roman" w:hAnsi="Times New Roman"/>
                <w:color w:val="000000"/>
                <w:kern w:val="0"/>
                <w:sz w:val="18"/>
                <w:szCs w:val="18"/>
              </w:rPr>
              <w:t>Re</w:t>
            </w:r>
          </w:p>
        </w:tc>
      </w:tr>
      <w:tr w:rsidR="00A32C0B" w14:paraId="7B9FEE22" w14:textId="77777777">
        <w:trPr>
          <w:cantSplit/>
          <w:trHeight w:val="420"/>
        </w:trPr>
        <w:tc>
          <w:tcPr>
            <w:tcW w:w="1368" w:type="dxa"/>
            <w:vMerge w:val="restart"/>
            <w:vAlign w:val="center"/>
          </w:tcPr>
          <w:p w14:paraId="3E3A116C"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2</w:t>
            </w:r>
            <w:r>
              <w:rPr>
                <w:rFonts w:ascii="宋体" w:hAnsi="Times New Roman" w:hint="eastAsia"/>
                <w:color w:val="000000"/>
                <w:kern w:val="0"/>
                <w:sz w:val="18"/>
                <w:szCs w:val="18"/>
              </w:rPr>
              <w:t>～</w:t>
            </w:r>
            <w:r>
              <w:rPr>
                <w:rFonts w:ascii="宋体" w:hAnsi="Times New Roman" w:hint="eastAsia"/>
                <w:color w:val="000000"/>
                <w:kern w:val="0"/>
                <w:sz w:val="18"/>
                <w:szCs w:val="18"/>
              </w:rPr>
              <w:t>150</w:t>
            </w:r>
          </w:p>
        </w:tc>
        <w:tc>
          <w:tcPr>
            <w:tcW w:w="2168" w:type="dxa"/>
          </w:tcPr>
          <w:p w14:paraId="54BB3A91"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3</w:t>
            </w:r>
          </w:p>
        </w:tc>
        <w:tc>
          <w:tcPr>
            <w:tcW w:w="2662" w:type="dxa"/>
          </w:tcPr>
          <w:p w14:paraId="2DC2C0D1"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0             1</w:t>
            </w:r>
          </w:p>
        </w:tc>
        <w:tc>
          <w:tcPr>
            <w:tcW w:w="2412" w:type="dxa"/>
          </w:tcPr>
          <w:p w14:paraId="236BDA3C"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w:t>
            </w:r>
            <w:r>
              <w:rPr>
                <w:rFonts w:ascii="宋体" w:hAnsi="Times New Roman" w:hint="eastAsia"/>
                <w:color w:val="000000"/>
                <w:kern w:val="0"/>
                <w:sz w:val="18"/>
                <w:szCs w:val="18"/>
              </w:rPr>
              <w:t xml:space="preserve">             </w:t>
            </w:r>
            <w:r>
              <w:rPr>
                <w:rFonts w:ascii="宋体" w:hAnsi="Times New Roman" w:hint="eastAsia"/>
                <w:color w:val="000000"/>
                <w:kern w:val="0"/>
                <w:sz w:val="18"/>
                <w:szCs w:val="18"/>
              </w:rPr>
              <w:t>—</w:t>
            </w:r>
          </w:p>
        </w:tc>
      </w:tr>
      <w:tr w:rsidR="00A32C0B" w14:paraId="0014FA73" w14:textId="77777777">
        <w:trPr>
          <w:cantSplit/>
          <w:trHeight w:val="449"/>
        </w:trPr>
        <w:tc>
          <w:tcPr>
            <w:tcW w:w="1368" w:type="dxa"/>
            <w:vMerge/>
          </w:tcPr>
          <w:p w14:paraId="417F9359" w14:textId="77777777" w:rsidR="00A32C0B" w:rsidRDefault="00A32C0B">
            <w:pPr>
              <w:widowControl/>
              <w:autoSpaceDE w:val="0"/>
              <w:autoSpaceDN w:val="0"/>
              <w:adjustRightInd/>
              <w:spacing w:line="240" w:lineRule="auto"/>
              <w:rPr>
                <w:rFonts w:ascii="宋体" w:hAnsi="Times New Roman"/>
                <w:color w:val="000000"/>
                <w:kern w:val="0"/>
                <w:sz w:val="18"/>
                <w:szCs w:val="18"/>
              </w:rPr>
            </w:pPr>
          </w:p>
        </w:tc>
        <w:tc>
          <w:tcPr>
            <w:tcW w:w="2168" w:type="dxa"/>
          </w:tcPr>
          <w:p w14:paraId="5644A70E"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2</w:t>
            </w:r>
          </w:p>
        </w:tc>
        <w:tc>
          <w:tcPr>
            <w:tcW w:w="2662" w:type="dxa"/>
          </w:tcPr>
          <w:p w14:paraId="22C9A93E" w14:textId="77777777" w:rsidR="00A32C0B" w:rsidRDefault="008C369C">
            <w:pPr>
              <w:widowControl/>
              <w:autoSpaceDE w:val="0"/>
              <w:autoSpaceDN w:val="0"/>
              <w:adjustRightInd/>
              <w:spacing w:line="240" w:lineRule="auto"/>
              <w:jc w:val="center"/>
              <w:rPr>
                <w:rFonts w:ascii="宋体" w:hAnsi="Times New Roman"/>
                <w:bCs/>
                <w:color w:val="000000"/>
                <w:kern w:val="0"/>
                <w:sz w:val="18"/>
                <w:szCs w:val="18"/>
              </w:rPr>
            </w:pPr>
            <w:r>
              <w:rPr>
                <w:rFonts w:ascii="宋体" w:hAnsi="Times New Roman" w:hint="eastAsia"/>
                <w:bCs/>
                <w:color w:val="000000"/>
                <w:kern w:val="0"/>
                <w:sz w:val="18"/>
                <w:szCs w:val="18"/>
              </w:rPr>
              <w:t>—</w:t>
            </w:r>
            <w:r>
              <w:rPr>
                <w:rFonts w:ascii="宋体" w:hAnsi="Times New Roman" w:hint="eastAsia"/>
                <w:bCs/>
                <w:color w:val="000000"/>
                <w:kern w:val="0"/>
                <w:sz w:val="18"/>
                <w:szCs w:val="18"/>
              </w:rPr>
              <w:t xml:space="preserve">            </w:t>
            </w:r>
            <w:r>
              <w:rPr>
                <w:rFonts w:ascii="宋体" w:hAnsi="Times New Roman" w:hint="eastAsia"/>
                <w:bCs/>
                <w:color w:val="000000"/>
                <w:kern w:val="0"/>
                <w:sz w:val="18"/>
                <w:szCs w:val="18"/>
              </w:rPr>
              <w:t>—</w:t>
            </w:r>
          </w:p>
        </w:tc>
        <w:tc>
          <w:tcPr>
            <w:tcW w:w="2412" w:type="dxa"/>
          </w:tcPr>
          <w:p w14:paraId="2D6E6B3E"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0              1</w:t>
            </w:r>
          </w:p>
        </w:tc>
      </w:tr>
      <w:tr w:rsidR="00A32C0B" w14:paraId="04076C36" w14:textId="77777777">
        <w:trPr>
          <w:cantSplit/>
          <w:trHeight w:val="300"/>
        </w:trPr>
        <w:tc>
          <w:tcPr>
            <w:tcW w:w="1368" w:type="dxa"/>
            <w:vMerge w:val="restart"/>
            <w:vAlign w:val="center"/>
          </w:tcPr>
          <w:p w14:paraId="3FD8C7D9"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151</w:t>
            </w:r>
            <w:r>
              <w:rPr>
                <w:rFonts w:ascii="宋体" w:hAnsi="Times New Roman" w:hint="eastAsia"/>
                <w:color w:val="000000"/>
                <w:kern w:val="0"/>
                <w:sz w:val="18"/>
                <w:szCs w:val="18"/>
              </w:rPr>
              <w:t>～</w:t>
            </w:r>
            <w:r>
              <w:rPr>
                <w:rFonts w:ascii="宋体" w:hAnsi="Times New Roman" w:hint="eastAsia"/>
                <w:color w:val="000000"/>
                <w:kern w:val="0"/>
                <w:sz w:val="18"/>
                <w:szCs w:val="18"/>
              </w:rPr>
              <w:t>280</w:t>
            </w:r>
          </w:p>
        </w:tc>
        <w:tc>
          <w:tcPr>
            <w:tcW w:w="2168" w:type="dxa"/>
          </w:tcPr>
          <w:p w14:paraId="7A77A0E7"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3</w:t>
            </w:r>
          </w:p>
        </w:tc>
        <w:tc>
          <w:tcPr>
            <w:tcW w:w="2662" w:type="dxa"/>
          </w:tcPr>
          <w:p w14:paraId="5A64B9EC"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 xml:space="preserve">0        </w:t>
            </w:r>
            <w:r>
              <w:rPr>
                <w:rFonts w:ascii="宋体" w:hAnsi="Times New Roman" w:hint="eastAsia"/>
                <w:color w:val="000000"/>
                <w:kern w:val="0"/>
                <w:sz w:val="18"/>
                <w:szCs w:val="18"/>
              </w:rPr>
              <w:t xml:space="preserve">     1</w:t>
            </w:r>
          </w:p>
        </w:tc>
        <w:tc>
          <w:tcPr>
            <w:tcW w:w="2412" w:type="dxa"/>
          </w:tcPr>
          <w:p w14:paraId="653D8440"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w:t>
            </w:r>
            <w:r>
              <w:rPr>
                <w:rFonts w:ascii="宋体" w:hAnsi="Times New Roman" w:hint="eastAsia"/>
                <w:color w:val="000000"/>
                <w:kern w:val="0"/>
                <w:sz w:val="18"/>
                <w:szCs w:val="18"/>
              </w:rPr>
              <w:t xml:space="preserve">             </w:t>
            </w:r>
            <w:r>
              <w:rPr>
                <w:rFonts w:ascii="宋体" w:hAnsi="Times New Roman" w:hint="eastAsia"/>
                <w:color w:val="000000"/>
                <w:kern w:val="0"/>
                <w:sz w:val="18"/>
                <w:szCs w:val="18"/>
              </w:rPr>
              <w:t>—</w:t>
            </w:r>
          </w:p>
        </w:tc>
      </w:tr>
      <w:tr w:rsidR="00A32C0B" w14:paraId="2C7506AF" w14:textId="77777777">
        <w:trPr>
          <w:cantSplit/>
          <w:trHeight w:val="300"/>
        </w:trPr>
        <w:tc>
          <w:tcPr>
            <w:tcW w:w="1368" w:type="dxa"/>
            <w:vMerge/>
          </w:tcPr>
          <w:p w14:paraId="2BCF08BE" w14:textId="77777777" w:rsidR="00A32C0B" w:rsidRDefault="00A32C0B">
            <w:pPr>
              <w:widowControl/>
              <w:autoSpaceDE w:val="0"/>
              <w:autoSpaceDN w:val="0"/>
              <w:adjustRightInd/>
              <w:spacing w:line="240" w:lineRule="auto"/>
              <w:rPr>
                <w:rFonts w:ascii="宋体" w:hAnsi="Times New Roman"/>
                <w:color w:val="000000"/>
                <w:kern w:val="0"/>
                <w:sz w:val="18"/>
                <w:szCs w:val="18"/>
              </w:rPr>
            </w:pPr>
          </w:p>
        </w:tc>
        <w:tc>
          <w:tcPr>
            <w:tcW w:w="2168" w:type="dxa"/>
          </w:tcPr>
          <w:p w14:paraId="408F328C"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5</w:t>
            </w:r>
          </w:p>
          <w:p w14:paraId="5092F050"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5</w:t>
            </w:r>
            <w:r>
              <w:rPr>
                <w:rFonts w:ascii="宋体" w:hAnsi="Times New Roman" w:hint="eastAsia"/>
                <w:color w:val="000000"/>
                <w:kern w:val="0"/>
                <w:sz w:val="18"/>
                <w:szCs w:val="18"/>
              </w:rPr>
              <w:t>（</w:t>
            </w:r>
            <w:r>
              <w:rPr>
                <w:rFonts w:ascii="宋体" w:hAnsi="Times New Roman" w:hint="eastAsia"/>
                <w:color w:val="000000"/>
                <w:kern w:val="0"/>
                <w:sz w:val="18"/>
                <w:szCs w:val="18"/>
              </w:rPr>
              <w:t>10</w:t>
            </w:r>
            <w:r>
              <w:rPr>
                <w:rFonts w:ascii="宋体" w:hAnsi="Times New Roman" w:hint="eastAsia"/>
                <w:color w:val="000000"/>
                <w:kern w:val="0"/>
                <w:sz w:val="18"/>
                <w:szCs w:val="18"/>
              </w:rPr>
              <w:t>）</w:t>
            </w:r>
          </w:p>
        </w:tc>
        <w:tc>
          <w:tcPr>
            <w:tcW w:w="2662" w:type="dxa"/>
          </w:tcPr>
          <w:p w14:paraId="301A0388"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w:t>
            </w:r>
            <w:r>
              <w:rPr>
                <w:rFonts w:ascii="宋体" w:hAnsi="Times New Roman" w:hint="eastAsia"/>
                <w:color w:val="000000"/>
                <w:kern w:val="0"/>
                <w:sz w:val="18"/>
                <w:szCs w:val="18"/>
              </w:rPr>
              <w:t xml:space="preserve">            </w:t>
            </w:r>
            <w:r>
              <w:rPr>
                <w:rFonts w:ascii="宋体" w:hAnsi="Times New Roman" w:hint="eastAsia"/>
                <w:color w:val="000000"/>
                <w:kern w:val="0"/>
                <w:sz w:val="18"/>
                <w:szCs w:val="18"/>
              </w:rPr>
              <w:t>—</w:t>
            </w:r>
          </w:p>
          <w:p w14:paraId="71064368"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w:t>
            </w:r>
            <w:r>
              <w:rPr>
                <w:rFonts w:ascii="宋体" w:hAnsi="Times New Roman" w:hint="eastAsia"/>
                <w:color w:val="000000"/>
                <w:kern w:val="0"/>
                <w:sz w:val="18"/>
                <w:szCs w:val="18"/>
              </w:rPr>
              <w:t xml:space="preserve">            </w:t>
            </w:r>
            <w:r>
              <w:rPr>
                <w:rFonts w:ascii="宋体" w:hAnsi="Times New Roman" w:hint="eastAsia"/>
                <w:color w:val="000000"/>
                <w:kern w:val="0"/>
                <w:sz w:val="18"/>
                <w:szCs w:val="18"/>
              </w:rPr>
              <w:t>—</w:t>
            </w:r>
          </w:p>
        </w:tc>
        <w:tc>
          <w:tcPr>
            <w:tcW w:w="2412" w:type="dxa"/>
          </w:tcPr>
          <w:p w14:paraId="1854E62B"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0              2</w:t>
            </w:r>
          </w:p>
          <w:p w14:paraId="0C0EBCFE" w14:textId="77777777" w:rsidR="00A32C0B" w:rsidRDefault="008C369C">
            <w:pPr>
              <w:widowControl/>
              <w:autoSpaceDE w:val="0"/>
              <w:autoSpaceDN w:val="0"/>
              <w:adjustRightInd/>
              <w:spacing w:line="240" w:lineRule="auto"/>
              <w:jc w:val="center"/>
              <w:rPr>
                <w:rFonts w:ascii="宋体" w:hAnsi="Times New Roman"/>
                <w:color w:val="000000"/>
                <w:kern w:val="0"/>
                <w:sz w:val="18"/>
                <w:szCs w:val="18"/>
              </w:rPr>
            </w:pPr>
            <w:r>
              <w:rPr>
                <w:rFonts w:ascii="宋体" w:hAnsi="Times New Roman" w:hint="eastAsia"/>
                <w:color w:val="000000"/>
                <w:kern w:val="0"/>
                <w:sz w:val="18"/>
                <w:szCs w:val="18"/>
              </w:rPr>
              <w:t>1              2</w:t>
            </w:r>
          </w:p>
        </w:tc>
      </w:tr>
      <w:tr w:rsidR="00A32C0B" w14:paraId="14F2A1D1" w14:textId="77777777">
        <w:trPr>
          <w:cantSplit/>
          <w:trHeight w:val="300"/>
        </w:trPr>
        <w:tc>
          <w:tcPr>
            <w:tcW w:w="8610" w:type="dxa"/>
            <w:gridSpan w:val="4"/>
          </w:tcPr>
          <w:p w14:paraId="208E3A13" w14:textId="77777777" w:rsidR="00A32C0B" w:rsidRDefault="008C369C">
            <w:pPr>
              <w:adjustRightInd/>
              <w:spacing w:line="300" w:lineRule="exact"/>
              <w:ind w:firstLineChars="200" w:firstLine="360"/>
              <w:jc w:val="left"/>
              <w:rPr>
                <w:rFonts w:ascii="宋体" w:hAnsi="宋体"/>
                <w:color w:val="000000"/>
                <w:sz w:val="18"/>
              </w:rPr>
            </w:pPr>
            <w:r>
              <w:rPr>
                <w:rFonts w:ascii="黑体" w:eastAsia="黑体" w:hAnsi="黑体" w:cs="黑体" w:hint="eastAsia"/>
                <w:color w:val="000000"/>
                <w:sz w:val="18"/>
              </w:rPr>
              <w:t>注</w:t>
            </w:r>
            <w:r>
              <w:rPr>
                <w:rFonts w:ascii="黑体" w:eastAsia="黑体" w:hAnsi="黑体" w:cs="黑体" w:hint="eastAsia"/>
                <w:color w:val="000000"/>
                <w:sz w:val="18"/>
              </w:rPr>
              <w:t>1</w:t>
            </w:r>
            <w:r>
              <w:rPr>
                <w:rFonts w:ascii="宋体" w:hAnsi="宋体" w:hint="eastAsia"/>
                <w:color w:val="000000"/>
                <w:sz w:val="18"/>
              </w:rPr>
              <w:t>：</w:t>
            </w:r>
            <w:r>
              <w:rPr>
                <w:rFonts w:ascii="宋体" w:hAnsi="宋体" w:hint="eastAsia"/>
                <w:color w:val="000000"/>
                <w:sz w:val="18"/>
              </w:rPr>
              <w:t>A</w:t>
            </w:r>
            <w:r>
              <w:rPr>
                <w:rFonts w:ascii="宋体" w:hAnsi="宋体"/>
                <w:color w:val="000000"/>
                <w:sz w:val="18"/>
              </w:rPr>
              <w:t>c</w:t>
            </w:r>
            <w:r>
              <w:rPr>
                <w:rFonts w:ascii="宋体" w:hAnsi="宋体" w:hint="eastAsia"/>
                <w:color w:val="000000"/>
                <w:sz w:val="18"/>
              </w:rPr>
              <w:t>——接收数，</w:t>
            </w:r>
            <w:r>
              <w:rPr>
                <w:rFonts w:ascii="宋体" w:hAnsi="宋体" w:hint="eastAsia"/>
                <w:color w:val="000000"/>
                <w:sz w:val="18"/>
              </w:rPr>
              <w:t>R</w:t>
            </w:r>
            <w:r>
              <w:rPr>
                <w:rFonts w:ascii="宋体" w:hAnsi="宋体"/>
                <w:color w:val="000000"/>
                <w:sz w:val="18"/>
              </w:rPr>
              <w:t>e</w:t>
            </w:r>
            <w:r>
              <w:rPr>
                <w:rFonts w:ascii="宋体" w:hAnsi="宋体" w:hint="eastAsia"/>
                <w:color w:val="000000"/>
                <w:sz w:val="18"/>
              </w:rPr>
              <w:t>——拒收数。</w:t>
            </w:r>
            <w:r>
              <w:rPr>
                <w:rFonts w:ascii="宋体" w:hAnsi="宋体"/>
                <w:color w:val="000000"/>
                <w:sz w:val="18"/>
              </w:rPr>
              <w:t xml:space="preserve"> </w:t>
            </w:r>
          </w:p>
          <w:p w14:paraId="0B569DDB" w14:textId="716385F7" w:rsidR="00A32C0B" w:rsidRDefault="008C369C">
            <w:pPr>
              <w:adjustRightInd/>
              <w:spacing w:line="300" w:lineRule="exact"/>
              <w:ind w:firstLineChars="200" w:firstLine="360"/>
              <w:jc w:val="left"/>
              <w:rPr>
                <w:rFonts w:ascii="宋体" w:hAnsi="Times New Roman"/>
                <w:color w:val="000000"/>
                <w:kern w:val="0"/>
                <w:sz w:val="18"/>
                <w:szCs w:val="18"/>
              </w:rPr>
            </w:pPr>
            <w:r>
              <w:rPr>
                <w:rFonts w:ascii="黑体" w:eastAsia="黑体" w:hAnsi="黑体" w:cs="黑体" w:hint="eastAsia"/>
                <w:color w:val="000000"/>
                <w:sz w:val="18"/>
              </w:rPr>
              <w:t>注</w:t>
            </w:r>
            <w:r>
              <w:rPr>
                <w:rFonts w:ascii="黑体" w:eastAsia="黑体" w:hAnsi="黑体" w:cs="黑体" w:hint="eastAsia"/>
                <w:color w:val="000000"/>
                <w:sz w:val="18"/>
              </w:rPr>
              <w:t>2</w:t>
            </w:r>
            <w:r>
              <w:rPr>
                <w:rFonts w:ascii="宋体" w:hAnsi="宋体" w:hint="eastAsia"/>
                <w:color w:val="000000"/>
                <w:sz w:val="18"/>
              </w:rPr>
              <w:t>：</w:t>
            </w:r>
            <w:r w:rsidR="00155B69">
              <w:rPr>
                <w:rFonts w:ascii="宋体" w:hAnsi="宋体" w:hint="eastAsia"/>
                <w:color w:val="000000"/>
                <w:sz w:val="18"/>
              </w:rPr>
              <w:t>“</w:t>
            </w:r>
            <w:r>
              <w:rPr>
                <w:rFonts w:ascii="宋体" w:hAnsi="宋体" w:cs="宋体" w:hint="eastAsia"/>
                <w:sz w:val="18"/>
                <w:szCs w:val="18"/>
              </w:rPr>
              <w:t>－</w:t>
            </w:r>
            <w:r w:rsidR="00155B69" w:rsidRPr="00155B69">
              <w:rPr>
                <w:rFonts w:ascii="宋体" w:hAnsi="宋体" w:cs="宋体" w:hint="eastAsia"/>
                <w:sz w:val="18"/>
                <w:szCs w:val="18"/>
              </w:rPr>
              <w:t>”</w:t>
            </w:r>
            <w:r>
              <w:rPr>
                <w:rFonts w:ascii="宋体" w:hAnsi="宋体" w:hint="eastAsia"/>
                <w:color w:val="000000"/>
                <w:sz w:val="18"/>
              </w:rPr>
              <w:t>表示对于该</w:t>
            </w:r>
            <w:r>
              <w:rPr>
                <w:rFonts w:ascii="宋体" w:hAnsi="宋体"/>
                <w:color w:val="000000"/>
                <w:sz w:val="18"/>
              </w:rPr>
              <w:t>Ac</w:t>
            </w:r>
            <w:r>
              <w:rPr>
                <w:rFonts w:ascii="宋体" w:hAnsi="宋体" w:hint="eastAsia"/>
                <w:color w:val="000000"/>
                <w:sz w:val="18"/>
              </w:rPr>
              <w:t>和</w:t>
            </w:r>
            <w:r>
              <w:rPr>
                <w:rFonts w:ascii="宋体" w:hAnsi="宋体" w:hint="eastAsia"/>
                <w:color w:val="000000"/>
                <w:sz w:val="18"/>
              </w:rPr>
              <w:t>R</w:t>
            </w:r>
            <w:r>
              <w:rPr>
                <w:rFonts w:ascii="宋体" w:hAnsi="宋体"/>
                <w:color w:val="000000"/>
                <w:sz w:val="18"/>
              </w:rPr>
              <w:t>e</w:t>
            </w:r>
            <w:r>
              <w:rPr>
                <w:rFonts w:ascii="宋体" w:hAnsi="宋体" w:hint="eastAsia"/>
                <w:color w:val="000000"/>
                <w:sz w:val="18"/>
              </w:rPr>
              <w:t>，不使用对应样本量。</w:t>
            </w:r>
          </w:p>
        </w:tc>
      </w:tr>
    </w:tbl>
    <w:p w14:paraId="3B369ECD" w14:textId="77777777" w:rsidR="00A32C0B" w:rsidRDefault="008C369C">
      <w:pPr>
        <w:pStyle w:val="afff0"/>
        <w:spacing w:before="156" w:after="156"/>
        <w:ind w:left="0"/>
        <w:rPr>
          <w:rFonts w:hAnsi="黑体"/>
        </w:rPr>
      </w:pPr>
      <w:r>
        <w:rPr>
          <w:rFonts w:hAnsi="黑体" w:hint="eastAsia"/>
        </w:rPr>
        <w:t>质量判定</w:t>
      </w:r>
    </w:p>
    <w:p w14:paraId="3976EA13" w14:textId="77777777" w:rsidR="00A32C0B" w:rsidRDefault="008C369C">
      <w:pPr>
        <w:pStyle w:val="ae"/>
        <w:numPr>
          <w:ilvl w:val="2"/>
          <w:numId w:val="0"/>
        </w:numPr>
        <w:spacing w:before="156" w:after="156"/>
      </w:pPr>
      <w:r>
        <w:rPr>
          <w:rFonts w:hint="eastAsia"/>
        </w:rPr>
        <w:t xml:space="preserve">7.4.1  </w:t>
      </w:r>
      <w:r>
        <w:rPr>
          <w:rFonts w:hint="eastAsia"/>
        </w:rPr>
        <w:t>项的判定</w:t>
      </w:r>
    </w:p>
    <w:p w14:paraId="21FEBF4F" w14:textId="77777777" w:rsidR="00A32C0B" w:rsidRDefault="008C369C">
      <w:pPr>
        <w:pStyle w:val="af3"/>
        <w:numPr>
          <w:ilvl w:val="0"/>
          <w:numId w:val="0"/>
        </w:numPr>
        <w:spacing w:beforeLines="50" w:before="156" w:afterLines="50" w:after="156"/>
      </w:pPr>
      <w:r>
        <w:rPr>
          <w:rFonts w:hint="eastAsia"/>
        </w:rPr>
        <w:t xml:space="preserve">7.4.1.1  </w:t>
      </w:r>
      <w:r>
        <w:rPr>
          <w:rFonts w:hint="eastAsia"/>
        </w:rPr>
        <w:t>理化性能</w:t>
      </w:r>
    </w:p>
    <w:p w14:paraId="44FDFC76" w14:textId="77777777" w:rsidR="00A32C0B" w:rsidRDefault="008C369C">
      <w:pPr>
        <w:pStyle w:val="affffffffffff4"/>
      </w:pPr>
      <w:r>
        <w:rPr>
          <w:rFonts w:hint="eastAsia"/>
        </w:rPr>
        <w:t>样本理化性能指标分别满足</w:t>
      </w:r>
      <w:r>
        <w:rPr>
          <w:rFonts w:hint="eastAsia"/>
        </w:rPr>
        <w:t>5.2</w:t>
      </w:r>
      <w:r>
        <w:rPr>
          <w:rFonts w:hint="eastAsia"/>
        </w:rPr>
        <w:t>中要求，则判定各项合格，否则判定不合格。</w:t>
      </w:r>
    </w:p>
    <w:p w14:paraId="5ECB0EA3" w14:textId="77777777" w:rsidR="00A32C0B" w:rsidRDefault="008C369C">
      <w:pPr>
        <w:pStyle w:val="af3"/>
        <w:numPr>
          <w:ilvl w:val="0"/>
          <w:numId w:val="0"/>
        </w:numPr>
        <w:spacing w:beforeLines="50" w:before="156" w:afterLines="50" w:after="156"/>
      </w:pPr>
      <w:r>
        <w:rPr>
          <w:rFonts w:hint="eastAsia"/>
        </w:rPr>
        <w:t xml:space="preserve">7.4.1.2  </w:t>
      </w:r>
      <w:r>
        <w:rPr>
          <w:rFonts w:hint="eastAsia"/>
        </w:rPr>
        <w:t>可回收性</w:t>
      </w:r>
    </w:p>
    <w:p w14:paraId="2EFD5FE7" w14:textId="77777777" w:rsidR="00A32C0B" w:rsidRDefault="008C369C">
      <w:pPr>
        <w:pStyle w:val="affffffffffff4"/>
      </w:pPr>
      <w:r>
        <w:rPr>
          <w:rFonts w:hint="eastAsia"/>
        </w:rPr>
        <w:t>样本可回收性满足</w:t>
      </w:r>
      <w:r>
        <w:rPr>
          <w:rFonts w:hint="eastAsia"/>
        </w:rPr>
        <w:t>5.3</w:t>
      </w:r>
      <w:r>
        <w:rPr>
          <w:rFonts w:hint="eastAsia"/>
        </w:rPr>
        <w:t>中要求，则判定该项合格，否则判定不合格。</w:t>
      </w:r>
    </w:p>
    <w:p w14:paraId="4954EED8" w14:textId="77777777" w:rsidR="00A32C0B" w:rsidRDefault="008C369C">
      <w:pPr>
        <w:pStyle w:val="af3"/>
        <w:numPr>
          <w:ilvl w:val="0"/>
          <w:numId w:val="0"/>
        </w:numPr>
        <w:spacing w:beforeLines="50" w:before="156" w:afterLines="50" w:after="156"/>
      </w:pPr>
      <w:r>
        <w:rPr>
          <w:rFonts w:hint="eastAsia"/>
        </w:rPr>
        <w:t xml:space="preserve">7.4.1.3  </w:t>
      </w:r>
      <w:r>
        <w:rPr>
          <w:rFonts w:hint="eastAsia"/>
        </w:rPr>
        <w:t>外观质量</w:t>
      </w:r>
    </w:p>
    <w:p w14:paraId="5A5BAAB6" w14:textId="77777777" w:rsidR="00A32C0B" w:rsidRDefault="008C369C">
      <w:pPr>
        <w:pStyle w:val="affffffffffff4"/>
      </w:pPr>
      <w:r>
        <w:rPr>
          <w:rFonts w:hint="eastAsia"/>
        </w:rPr>
        <w:t>样本外观质量满足</w:t>
      </w:r>
      <w:r>
        <w:rPr>
          <w:rFonts w:hint="eastAsia"/>
        </w:rPr>
        <w:t>5.4</w:t>
      </w:r>
      <w:r>
        <w:rPr>
          <w:rFonts w:hint="eastAsia"/>
        </w:rPr>
        <w:t>中要求，则判定该项合格，否则判定不合格。</w:t>
      </w:r>
    </w:p>
    <w:p w14:paraId="09B0E495" w14:textId="77777777" w:rsidR="00A32C0B" w:rsidRDefault="008C369C">
      <w:pPr>
        <w:pStyle w:val="af3"/>
        <w:numPr>
          <w:ilvl w:val="0"/>
          <w:numId w:val="0"/>
        </w:numPr>
        <w:spacing w:beforeLines="50" w:before="156" w:afterLines="50" w:after="156"/>
      </w:pPr>
      <w:r>
        <w:rPr>
          <w:rFonts w:hint="eastAsia"/>
        </w:rPr>
        <w:t xml:space="preserve">7.4.1.4  </w:t>
      </w:r>
      <w:r>
        <w:rPr>
          <w:rFonts w:hint="eastAsia"/>
        </w:rPr>
        <w:t>尺寸偏差及偏斜度</w:t>
      </w:r>
    </w:p>
    <w:p w14:paraId="623DE126" w14:textId="77777777" w:rsidR="00A32C0B" w:rsidRDefault="008C369C">
      <w:pPr>
        <w:pStyle w:val="affffffffffff4"/>
      </w:pPr>
      <w:r>
        <w:rPr>
          <w:rFonts w:hint="eastAsia"/>
        </w:rPr>
        <w:lastRenderedPageBreak/>
        <w:t>样本尺寸偏差及偏斜</w:t>
      </w:r>
      <w:proofErr w:type="gramStart"/>
      <w:r>
        <w:rPr>
          <w:rFonts w:hint="eastAsia"/>
        </w:rPr>
        <w:t>度满足</w:t>
      </w:r>
      <w:proofErr w:type="gramEnd"/>
      <w:r>
        <w:rPr>
          <w:rFonts w:hint="eastAsia"/>
        </w:rPr>
        <w:t>5.5</w:t>
      </w:r>
      <w:r>
        <w:rPr>
          <w:rFonts w:hint="eastAsia"/>
        </w:rPr>
        <w:t>中要求，则判定该项合格，否则判定不合格。</w:t>
      </w:r>
    </w:p>
    <w:p w14:paraId="7AF35168" w14:textId="77777777" w:rsidR="00A32C0B" w:rsidRDefault="008C369C">
      <w:pPr>
        <w:pStyle w:val="ae"/>
        <w:numPr>
          <w:ilvl w:val="2"/>
          <w:numId w:val="0"/>
        </w:numPr>
        <w:spacing w:before="156" w:after="156"/>
      </w:pPr>
      <w:r>
        <w:rPr>
          <w:rFonts w:hint="eastAsia"/>
        </w:rPr>
        <w:t xml:space="preserve">7.4.2  </w:t>
      </w:r>
      <w:r>
        <w:rPr>
          <w:rFonts w:hint="eastAsia"/>
        </w:rPr>
        <w:t>批的判定</w:t>
      </w:r>
    </w:p>
    <w:p w14:paraId="6387047B" w14:textId="77777777" w:rsidR="00A32C0B" w:rsidRDefault="008C369C">
      <w:pPr>
        <w:pStyle w:val="affffffffffff4"/>
      </w:pPr>
      <w:r>
        <w:rPr>
          <w:rFonts w:hint="eastAsia"/>
        </w:rPr>
        <w:t>产品理化性能、可回收性、外观质量、尺寸偏差及偏斜度第一次检验的样品数量应等于该方案给出的第一样本量。如果第一样本量中发现的不合格品数小于或等于表</w:t>
      </w:r>
      <w:r>
        <w:rPr>
          <w:rFonts w:hint="eastAsia"/>
        </w:rPr>
        <w:t>3</w:t>
      </w:r>
      <w:r>
        <w:rPr>
          <w:rFonts w:hint="eastAsia"/>
        </w:rPr>
        <w:t>中的第一接收数，则判定批合格；如果第一样本中发现的不合格品数大于或等于表</w:t>
      </w:r>
      <w:r>
        <w:rPr>
          <w:rFonts w:hint="eastAsia"/>
        </w:rPr>
        <w:t>3</w:t>
      </w:r>
      <w:r>
        <w:rPr>
          <w:rFonts w:hint="eastAsia"/>
        </w:rPr>
        <w:t>中的第一拒收数，则判定批不合格。如果第一样本中发现的不合格品数介于表</w:t>
      </w:r>
      <w:r>
        <w:rPr>
          <w:rFonts w:hint="eastAsia"/>
        </w:rPr>
        <w:t>3</w:t>
      </w:r>
      <w:r>
        <w:rPr>
          <w:rFonts w:hint="eastAsia"/>
        </w:rPr>
        <w:t>中第一接收数与第一拒收数之间，应检验</w:t>
      </w:r>
      <w:proofErr w:type="gramStart"/>
      <w:r>
        <w:rPr>
          <w:rFonts w:hint="eastAsia"/>
        </w:rPr>
        <w:t>由方案</w:t>
      </w:r>
      <w:proofErr w:type="gramEnd"/>
      <w:r>
        <w:rPr>
          <w:rFonts w:hint="eastAsia"/>
        </w:rPr>
        <w:t>给出样本量的第二样本并累计在第一样本和第二样本中发现的不合格品数。如果不合格品累计数小于或等于表</w:t>
      </w:r>
      <w:r>
        <w:rPr>
          <w:rFonts w:hint="eastAsia"/>
        </w:rPr>
        <w:t>3</w:t>
      </w:r>
      <w:r>
        <w:rPr>
          <w:rFonts w:hint="eastAsia"/>
        </w:rPr>
        <w:t>中的第二接收数，则判定批合格；如果不合格品累计数大于或等于表</w:t>
      </w:r>
      <w:r>
        <w:rPr>
          <w:rFonts w:hint="eastAsia"/>
        </w:rPr>
        <w:t>3</w:t>
      </w:r>
      <w:r>
        <w:rPr>
          <w:rFonts w:hint="eastAsia"/>
        </w:rPr>
        <w:t>中的第二拒收数，则判</w:t>
      </w:r>
      <w:r>
        <w:rPr>
          <w:rFonts w:hint="eastAsia"/>
        </w:rPr>
        <w:t>定批不合格。</w:t>
      </w:r>
    </w:p>
    <w:p w14:paraId="4DC3CCB5" w14:textId="77777777" w:rsidR="00A32C0B" w:rsidRDefault="008C369C">
      <w:pPr>
        <w:pStyle w:val="afff"/>
        <w:spacing w:before="312" w:after="312"/>
      </w:pPr>
      <w:r>
        <w:rPr>
          <w:rFonts w:hint="eastAsia"/>
        </w:rPr>
        <w:t>标志</w:t>
      </w:r>
      <w:r>
        <w:t>、包装、运输、贮存</w:t>
      </w:r>
    </w:p>
    <w:p w14:paraId="6B91166A" w14:textId="4A8B4D35" w:rsidR="00A32C0B" w:rsidRDefault="008C369C">
      <w:pPr>
        <w:pStyle w:val="afff0"/>
        <w:spacing w:beforeLines="0" w:afterLines="0"/>
        <w:ind w:left="0"/>
        <w:rPr>
          <w:rFonts w:ascii="宋体" w:eastAsia="宋体" w:hAnsi="宋体"/>
        </w:rPr>
      </w:pPr>
      <w:r>
        <w:rPr>
          <w:rFonts w:ascii="宋体" w:eastAsia="宋体" w:hAnsi="宋体" w:hint="eastAsia"/>
        </w:rPr>
        <w:t>产品</w:t>
      </w:r>
      <w:proofErr w:type="gramStart"/>
      <w:r>
        <w:rPr>
          <w:rFonts w:ascii="宋体" w:eastAsia="宋体" w:hAnsi="宋体" w:hint="eastAsia"/>
        </w:rPr>
        <w:t>标志按</w:t>
      </w:r>
      <w:proofErr w:type="gramEnd"/>
      <w:r>
        <w:rPr>
          <w:rFonts w:ascii="宋体" w:eastAsia="宋体" w:hAnsi="宋体" w:hint="eastAsia"/>
        </w:rPr>
        <w:t>GB/T 10342</w:t>
      </w:r>
      <w:r>
        <w:rPr>
          <w:rFonts w:ascii="宋体" w:eastAsia="宋体" w:hAnsi="宋体" w:hint="eastAsia"/>
        </w:rPr>
        <w:t>的规定进行，还应注明产品类型以及预期用途，其中</w:t>
      </w:r>
      <w:r w:rsidR="00155B69">
        <w:rPr>
          <w:rFonts w:ascii="宋体" w:eastAsia="宋体" w:hAnsi="宋体" w:hint="eastAsia"/>
        </w:rPr>
        <w:t>定量的标注方式为：单面涂布表示为“原纸定量+涂布量”，双面涂布表示为“正面涂布量+</w:t>
      </w:r>
      <w:r w:rsidR="00155B69" w:rsidRPr="00155B69">
        <w:rPr>
          <w:rFonts w:ascii="宋体" w:eastAsia="宋体" w:hAnsi="宋体" w:hint="eastAsia"/>
        </w:rPr>
        <w:t>原纸定量+涂布量</w:t>
      </w:r>
      <w:r w:rsidR="00155B69">
        <w:rPr>
          <w:rFonts w:ascii="宋体" w:eastAsia="宋体" w:hAnsi="宋体" w:hint="eastAsia"/>
        </w:rPr>
        <w:t>”。</w:t>
      </w:r>
    </w:p>
    <w:p w14:paraId="3815D878" w14:textId="77777777" w:rsidR="00A32C0B" w:rsidRDefault="008C369C">
      <w:pPr>
        <w:pStyle w:val="afff0"/>
        <w:spacing w:beforeLines="0" w:afterLines="0"/>
        <w:ind w:left="0"/>
        <w:rPr>
          <w:rFonts w:ascii="宋体" w:eastAsia="宋体" w:hAnsi="宋体"/>
        </w:rPr>
      </w:pPr>
      <w:r>
        <w:rPr>
          <w:rFonts w:ascii="宋体" w:eastAsia="宋体" w:hAnsi="宋体" w:hint="eastAsia"/>
        </w:rPr>
        <w:t>产品包装按</w:t>
      </w:r>
      <w:r>
        <w:rPr>
          <w:rFonts w:ascii="宋体" w:eastAsia="宋体" w:hAnsi="宋体" w:hint="eastAsia"/>
        </w:rPr>
        <w:t>GB/T 10342</w:t>
      </w:r>
      <w:r>
        <w:rPr>
          <w:rFonts w:ascii="宋体" w:eastAsia="宋体" w:hAnsi="宋体" w:hint="eastAsia"/>
        </w:rPr>
        <w:t>的规定进行，并用塑料膜缠绕（或用牛皮纸）外包装。</w:t>
      </w:r>
    </w:p>
    <w:p w14:paraId="391E4617" w14:textId="77777777" w:rsidR="00A32C0B" w:rsidRDefault="008C369C">
      <w:pPr>
        <w:pStyle w:val="afff0"/>
        <w:spacing w:beforeLines="0" w:afterLines="0"/>
        <w:ind w:left="0"/>
      </w:pPr>
      <w:r>
        <w:rPr>
          <w:rFonts w:ascii="宋体" w:eastAsia="宋体" w:hAnsi="宋体" w:hint="eastAsia"/>
        </w:rPr>
        <w:t>产品在搬运、装卸时不应钩吊、平铲，不应</w:t>
      </w:r>
      <w:proofErr w:type="gramStart"/>
      <w:r>
        <w:rPr>
          <w:rFonts w:ascii="宋体" w:eastAsia="宋体" w:hAnsi="宋体" w:hint="eastAsia"/>
        </w:rPr>
        <w:t>将纸件从</w:t>
      </w:r>
      <w:proofErr w:type="gramEnd"/>
      <w:r>
        <w:rPr>
          <w:rFonts w:ascii="宋体" w:eastAsia="宋体" w:hAnsi="宋体" w:hint="eastAsia"/>
        </w:rPr>
        <w:t>高处扔下。</w:t>
      </w:r>
    </w:p>
    <w:p w14:paraId="5973B9AB" w14:textId="77777777" w:rsidR="00A32C0B" w:rsidRDefault="008C369C">
      <w:pPr>
        <w:pStyle w:val="affffff"/>
        <w:ind w:firstLineChars="0" w:firstLine="0"/>
        <w:rPr>
          <w:rFonts w:hAnsi="宋体"/>
        </w:rPr>
      </w:pPr>
      <w:r>
        <w:rPr>
          <w:rFonts w:ascii="黑体" w:eastAsia="黑体" w:hAnsi="黑体" w:cs="黑体" w:hint="eastAsia"/>
        </w:rPr>
        <w:t>8.4</w:t>
      </w:r>
      <w:r>
        <w:rPr>
          <w:rFonts w:hAnsi="宋体" w:hint="eastAsia"/>
        </w:rPr>
        <w:t xml:space="preserve">  </w:t>
      </w:r>
      <w:r>
        <w:rPr>
          <w:rFonts w:hAnsi="宋体" w:hint="eastAsia"/>
        </w:rPr>
        <w:t>产品运输时应使用有篷而洁净的运输工具，不应与有污染性的物质混放。</w:t>
      </w:r>
    </w:p>
    <w:p w14:paraId="47A6C2BE" w14:textId="77777777" w:rsidR="00A32C0B" w:rsidRDefault="008C369C">
      <w:pPr>
        <w:pStyle w:val="affffff"/>
        <w:ind w:firstLineChars="0" w:firstLine="0"/>
        <w:rPr>
          <w:rFonts w:hAnsi="宋体"/>
        </w:rPr>
      </w:pPr>
      <w:r>
        <w:rPr>
          <w:rFonts w:ascii="黑体" w:eastAsia="黑体" w:hAnsi="黑体" w:cs="黑体" w:hint="eastAsia"/>
        </w:rPr>
        <w:t>8.5</w:t>
      </w:r>
      <w:r>
        <w:rPr>
          <w:rFonts w:hAnsi="宋体" w:hint="eastAsia"/>
        </w:rPr>
        <w:t xml:space="preserve">  </w:t>
      </w:r>
      <w:r>
        <w:rPr>
          <w:rFonts w:hAnsi="宋体" w:hint="eastAsia"/>
        </w:rPr>
        <w:t>产品应贮存在通风、干燥及无毒、无害物品的仓库内。</w:t>
      </w:r>
      <w:bookmarkStart w:id="34" w:name="_Hlk119145590"/>
      <w:bookmarkStart w:id="35" w:name="BookMark5"/>
      <w:bookmarkEnd w:id="15"/>
    </w:p>
    <w:p w14:paraId="6389C2E5" w14:textId="77777777" w:rsidR="00A32C0B" w:rsidRDefault="00A32C0B">
      <w:pPr>
        <w:pStyle w:val="affffff"/>
        <w:ind w:firstLineChars="0" w:firstLine="0"/>
        <w:rPr>
          <w:rFonts w:hAnsi="宋体"/>
        </w:rPr>
      </w:pPr>
    </w:p>
    <w:p w14:paraId="3706BD29" w14:textId="77777777" w:rsidR="00A32C0B" w:rsidRDefault="008C369C">
      <w:pPr>
        <w:rPr>
          <w:rFonts w:hAnsi="宋体"/>
        </w:rPr>
      </w:pPr>
      <w:r>
        <w:rPr>
          <w:rFonts w:hAnsi="宋体" w:hint="eastAsia"/>
        </w:rPr>
        <w:br w:type="page"/>
      </w:r>
    </w:p>
    <w:p w14:paraId="18938BF0" w14:textId="77777777" w:rsidR="00A32C0B" w:rsidRDefault="008C369C">
      <w:pPr>
        <w:pStyle w:val="affffffffffff5"/>
        <w:numPr>
          <w:ilvl w:val="0"/>
          <w:numId w:val="0"/>
        </w:numPr>
        <w:jc w:val="center"/>
        <w:rPr>
          <w:rFonts w:ascii="黑体" w:eastAsia="黑体" w:hAnsi="黑体"/>
        </w:rPr>
      </w:pPr>
      <w:r>
        <w:rPr>
          <w:rFonts w:ascii="黑体" w:eastAsia="黑体" w:hAnsi="黑体"/>
        </w:rPr>
        <w:lastRenderedPageBreak/>
        <w:t>附</w:t>
      </w:r>
      <w:r>
        <w:rPr>
          <w:rFonts w:ascii="黑体" w:eastAsia="黑体" w:hAnsi="黑体" w:hint="eastAsia"/>
        </w:rPr>
        <w:t xml:space="preserve"> </w:t>
      </w:r>
      <w:r>
        <w:rPr>
          <w:rFonts w:ascii="黑体" w:eastAsia="黑体" w:hAnsi="黑体"/>
        </w:rPr>
        <w:t>录</w:t>
      </w:r>
      <w:r>
        <w:rPr>
          <w:rFonts w:ascii="黑体" w:eastAsia="黑体" w:hAnsi="黑体" w:hint="eastAsia"/>
        </w:rPr>
        <w:t xml:space="preserve"> </w:t>
      </w:r>
      <w:r>
        <w:rPr>
          <w:rFonts w:ascii="黑体" w:eastAsia="黑体" w:hAnsi="黑体" w:hint="eastAsia"/>
        </w:rPr>
        <w:t>A</w:t>
      </w:r>
      <w:r>
        <w:rPr>
          <w:rFonts w:ascii="黑体" w:eastAsia="黑体" w:hAnsi="黑体"/>
        </w:rPr>
        <w:br/>
      </w:r>
      <w:r>
        <w:rPr>
          <w:rFonts w:ascii="黑体" w:eastAsia="黑体" w:hAnsi="黑体" w:hint="eastAsia"/>
        </w:rPr>
        <w:t>（规范性）</w:t>
      </w:r>
      <w:r>
        <w:rPr>
          <w:rFonts w:ascii="黑体" w:eastAsia="黑体" w:hAnsi="黑体"/>
        </w:rPr>
        <w:br/>
      </w:r>
      <w:r>
        <w:rPr>
          <w:rFonts w:ascii="黑体" w:eastAsia="黑体" w:hAnsi="黑体" w:hint="eastAsia"/>
        </w:rPr>
        <w:t>渗漏性能</w:t>
      </w:r>
      <w:r>
        <w:rPr>
          <w:rFonts w:ascii="黑体" w:eastAsia="黑体" w:hAnsi="黑体" w:hint="eastAsia"/>
        </w:rPr>
        <w:t>的测定</w:t>
      </w:r>
    </w:p>
    <w:p w14:paraId="6F6C38F2" w14:textId="77777777" w:rsidR="00A32C0B" w:rsidRDefault="008C369C" w:rsidP="00155B69">
      <w:pPr>
        <w:autoSpaceDE w:val="0"/>
        <w:autoSpaceDN w:val="0"/>
        <w:spacing w:beforeLines="50" w:before="156" w:afterLines="50" w:after="156" w:line="240" w:lineRule="auto"/>
        <w:jc w:val="left"/>
        <w:rPr>
          <w:rFonts w:ascii="黑体" w:eastAsia="黑体" w:hAnsi="黑体"/>
          <w:color w:val="000000"/>
        </w:rPr>
      </w:pPr>
      <w:r>
        <w:rPr>
          <w:rFonts w:ascii="黑体" w:eastAsia="黑体" w:hAnsi="黑体"/>
          <w:color w:val="000000"/>
        </w:rPr>
        <w:t>A</w:t>
      </w:r>
      <w:r>
        <w:rPr>
          <w:rFonts w:ascii="黑体" w:eastAsia="黑体" w:hAnsi="黑体" w:hint="eastAsia"/>
          <w:color w:val="000000"/>
        </w:rPr>
        <w:t>.</w:t>
      </w:r>
      <w:r>
        <w:rPr>
          <w:rFonts w:ascii="黑体" w:eastAsia="黑体" w:hAnsi="黑体" w:hint="eastAsia"/>
          <w:color w:val="000000"/>
        </w:rPr>
        <w:t>1</w:t>
      </w:r>
      <w:r>
        <w:rPr>
          <w:rFonts w:ascii="黑体" w:eastAsia="黑体" w:hAnsi="黑体" w:hint="eastAsia"/>
          <w:color w:val="000000"/>
        </w:rPr>
        <w:t xml:space="preserve">  </w:t>
      </w:r>
      <w:r>
        <w:rPr>
          <w:rFonts w:ascii="黑体" w:eastAsia="黑体" w:hAnsi="黑体" w:hint="eastAsia"/>
          <w:color w:val="000000"/>
        </w:rPr>
        <w:t>试样的采取</w:t>
      </w:r>
    </w:p>
    <w:p w14:paraId="74762731" w14:textId="7A3B6C40" w:rsidR="00A32C0B" w:rsidRDefault="008C369C" w:rsidP="00155B69">
      <w:pPr>
        <w:autoSpaceDE w:val="0"/>
        <w:autoSpaceDN w:val="0"/>
        <w:spacing w:line="240" w:lineRule="auto"/>
        <w:ind w:firstLine="420"/>
        <w:jc w:val="left"/>
        <w:rPr>
          <w:color w:val="000000"/>
          <w:sz w:val="18"/>
          <w:szCs w:val="18"/>
          <w:highlight w:val="yellow"/>
        </w:rPr>
      </w:pPr>
      <w:r w:rsidRPr="00155B69">
        <w:rPr>
          <w:rFonts w:ascii="Times New Roman" w:hAnsi="Times New Roman"/>
          <w:color w:val="000000"/>
        </w:rPr>
        <w:t>每个样品取</w:t>
      </w:r>
      <w:r w:rsidRPr="00155B69">
        <w:rPr>
          <w:rFonts w:ascii="Times New Roman" w:hAnsi="Times New Roman"/>
          <w:color w:val="000000"/>
        </w:rPr>
        <w:t>200</w:t>
      </w:r>
      <w:r w:rsidRPr="00155B69">
        <w:rPr>
          <w:rFonts w:ascii="Times New Roman" w:hAnsi="Times New Roman"/>
          <w:color w:val="000000"/>
        </w:rPr>
        <w:t xml:space="preserve"> mm×</w:t>
      </w:r>
      <w:r w:rsidRPr="00155B69">
        <w:rPr>
          <w:rFonts w:ascii="Times New Roman" w:hAnsi="Times New Roman"/>
          <w:color w:val="000000"/>
        </w:rPr>
        <w:t>20</w:t>
      </w:r>
      <w:r w:rsidRPr="00155B69">
        <w:rPr>
          <w:rFonts w:ascii="Times New Roman" w:hAnsi="Times New Roman"/>
          <w:color w:val="000000"/>
        </w:rPr>
        <w:t>0 mm</w:t>
      </w:r>
      <w:r w:rsidRPr="00155B69">
        <w:rPr>
          <w:rFonts w:ascii="Times New Roman" w:hAnsi="Times New Roman"/>
          <w:color w:val="000000"/>
        </w:rPr>
        <w:t>的试样</w:t>
      </w:r>
      <w:r w:rsidRPr="00155B69">
        <w:rPr>
          <w:rFonts w:ascii="Times New Roman" w:hAnsi="Times New Roman"/>
          <w:color w:val="000000"/>
        </w:rPr>
        <w:t>3</w:t>
      </w:r>
      <w:r w:rsidRPr="00155B69">
        <w:rPr>
          <w:rFonts w:ascii="Times New Roman" w:hAnsi="Times New Roman"/>
          <w:color w:val="000000"/>
        </w:rPr>
        <w:t>张，所选试样应具有代表性。</w:t>
      </w:r>
      <w:r w:rsidRPr="00155B69">
        <w:rPr>
          <w:rFonts w:hint="eastAsia"/>
          <w:color w:val="000000"/>
        </w:rPr>
        <w:t>试样尺寸</w:t>
      </w:r>
      <w:r w:rsidR="00155B69" w:rsidRPr="00155B69">
        <w:rPr>
          <w:rFonts w:hint="eastAsia"/>
          <w:color w:val="000000"/>
        </w:rPr>
        <w:t>可</w:t>
      </w:r>
      <w:r w:rsidRPr="00155B69">
        <w:rPr>
          <w:rFonts w:hint="eastAsia"/>
          <w:color w:val="000000"/>
        </w:rPr>
        <w:t>根据样品情况自行调整。</w:t>
      </w:r>
    </w:p>
    <w:p w14:paraId="73CA8506" w14:textId="77777777" w:rsidR="00A32C0B" w:rsidRDefault="008C369C" w:rsidP="00155B69">
      <w:pPr>
        <w:autoSpaceDE w:val="0"/>
        <w:autoSpaceDN w:val="0"/>
        <w:spacing w:beforeLines="50" w:before="156" w:afterLines="50" w:after="156" w:line="240" w:lineRule="auto"/>
        <w:jc w:val="left"/>
        <w:rPr>
          <w:rFonts w:ascii="黑体" w:eastAsia="黑体" w:hAnsi="黑体"/>
          <w:color w:val="000000"/>
        </w:rPr>
      </w:pPr>
      <w:r>
        <w:rPr>
          <w:rFonts w:ascii="黑体" w:eastAsia="黑体" w:hAnsi="黑体"/>
          <w:color w:val="000000"/>
        </w:rPr>
        <w:t>A</w:t>
      </w:r>
      <w:r>
        <w:rPr>
          <w:rFonts w:ascii="黑体" w:eastAsia="黑体" w:hAnsi="黑体" w:hint="eastAsia"/>
          <w:color w:val="000000"/>
        </w:rPr>
        <w:t xml:space="preserve">.2  </w:t>
      </w:r>
      <w:r>
        <w:rPr>
          <w:rFonts w:ascii="黑体" w:eastAsia="黑体" w:hAnsi="黑体" w:hint="eastAsia"/>
          <w:color w:val="000000"/>
        </w:rPr>
        <w:t>测试液</w:t>
      </w:r>
      <w:r>
        <w:rPr>
          <w:rFonts w:ascii="黑体" w:eastAsia="黑体" w:hAnsi="黑体" w:hint="eastAsia"/>
          <w:color w:val="000000"/>
        </w:rPr>
        <w:t>的选择</w:t>
      </w:r>
    </w:p>
    <w:p w14:paraId="3B5E2BB2" w14:textId="4599BEF0" w:rsidR="00A32C0B" w:rsidRDefault="008C369C" w:rsidP="00155B69">
      <w:pPr>
        <w:autoSpaceDE w:val="0"/>
        <w:autoSpaceDN w:val="0"/>
        <w:spacing w:line="240" w:lineRule="auto"/>
        <w:ind w:firstLine="420"/>
        <w:jc w:val="left"/>
        <w:rPr>
          <w:color w:val="000000"/>
        </w:rPr>
      </w:pPr>
      <w:r w:rsidRPr="008C369C">
        <w:rPr>
          <w:rFonts w:ascii="宋体" w:hAnsi="宋体" w:hint="eastAsia"/>
        </w:rPr>
        <w:t>测试</w:t>
      </w:r>
      <w:proofErr w:type="gramStart"/>
      <w:r w:rsidRPr="008C369C">
        <w:rPr>
          <w:rFonts w:ascii="宋体" w:hAnsi="宋体" w:hint="eastAsia"/>
        </w:rPr>
        <w:t>液根据</w:t>
      </w:r>
      <w:proofErr w:type="gramEnd"/>
      <w:r w:rsidRPr="008C369C">
        <w:rPr>
          <w:rFonts w:ascii="宋体" w:hAnsi="宋体" w:hint="eastAsia"/>
        </w:rPr>
        <w:t>产品的用途进行选择</w:t>
      </w:r>
      <w:r w:rsidRPr="008C369C">
        <w:rPr>
          <w:rFonts w:ascii="宋体" w:hAnsi="宋体" w:hint="eastAsia"/>
        </w:rPr>
        <w:t>：</w:t>
      </w:r>
      <w:r w:rsidRPr="008C369C">
        <w:rPr>
          <w:rFonts w:ascii="宋体" w:hAnsi="宋体" w:hint="eastAsia"/>
        </w:rPr>
        <w:t>用于加工一次性</w:t>
      </w:r>
      <w:r w:rsidR="00155B69" w:rsidRPr="008C369C">
        <w:rPr>
          <w:rFonts w:ascii="宋体" w:hAnsi="宋体" w:hint="eastAsia"/>
        </w:rPr>
        <w:t>饮</w:t>
      </w:r>
      <w:r w:rsidRPr="008C369C">
        <w:rPr>
          <w:rFonts w:ascii="宋体" w:hAnsi="宋体" w:hint="eastAsia"/>
        </w:rPr>
        <w:t>水袋的食品包装用水性涂布纸，选择（</w:t>
      </w:r>
      <w:r w:rsidRPr="008C369C">
        <w:rPr>
          <w:rFonts w:ascii="宋体" w:hAnsi="宋体" w:hint="eastAsia"/>
        </w:rPr>
        <w:t>23</w:t>
      </w:r>
      <w:r w:rsidRPr="008C369C">
        <w:rPr>
          <w:rFonts w:ascii="宋体" w:hAnsi="宋体" w:hint="eastAsia"/>
        </w:rPr>
        <w:t>±</w:t>
      </w:r>
      <w:r w:rsidRPr="008C369C">
        <w:rPr>
          <w:rFonts w:ascii="宋体" w:hAnsi="宋体" w:hint="eastAsia"/>
        </w:rPr>
        <w:t>1</w:t>
      </w:r>
      <w:r w:rsidRPr="008C369C">
        <w:rPr>
          <w:rFonts w:ascii="宋体" w:hAnsi="宋体" w:hint="eastAsia"/>
        </w:rPr>
        <w:t>）℃的水；</w:t>
      </w:r>
      <w:r w:rsidRPr="008C369C">
        <w:rPr>
          <w:rFonts w:ascii="宋体" w:hAnsi="宋体" w:hint="eastAsia"/>
        </w:rPr>
        <w:t>用于加工纸杯的</w:t>
      </w:r>
      <w:r w:rsidRPr="008C369C">
        <w:rPr>
          <w:rFonts w:ascii="宋体" w:hAnsi="宋体" w:hint="eastAsia"/>
        </w:rPr>
        <w:t>食品包装用</w:t>
      </w:r>
      <w:r w:rsidRPr="008C369C">
        <w:rPr>
          <w:rFonts w:ascii="宋体" w:hAnsi="宋体" w:hint="eastAsia"/>
        </w:rPr>
        <w:t>水性涂布纸和纸板</w:t>
      </w:r>
      <w:r w:rsidRPr="008C369C">
        <w:rPr>
          <w:rFonts w:ascii="宋体" w:hAnsi="宋体" w:hint="eastAsia"/>
        </w:rPr>
        <w:t>，</w:t>
      </w:r>
      <w:r w:rsidRPr="008C369C">
        <w:rPr>
          <w:rFonts w:ascii="宋体" w:hAnsi="宋体" w:hint="eastAsia"/>
        </w:rPr>
        <w:t>选择</w:t>
      </w:r>
      <w:r w:rsidRPr="008C369C">
        <w:rPr>
          <w:rFonts w:ascii="宋体" w:hAnsi="宋体" w:hint="eastAsia"/>
        </w:rPr>
        <w:t>（</w:t>
      </w:r>
      <w:r w:rsidRPr="008C369C">
        <w:rPr>
          <w:rFonts w:ascii="宋体" w:hAnsi="宋体" w:hint="eastAsia"/>
        </w:rPr>
        <w:t>23</w:t>
      </w:r>
      <w:r w:rsidRPr="008C369C">
        <w:rPr>
          <w:rFonts w:ascii="宋体" w:hAnsi="宋体" w:hint="eastAsia"/>
        </w:rPr>
        <w:t>±</w:t>
      </w:r>
      <w:r w:rsidRPr="008C369C">
        <w:rPr>
          <w:rFonts w:ascii="宋体" w:hAnsi="宋体" w:hint="eastAsia"/>
        </w:rPr>
        <w:t>1</w:t>
      </w:r>
      <w:r w:rsidRPr="008C369C">
        <w:rPr>
          <w:rFonts w:ascii="宋体" w:hAnsi="宋体" w:hint="eastAsia"/>
        </w:rPr>
        <w:t>）℃</w:t>
      </w:r>
      <w:r w:rsidRPr="008C369C">
        <w:rPr>
          <w:rFonts w:ascii="宋体" w:hAnsi="宋体" w:hint="eastAsia"/>
        </w:rPr>
        <w:t>或</w:t>
      </w:r>
      <w:r w:rsidRPr="008C369C">
        <w:rPr>
          <w:rFonts w:ascii="宋体" w:hAnsi="宋体" w:hint="eastAsia"/>
        </w:rPr>
        <w:t>（</w:t>
      </w:r>
      <w:r w:rsidRPr="008C369C">
        <w:rPr>
          <w:rFonts w:ascii="宋体" w:hAnsi="宋体" w:hint="eastAsia"/>
        </w:rPr>
        <w:t>90</w:t>
      </w:r>
      <w:r w:rsidRPr="008C369C">
        <w:rPr>
          <w:rFonts w:ascii="宋体" w:hAnsi="宋体" w:hint="eastAsia"/>
        </w:rPr>
        <w:t>±</w:t>
      </w:r>
      <w:r w:rsidRPr="008C369C">
        <w:rPr>
          <w:rFonts w:ascii="宋体" w:hAnsi="宋体" w:hint="eastAsia"/>
        </w:rPr>
        <w:t>5</w:t>
      </w:r>
      <w:r w:rsidRPr="008C369C">
        <w:rPr>
          <w:rFonts w:ascii="宋体" w:hAnsi="宋体" w:hint="eastAsia"/>
        </w:rPr>
        <w:t>）</w:t>
      </w:r>
      <w:r w:rsidRPr="008C369C">
        <w:rPr>
          <w:rFonts w:ascii="宋体" w:hAnsi="宋体" w:hint="eastAsia"/>
        </w:rPr>
        <w:t>℃</w:t>
      </w:r>
      <w:r w:rsidRPr="008C369C">
        <w:rPr>
          <w:rFonts w:ascii="宋体" w:hAnsi="宋体" w:hint="eastAsia"/>
        </w:rPr>
        <w:t>的水</w:t>
      </w:r>
      <w:r w:rsidRPr="008C369C">
        <w:rPr>
          <w:rFonts w:ascii="宋体" w:hAnsi="宋体" w:hint="eastAsia"/>
        </w:rPr>
        <w:t>；</w:t>
      </w:r>
      <w:r w:rsidRPr="008C369C">
        <w:rPr>
          <w:rFonts w:ascii="宋体" w:hAnsi="宋体" w:hint="eastAsia"/>
        </w:rPr>
        <w:t>用于加工纸碗的</w:t>
      </w:r>
      <w:r w:rsidRPr="008C369C">
        <w:rPr>
          <w:rFonts w:ascii="宋体" w:hAnsi="宋体" w:hint="eastAsia"/>
        </w:rPr>
        <w:t>食品包装用水性涂布纸和纸板，</w:t>
      </w:r>
      <w:r w:rsidRPr="008C369C">
        <w:rPr>
          <w:rFonts w:ascii="宋体" w:hAnsi="宋体" w:hint="eastAsia"/>
        </w:rPr>
        <w:t>选择</w:t>
      </w:r>
      <w:r w:rsidRPr="008C369C">
        <w:rPr>
          <w:rFonts w:ascii="宋体" w:hAnsi="宋体" w:hint="eastAsia"/>
        </w:rPr>
        <w:t>大豆油</w:t>
      </w:r>
      <w:r w:rsidRPr="008C369C">
        <w:rPr>
          <w:rFonts w:ascii="宋体" w:hAnsi="宋体" w:hint="eastAsia"/>
        </w:rPr>
        <w:t>和</w:t>
      </w:r>
      <w:r w:rsidRPr="008C369C">
        <w:rPr>
          <w:rFonts w:ascii="宋体" w:hAnsi="宋体" w:hint="eastAsia"/>
        </w:rPr>
        <w:t>（</w:t>
      </w:r>
      <w:r w:rsidRPr="008C369C">
        <w:rPr>
          <w:rFonts w:ascii="宋体" w:hAnsi="宋体" w:hint="eastAsia"/>
        </w:rPr>
        <w:t>95</w:t>
      </w:r>
      <w:r w:rsidRPr="008C369C">
        <w:rPr>
          <w:rFonts w:ascii="宋体" w:hAnsi="宋体" w:hint="eastAsia"/>
        </w:rPr>
        <w:t>±</w:t>
      </w:r>
      <w:r w:rsidRPr="008C369C">
        <w:rPr>
          <w:rFonts w:ascii="宋体" w:hAnsi="宋体" w:hint="eastAsia"/>
        </w:rPr>
        <w:t>5</w:t>
      </w:r>
      <w:r w:rsidRPr="008C369C">
        <w:rPr>
          <w:rFonts w:ascii="宋体" w:hAnsi="宋体" w:hint="eastAsia"/>
        </w:rPr>
        <w:t>）</w:t>
      </w:r>
      <w:r w:rsidRPr="008C369C">
        <w:rPr>
          <w:rFonts w:ascii="宋体" w:hAnsi="宋体" w:hint="eastAsia"/>
        </w:rPr>
        <w:t>℃</w:t>
      </w:r>
      <w:r w:rsidRPr="008C369C">
        <w:rPr>
          <w:rFonts w:ascii="宋体" w:hAnsi="宋体" w:hint="eastAsia"/>
        </w:rPr>
        <w:t>水的混合液</w:t>
      </w:r>
      <w:r w:rsidRPr="008C369C">
        <w:rPr>
          <w:rFonts w:ascii="宋体" w:hAnsi="宋体" w:hint="eastAsia"/>
        </w:rPr>
        <w:t>；</w:t>
      </w:r>
      <w:r w:rsidRPr="008C369C">
        <w:rPr>
          <w:rFonts w:ascii="宋体" w:hAnsi="宋体" w:hint="eastAsia"/>
        </w:rPr>
        <w:t>用于加工纸餐盒的</w:t>
      </w:r>
      <w:r w:rsidRPr="008C369C">
        <w:rPr>
          <w:rFonts w:ascii="宋体" w:hAnsi="宋体" w:hint="eastAsia"/>
        </w:rPr>
        <w:t>食品包装用水性涂布纸和纸板，</w:t>
      </w:r>
      <w:r w:rsidRPr="008C369C">
        <w:rPr>
          <w:rFonts w:ascii="宋体" w:hAnsi="宋体" w:hint="eastAsia"/>
        </w:rPr>
        <w:t>选择</w:t>
      </w:r>
      <w:r w:rsidRPr="008C369C">
        <w:rPr>
          <w:rFonts w:ascii="宋体" w:hAnsi="宋体" w:hint="eastAsia"/>
        </w:rPr>
        <w:t>（</w:t>
      </w:r>
      <w:r w:rsidRPr="008C369C">
        <w:rPr>
          <w:rFonts w:ascii="宋体" w:hAnsi="宋体" w:hint="eastAsia"/>
        </w:rPr>
        <w:t>95</w:t>
      </w:r>
      <w:r w:rsidRPr="008C369C">
        <w:rPr>
          <w:rFonts w:ascii="宋体" w:hAnsi="宋体" w:hint="eastAsia"/>
        </w:rPr>
        <w:t>±</w:t>
      </w:r>
      <w:r w:rsidRPr="008C369C">
        <w:rPr>
          <w:rFonts w:ascii="宋体" w:hAnsi="宋体" w:hint="eastAsia"/>
        </w:rPr>
        <w:t>5</w:t>
      </w:r>
      <w:r w:rsidRPr="008C369C">
        <w:rPr>
          <w:rFonts w:ascii="宋体" w:hAnsi="宋体" w:hint="eastAsia"/>
        </w:rPr>
        <w:t>）</w:t>
      </w:r>
      <w:r w:rsidRPr="008C369C">
        <w:rPr>
          <w:rFonts w:ascii="宋体" w:hAnsi="宋体" w:hint="eastAsia"/>
        </w:rPr>
        <w:t>℃</w:t>
      </w:r>
      <w:r w:rsidRPr="008C369C">
        <w:rPr>
          <w:rFonts w:ascii="宋体" w:hAnsi="宋体" w:hint="eastAsia"/>
        </w:rPr>
        <w:t>的</w:t>
      </w:r>
      <w:r w:rsidRPr="008C369C">
        <w:rPr>
          <w:rFonts w:ascii="宋体" w:hAnsi="宋体" w:hint="eastAsia"/>
        </w:rPr>
        <w:t>大豆</w:t>
      </w:r>
      <w:r w:rsidRPr="008C369C">
        <w:rPr>
          <w:rFonts w:ascii="宋体" w:hAnsi="宋体" w:hint="eastAsia"/>
        </w:rPr>
        <w:t>油</w:t>
      </w:r>
      <w:r w:rsidRPr="008C369C">
        <w:rPr>
          <w:rFonts w:ascii="宋体" w:hAnsi="宋体" w:hint="eastAsia"/>
        </w:rPr>
        <w:t>；</w:t>
      </w:r>
      <w:r w:rsidRPr="008C369C">
        <w:rPr>
          <w:rFonts w:ascii="宋体" w:hAnsi="宋体" w:hint="eastAsia"/>
        </w:rPr>
        <w:t>其他</w:t>
      </w:r>
      <w:r w:rsidRPr="008C369C">
        <w:rPr>
          <w:rFonts w:ascii="宋体" w:hAnsi="宋体" w:hint="eastAsia"/>
        </w:rPr>
        <w:t>食品包装用水性涂布纸和纸板</w:t>
      </w:r>
      <w:r w:rsidRPr="008C369C">
        <w:rPr>
          <w:rFonts w:ascii="宋体" w:hAnsi="宋体" w:hint="eastAsia"/>
        </w:rPr>
        <w:t>，可根据用途自行选择</w:t>
      </w:r>
      <w:r>
        <w:rPr>
          <w:rFonts w:hint="eastAsia"/>
        </w:rPr>
        <w:t>。</w:t>
      </w:r>
    </w:p>
    <w:p w14:paraId="26BF1086" w14:textId="77777777" w:rsidR="00A32C0B" w:rsidRDefault="008C369C" w:rsidP="00155B69">
      <w:pPr>
        <w:autoSpaceDE w:val="0"/>
        <w:autoSpaceDN w:val="0"/>
        <w:spacing w:beforeLines="50" w:before="156" w:afterLines="50" w:after="156" w:line="240" w:lineRule="auto"/>
        <w:jc w:val="left"/>
        <w:rPr>
          <w:rFonts w:ascii="黑体" w:eastAsia="黑体" w:hAnsi="黑体"/>
        </w:rPr>
      </w:pPr>
      <w:bookmarkStart w:id="36" w:name="OLE_LINK3"/>
      <w:r>
        <w:rPr>
          <w:rFonts w:ascii="黑体" w:eastAsia="黑体" w:hAnsi="黑体"/>
        </w:rPr>
        <w:t>A</w:t>
      </w:r>
      <w:r>
        <w:rPr>
          <w:rFonts w:ascii="黑体" w:eastAsia="黑体" w:hAnsi="黑体" w:hint="eastAsia"/>
        </w:rPr>
        <w:t xml:space="preserve">.3  </w:t>
      </w:r>
      <w:r>
        <w:rPr>
          <w:rFonts w:ascii="黑体" w:eastAsia="黑体" w:hAnsi="黑体" w:hint="eastAsia"/>
        </w:rPr>
        <w:t>试验步骤</w:t>
      </w:r>
    </w:p>
    <w:p w14:paraId="0AE9BBC0" w14:textId="77777777" w:rsidR="00A32C0B" w:rsidRDefault="008C369C" w:rsidP="00155B69">
      <w:pPr>
        <w:autoSpaceDE w:val="0"/>
        <w:autoSpaceDN w:val="0"/>
        <w:spacing w:line="240" w:lineRule="auto"/>
        <w:jc w:val="left"/>
        <w:rPr>
          <w:color w:val="000000"/>
        </w:rPr>
      </w:pPr>
      <w:r>
        <w:rPr>
          <w:rFonts w:ascii="黑体" w:eastAsia="黑体" w:hAnsi="黑体"/>
        </w:rPr>
        <w:t>A.</w:t>
      </w:r>
      <w:r>
        <w:rPr>
          <w:rFonts w:ascii="黑体" w:eastAsia="黑体" w:hAnsi="黑体" w:hint="eastAsia"/>
        </w:rPr>
        <w:t>3</w:t>
      </w:r>
      <w:r>
        <w:rPr>
          <w:rFonts w:ascii="黑体" w:eastAsia="黑体" w:hAnsi="黑体"/>
        </w:rPr>
        <w:t xml:space="preserve">.1 </w:t>
      </w:r>
      <w:r>
        <w:rPr>
          <w:rFonts w:hint="eastAsia"/>
        </w:rPr>
        <w:t xml:space="preserve"> </w:t>
      </w:r>
      <w:r w:rsidRPr="008C369C">
        <w:rPr>
          <w:rFonts w:ascii="宋体" w:hAnsi="宋体" w:hint="eastAsia"/>
          <w:color w:val="000000"/>
        </w:rPr>
        <w:t>取一张试样，将试样四边折叠，四个角粘合牢固后做成底面长和宽均为</w:t>
      </w:r>
      <w:r w:rsidRPr="008C369C">
        <w:rPr>
          <w:rFonts w:ascii="宋体" w:hAnsi="宋体" w:hint="eastAsia"/>
          <w:color w:val="000000"/>
        </w:rPr>
        <w:t>100</w:t>
      </w:r>
      <w:r w:rsidRPr="008C369C">
        <w:rPr>
          <w:rFonts w:ascii="宋体" w:hAnsi="宋体" w:hint="eastAsia"/>
          <w:color w:val="000000"/>
        </w:rPr>
        <w:t xml:space="preserve"> mm</w:t>
      </w:r>
      <w:r w:rsidRPr="008C369C">
        <w:rPr>
          <w:rFonts w:ascii="宋体" w:hAnsi="宋体" w:hint="eastAsia"/>
          <w:color w:val="000000"/>
        </w:rPr>
        <w:t>，四边高均为</w:t>
      </w:r>
      <w:r w:rsidRPr="008C369C">
        <w:rPr>
          <w:rFonts w:ascii="宋体" w:hAnsi="宋体" w:hint="eastAsia"/>
          <w:color w:val="000000"/>
        </w:rPr>
        <w:t>50 mm</w:t>
      </w:r>
      <w:r w:rsidRPr="008C369C">
        <w:rPr>
          <w:rFonts w:ascii="宋体" w:hAnsi="宋体" w:hint="eastAsia"/>
          <w:color w:val="000000"/>
        </w:rPr>
        <w:t>的试样盒，然后放在一块衬有滤纸的干玻璃板或平板上</w:t>
      </w:r>
      <w:r>
        <w:rPr>
          <w:rFonts w:hint="eastAsia"/>
          <w:color w:val="000000"/>
        </w:rPr>
        <w:t>。</w:t>
      </w:r>
    </w:p>
    <w:p w14:paraId="43D46AC6" w14:textId="77777777" w:rsidR="00A32C0B" w:rsidRDefault="008C369C" w:rsidP="00155B69">
      <w:pPr>
        <w:autoSpaceDE w:val="0"/>
        <w:autoSpaceDN w:val="0"/>
        <w:spacing w:line="240" w:lineRule="auto"/>
        <w:jc w:val="left"/>
      </w:pPr>
      <w:r>
        <w:rPr>
          <w:rFonts w:ascii="黑体" w:eastAsia="黑体" w:hAnsi="黑体"/>
          <w:color w:val="000000"/>
        </w:rPr>
        <w:t>A</w:t>
      </w:r>
      <w:r>
        <w:rPr>
          <w:rFonts w:ascii="黑体" w:eastAsia="黑体" w:hAnsi="黑体" w:hint="eastAsia"/>
          <w:color w:val="000000"/>
        </w:rPr>
        <w:t>.3.2</w:t>
      </w:r>
      <w:r>
        <w:rPr>
          <w:rFonts w:hint="eastAsia"/>
          <w:color w:val="000000"/>
        </w:rPr>
        <w:t xml:space="preserve"> </w:t>
      </w:r>
      <w:r>
        <w:rPr>
          <w:color w:val="000000"/>
        </w:rPr>
        <w:t xml:space="preserve"> </w:t>
      </w:r>
      <w:r w:rsidRPr="008C369C">
        <w:rPr>
          <w:rFonts w:ascii="宋体" w:hAnsi="宋体" w:hint="eastAsia"/>
          <w:color w:val="000000"/>
        </w:rPr>
        <w:t>将测试液（</w:t>
      </w:r>
      <w:r w:rsidRPr="008C369C">
        <w:rPr>
          <w:rFonts w:ascii="宋体" w:hAnsi="宋体" w:hint="eastAsia"/>
          <w:color w:val="000000"/>
        </w:rPr>
        <w:t>A</w:t>
      </w:r>
      <w:r w:rsidRPr="008C369C">
        <w:rPr>
          <w:rFonts w:ascii="宋体" w:hAnsi="宋体"/>
          <w:color w:val="000000"/>
        </w:rPr>
        <w:t>.2</w:t>
      </w:r>
      <w:r w:rsidRPr="008C369C">
        <w:rPr>
          <w:rFonts w:ascii="宋体" w:hAnsi="宋体" w:hint="eastAsia"/>
          <w:color w:val="000000"/>
        </w:rPr>
        <w:t>）倒入试样盒内，加液至离上边缘</w:t>
      </w:r>
      <w:r w:rsidRPr="008C369C">
        <w:rPr>
          <w:rFonts w:ascii="宋体" w:hAnsi="宋体" w:hint="eastAsia"/>
          <w:color w:val="000000"/>
        </w:rPr>
        <w:t>1</w:t>
      </w:r>
      <w:r w:rsidRPr="008C369C">
        <w:rPr>
          <w:rFonts w:ascii="宋体" w:hAnsi="宋体" w:hint="eastAsia"/>
          <w:color w:val="000000"/>
        </w:rPr>
        <w:t>0 mm</w:t>
      </w:r>
      <w:r w:rsidRPr="008C369C">
        <w:rPr>
          <w:rFonts w:ascii="宋体" w:hAnsi="宋体" w:hint="eastAsia"/>
          <w:color w:val="000000"/>
        </w:rPr>
        <w:t>，静止</w:t>
      </w:r>
      <w:r w:rsidRPr="008C369C">
        <w:rPr>
          <w:rFonts w:ascii="宋体" w:hAnsi="宋体" w:hint="eastAsia"/>
          <w:color w:val="000000"/>
        </w:rPr>
        <w:t>3</w:t>
      </w:r>
      <w:r w:rsidRPr="008C369C">
        <w:rPr>
          <w:rFonts w:ascii="宋体" w:hAnsi="宋体" w:hint="eastAsia"/>
          <w:color w:val="000000"/>
        </w:rPr>
        <w:t>0 min</w:t>
      </w:r>
      <w:r w:rsidRPr="008C369C">
        <w:rPr>
          <w:rFonts w:ascii="宋体" w:hAnsi="宋体" w:hint="eastAsia"/>
          <w:color w:val="000000"/>
        </w:rPr>
        <w:t>后，观察玻璃板或平板上是</w:t>
      </w:r>
      <w:r w:rsidRPr="008C369C">
        <w:rPr>
          <w:rFonts w:ascii="宋体" w:hAnsi="宋体" w:hint="eastAsia"/>
        </w:rPr>
        <w:t>否有渗出的水</w:t>
      </w:r>
      <w:r w:rsidRPr="008C369C">
        <w:rPr>
          <w:rFonts w:ascii="宋体" w:hAnsi="宋体" w:hint="eastAsia"/>
        </w:rPr>
        <w:t>（</w:t>
      </w:r>
      <w:r w:rsidRPr="008C369C">
        <w:rPr>
          <w:rFonts w:ascii="宋体" w:hAnsi="宋体" w:hint="eastAsia"/>
        </w:rPr>
        <w:t>油</w:t>
      </w:r>
      <w:r w:rsidRPr="008C369C">
        <w:rPr>
          <w:rFonts w:ascii="宋体" w:hAnsi="宋体" w:hint="eastAsia"/>
        </w:rPr>
        <w:t>）</w:t>
      </w:r>
      <w:r w:rsidRPr="008C369C">
        <w:rPr>
          <w:rFonts w:ascii="宋体" w:hAnsi="宋体" w:hint="eastAsia"/>
        </w:rPr>
        <w:t>印。测试过程中</w:t>
      </w:r>
      <w:r w:rsidRPr="008C369C">
        <w:rPr>
          <w:rFonts w:ascii="宋体" w:hAnsi="宋体" w:hint="eastAsia"/>
        </w:rPr>
        <w:t>，</w:t>
      </w:r>
      <w:r w:rsidRPr="008C369C">
        <w:rPr>
          <w:rFonts w:ascii="宋体" w:hAnsi="宋体" w:hint="eastAsia"/>
        </w:rPr>
        <w:t>油可能沿试样往上渗</w:t>
      </w:r>
      <w:r w:rsidRPr="008C369C">
        <w:rPr>
          <w:rFonts w:ascii="宋体" w:hAnsi="宋体" w:hint="eastAsia"/>
        </w:rPr>
        <w:t>，</w:t>
      </w:r>
      <w:r w:rsidRPr="008C369C">
        <w:rPr>
          <w:rFonts w:ascii="宋体" w:hAnsi="宋体" w:hint="eastAsia"/>
        </w:rPr>
        <w:t>应确保试样盒上端口没有油</w:t>
      </w:r>
      <w:r w:rsidRPr="008C369C">
        <w:rPr>
          <w:rFonts w:ascii="宋体" w:hAnsi="宋体" w:hint="eastAsia"/>
        </w:rPr>
        <w:t>，</w:t>
      </w:r>
      <w:r w:rsidRPr="008C369C">
        <w:rPr>
          <w:rFonts w:ascii="宋体" w:hAnsi="宋体" w:hint="eastAsia"/>
        </w:rPr>
        <w:t>否则油可能从上端口渗出</w:t>
      </w:r>
      <w:r w:rsidRPr="008C369C">
        <w:rPr>
          <w:rFonts w:ascii="宋体" w:hAnsi="宋体" w:hint="eastAsia"/>
        </w:rPr>
        <w:t>，</w:t>
      </w:r>
      <w:r w:rsidRPr="008C369C">
        <w:rPr>
          <w:rFonts w:ascii="宋体" w:hAnsi="宋体" w:hint="eastAsia"/>
        </w:rPr>
        <w:t>影响</w:t>
      </w:r>
      <w:r w:rsidRPr="008C369C">
        <w:rPr>
          <w:rFonts w:ascii="宋体" w:hAnsi="宋体" w:hint="eastAsia"/>
        </w:rPr>
        <w:t>试验</w:t>
      </w:r>
      <w:r w:rsidRPr="008C369C">
        <w:rPr>
          <w:rFonts w:ascii="宋体" w:hAnsi="宋体" w:hint="eastAsia"/>
        </w:rPr>
        <w:t>结果。</w:t>
      </w:r>
    </w:p>
    <w:p w14:paraId="47110658" w14:textId="77777777" w:rsidR="00A32C0B" w:rsidRPr="008C369C" w:rsidRDefault="008C369C" w:rsidP="00155B69">
      <w:pPr>
        <w:autoSpaceDE w:val="0"/>
        <w:autoSpaceDN w:val="0"/>
        <w:spacing w:line="240" w:lineRule="auto"/>
        <w:ind w:leftChars="200" w:left="780" w:hangingChars="200" w:hanging="360"/>
        <w:jc w:val="left"/>
        <w:rPr>
          <w:rFonts w:ascii="宋体" w:hAnsi="宋体"/>
          <w:sz w:val="18"/>
          <w:szCs w:val="18"/>
        </w:rPr>
      </w:pPr>
      <w:r>
        <w:rPr>
          <w:rFonts w:ascii="黑体" w:eastAsia="黑体" w:hAnsi="黑体" w:cs="黑体" w:hint="eastAsia"/>
          <w:sz w:val="18"/>
          <w:szCs w:val="18"/>
        </w:rPr>
        <w:t>注</w:t>
      </w:r>
      <w:r>
        <w:rPr>
          <w:rFonts w:ascii="黑体" w:eastAsia="黑体" w:hAnsi="黑体" w:cs="黑体" w:hint="eastAsia"/>
          <w:sz w:val="18"/>
          <w:szCs w:val="18"/>
        </w:rPr>
        <w:t>1</w:t>
      </w:r>
      <w:r>
        <w:rPr>
          <w:rFonts w:hint="eastAsia"/>
          <w:sz w:val="18"/>
          <w:szCs w:val="18"/>
        </w:rPr>
        <w:t>：</w:t>
      </w:r>
      <w:r>
        <w:rPr>
          <w:rFonts w:hint="eastAsia"/>
          <w:sz w:val="18"/>
          <w:szCs w:val="18"/>
        </w:rPr>
        <w:t>在测试用于加工纸碗的</w:t>
      </w:r>
      <w:r>
        <w:rPr>
          <w:rFonts w:hint="eastAsia"/>
          <w:sz w:val="18"/>
          <w:szCs w:val="18"/>
        </w:rPr>
        <w:t>食品包装用水性涂布纸和纸板</w:t>
      </w:r>
      <w:r>
        <w:rPr>
          <w:rFonts w:hint="eastAsia"/>
          <w:sz w:val="18"/>
          <w:szCs w:val="18"/>
        </w:rPr>
        <w:t>时</w:t>
      </w:r>
      <w:r>
        <w:rPr>
          <w:rFonts w:hint="eastAsia"/>
          <w:sz w:val="18"/>
          <w:szCs w:val="18"/>
        </w:rPr>
        <w:t>，</w:t>
      </w:r>
      <w:r>
        <w:rPr>
          <w:rFonts w:hint="eastAsia"/>
          <w:sz w:val="18"/>
          <w:szCs w:val="18"/>
        </w:rPr>
        <w:t>先</w:t>
      </w:r>
      <w:r w:rsidRPr="008C369C">
        <w:rPr>
          <w:rFonts w:ascii="宋体" w:hAnsi="宋体" w:hint="eastAsia"/>
          <w:sz w:val="18"/>
          <w:szCs w:val="18"/>
        </w:rPr>
        <w:t>将</w:t>
      </w:r>
      <w:r w:rsidRPr="008C369C">
        <w:rPr>
          <w:rFonts w:ascii="宋体" w:hAnsi="宋体" w:hint="eastAsia"/>
          <w:sz w:val="18"/>
          <w:szCs w:val="18"/>
        </w:rPr>
        <w:t>30.0 g</w:t>
      </w:r>
      <w:r w:rsidRPr="008C369C">
        <w:rPr>
          <w:rFonts w:ascii="宋体" w:hAnsi="宋体" w:hint="eastAsia"/>
          <w:sz w:val="18"/>
          <w:szCs w:val="18"/>
        </w:rPr>
        <w:t>的一级大豆油倒入</w:t>
      </w:r>
      <w:r w:rsidRPr="008C369C">
        <w:rPr>
          <w:rFonts w:ascii="宋体" w:hAnsi="宋体" w:hint="eastAsia"/>
          <w:sz w:val="18"/>
          <w:szCs w:val="18"/>
        </w:rPr>
        <w:t>试样盒</w:t>
      </w:r>
      <w:r w:rsidRPr="008C369C">
        <w:rPr>
          <w:rFonts w:ascii="宋体" w:hAnsi="宋体" w:hint="eastAsia"/>
          <w:sz w:val="18"/>
          <w:szCs w:val="18"/>
        </w:rPr>
        <w:t>，</w:t>
      </w:r>
      <w:r w:rsidRPr="008C369C">
        <w:rPr>
          <w:rFonts w:ascii="宋体" w:hAnsi="宋体" w:hint="eastAsia"/>
          <w:sz w:val="18"/>
          <w:szCs w:val="18"/>
        </w:rPr>
        <w:t>再加</w:t>
      </w:r>
      <w:r w:rsidRPr="008C369C">
        <w:rPr>
          <w:rFonts w:ascii="宋体" w:hAnsi="宋体" w:hint="eastAsia"/>
          <w:sz w:val="18"/>
          <w:szCs w:val="18"/>
        </w:rPr>
        <w:t>（</w:t>
      </w:r>
      <w:r w:rsidRPr="008C369C">
        <w:rPr>
          <w:rFonts w:ascii="宋体" w:hAnsi="宋体" w:hint="eastAsia"/>
          <w:sz w:val="18"/>
          <w:szCs w:val="18"/>
        </w:rPr>
        <w:t>95</w:t>
      </w:r>
      <w:r w:rsidRPr="008C369C">
        <w:rPr>
          <w:rFonts w:ascii="宋体" w:hAnsi="宋体" w:hint="eastAsia"/>
          <w:sz w:val="18"/>
          <w:szCs w:val="18"/>
        </w:rPr>
        <w:t>±</w:t>
      </w:r>
      <w:r w:rsidRPr="008C369C">
        <w:rPr>
          <w:rFonts w:ascii="宋体" w:hAnsi="宋体" w:hint="eastAsia"/>
          <w:sz w:val="18"/>
          <w:szCs w:val="18"/>
        </w:rPr>
        <w:t>5</w:t>
      </w:r>
      <w:r w:rsidRPr="008C369C">
        <w:rPr>
          <w:rFonts w:ascii="宋体" w:hAnsi="宋体" w:hint="eastAsia"/>
          <w:sz w:val="18"/>
          <w:szCs w:val="18"/>
        </w:rPr>
        <w:t>）</w:t>
      </w:r>
      <w:r w:rsidRPr="008C369C">
        <w:rPr>
          <w:rFonts w:ascii="宋体" w:hAnsi="宋体" w:hint="eastAsia"/>
          <w:sz w:val="18"/>
          <w:szCs w:val="18"/>
        </w:rPr>
        <w:t>℃</w:t>
      </w:r>
      <w:r w:rsidRPr="008C369C">
        <w:rPr>
          <w:rFonts w:ascii="宋体" w:hAnsi="宋体" w:hint="eastAsia"/>
          <w:sz w:val="18"/>
          <w:szCs w:val="18"/>
        </w:rPr>
        <w:t>的水至离试样盒上边缘</w:t>
      </w:r>
      <w:r w:rsidRPr="008C369C">
        <w:rPr>
          <w:rFonts w:ascii="宋体" w:hAnsi="宋体" w:hint="eastAsia"/>
          <w:sz w:val="18"/>
          <w:szCs w:val="18"/>
        </w:rPr>
        <w:t>10 mm</w:t>
      </w:r>
      <w:r w:rsidRPr="008C369C">
        <w:rPr>
          <w:rFonts w:ascii="宋体" w:hAnsi="宋体" w:hint="eastAsia"/>
          <w:sz w:val="18"/>
          <w:szCs w:val="18"/>
        </w:rPr>
        <w:t>处。</w:t>
      </w:r>
    </w:p>
    <w:p w14:paraId="732D44B1" w14:textId="77777777" w:rsidR="00A32C0B" w:rsidRDefault="008C369C" w:rsidP="00155B69">
      <w:pPr>
        <w:autoSpaceDE w:val="0"/>
        <w:autoSpaceDN w:val="0"/>
        <w:spacing w:line="240" w:lineRule="auto"/>
        <w:ind w:leftChars="200" w:left="780" w:hangingChars="200" w:hanging="360"/>
        <w:jc w:val="left"/>
        <w:rPr>
          <w:sz w:val="18"/>
          <w:szCs w:val="18"/>
        </w:rPr>
      </w:pPr>
      <w:r>
        <w:rPr>
          <w:rFonts w:ascii="黑体" w:eastAsia="黑体" w:hAnsi="黑体" w:cs="黑体" w:hint="eastAsia"/>
          <w:sz w:val="18"/>
          <w:szCs w:val="18"/>
        </w:rPr>
        <w:t>注</w:t>
      </w:r>
      <w:r>
        <w:rPr>
          <w:rFonts w:hint="eastAsia"/>
          <w:sz w:val="18"/>
          <w:szCs w:val="18"/>
        </w:rPr>
        <w:t>2</w:t>
      </w:r>
      <w:r>
        <w:rPr>
          <w:rFonts w:hint="eastAsia"/>
          <w:sz w:val="18"/>
          <w:szCs w:val="18"/>
        </w:rPr>
        <w:t>：加液量和静止时间根据样品情况自行调整。</w:t>
      </w:r>
    </w:p>
    <w:p w14:paraId="2AB13BA1" w14:textId="77777777" w:rsidR="00A32C0B" w:rsidRDefault="008C369C" w:rsidP="00155B69">
      <w:pPr>
        <w:pStyle w:val="affffffffffff6"/>
        <w:spacing w:beforeLines="50" w:before="156" w:afterLines="50" w:after="156" w:line="240" w:lineRule="auto"/>
        <w:jc w:val="both"/>
      </w:pPr>
      <w:r>
        <w:rPr>
          <w:rFonts w:hint="eastAsia"/>
        </w:rPr>
        <w:t>A</w:t>
      </w:r>
      <w:r>
        <w:rPr>
          <w:rFonts w:hint="eastAsia"/>
        </w:rPr>
        <w:t>.</w:t>
      </w:r>
      <w:r>
        <w:rPr>
          <w:rFonts w:hint="eastAsia"/>
        </w:rPr>
        <w:t>4</w:t>
      </w:r>
      <w:r>
        <w:rPr>
          <w:rFonts w:hint="eastAsia"/>
        </w:rPr>
        <w:t xml:space="preserve">  </w:t>
      </w:r>
      <w:r>
        <w:rPr>
          <w:rFonts w:hint="eastAsia"/>
        </w:rPr>
        <w:t>结果表示</w:t>
      </w:r>
    </w:p>
    <w:bookmarkEnd w:id="36"/>
    <w:p w14:paraId="6C4956BE" w14:textId="77777777" w:rsidR="00A32C0B" w:rsidRDefault="008C369C" w:rsidP="00155B69">
      <w:pPr>
        <w:pStyle w:val="affffffffffff4"/>
      </w:pPr>
      <w:r>
        <w:rPr>
          <w:rFonts w:hint="eastAsia"/>
        </w:rPr>
        <w:t>每个样品做</w:t>
      </w:r>
      <w:r>
        <w:rPr>
          <w:rFonts w:hint="eastAsia"/>
        </w:rPr>
        <w:t>3</w:t>
      </w:r>
      <w:r>
        <w:rPr>
          <w:rFonts w:hint="eastAsia"/>
        </w:rPr>
        <w:t>个试样</w:t>
      </w:r>
      <w:r>
        <w:rPr>
          <w:rFonts w:hint="eastAsia"/>
        </w:rPr>
        <w:t>,</w:t>
      </w:r>
      <w:r>
        <w:rPr>
          <w:rFonts w:hint="eastAsia"/>
        </w:rPr>
        <w:t>若</w:t>
      </w:r>
      <w:r>
        <w:rPr>
          <w:rFonts w:hint="eastAsia"/>
        </w:rPr>
        <w:t>3</w:t>
      </w:r>
      <w:r>
        <w:rPr>
          <w:rFonts w:hint="eastAsia"/>
        </w:rPr>
        <w:t>个试样均无水</w:t>
      </w:r>
      <w:r>
        <w:rPr>
          <w:rFonts w:hint="eastAsia"/>
        </w:rPr>
        <w:t>（</w:t>
      </w:r>
      <w:r>
        <w:rPr>
          <w:rFonts w:hint="eastAsia"/>
        </w:rPr>
        <w:t>油</w:t>
      </w:r>
      <w:r>
        <w:rPr>
          <w:rFonts w:hint="eastAsia"/>
        </w:rPr>
        <w:t>）</w:t>
      </w:r>
      <w:r>
        <w:rPr>
          <w:rFonts w:hint="eastAsia"/>
        </w:rPr>
        <w:t>印出现，则判定该样品无渗漏，否则判定为渗漏。</w:t>
      </w:r>
    </w:p>
    <w:p w14:paraId="5491AD42" w14:textId="77777777" w:rsidR="00A32C0B" w:rsidRDefault="00A32C0B" w:rsidP="00155B69">
      <w:pPr>
        <w:pStyle w:val="affffff"/>
        <w:ind w:firstLineChars="0" w:firstLine="0"/>
        <w:rPr>
          <w:rFonts w:hAnsi="宋体"/>
        </w:rPr>
      </w:pPr>
    </w:p>
    <w:p w14:paraId="73B0AF17" w14:textId="77777777" w:rsidR="00A32C0B" w:rsidRDefault="00A32C0B">
      <w:pPr>
        <w:pStyle w:val="aff1"/>
        <w:rPr>
          <w:vanish w:val="0"/>
        </w:rPr>
      </w:pPr>
    </w:p>
    <w:bookmarkEnd w:id="34"/>
    <w:p w14:paraId="5C39F7B2" w14:textId="77777777" w:rsidR="00A32C0B" w:rsidRDefault="008C369C">
      <w:r>
        <w:br w:type="page"/>
      </w:r>
    </w:p>
    <w:p w14:paraId="36E048B2" w14:textId="77777777" w:rsidR="00A32C0B" w:rsidRDefault="008C369C">
      <w:pPr>
        <w:pStyle w:val="affffffffffff5"/>
        <w:numPr>
          <w:ilvl w:val="0"/>
          <w:numId w:val="0"/>
        </w:numPr>
        <w:jc w:val="center"/>
        <w:rPr>
          <w:rFonts w:ascii="黑体" w:eastAsia="黑体" w:hAnsi="黑体"/>
        </w:rPr>
      </w:pPr>
      <w:r>
        <w:rPr>
          <w:rFonts w:ascii="黑体" w:eastAsia="黑体" w:hAnsi="黑体"/>
        </w:rPr>
        <w:lastRenderedPageBreak/>
        <w:t>附</w:t>
      </w:r>
      <w:r>
        <w:rPr>
          <w:rFonts w:ascii="黑体" w:eastAsia="黑体" w:hAnsi="黑体" w:hint="eastAsia"/>
        </w:rPr>
        <w:t xml:space="preserve"> </w:t>
      </w:r>
      <w:r>
        <w:rPr>
          <w:rFonts w:ascii="黑体" w:eastAsia="黑体" w:hAnsi="黑体"/>
        </w:rPr>
        <w:t>录</w:t>
      </w:r>
      <w:r>
        <w:rPr>
          <w:rFonts w:ascii="黑体" w:eastAsia="黑体" w:hAnsi="黑体" w:hint="eastAsia"/>
        </w:rPr>
        <w:t xml:space="preserve"> </w:t>
      </w:r>
      <w:r>
        <w:rPr>
          <w:rFonts w:ascii="黑体" w:eastAsia="黑体" w:hAnsi="黑体" w:hint="eastAsia"/>
        </w:rPr>
        <w:t>B</w:t>
      </w:r>
      <w:r>
        <w:rPr>
          <w:rFonts w:ascii="黑体" w:eastAsia="黑体" w:hAnsi="黑体"/>
        </w:rPr>
        <w:br/>
      </w:r>
      <w:r>
        <w:rPr>
          <w:rFonts w:ascii="黑体" w:eastAsia="黑体" w:hAnsi="黑体" w:hint="eastAsia"/>
        </w:rPr>
        <w:t>（规范性）</w:t>
      </w:r>
      <w:r>
        <w:rPr>
          <w:rFonts w:ascii="黑体" w:eastAsia="黑体" w:hAnsi="黑体"/>
        </w:rPr>
        <w:br/>
      </w:r>
      <w:r>
        <w:rPr>
          <w:rFonts w:ascii="黑体" w:eastAsia="黑体" w:hAnsi="黑体" w:hint="eastAsia"/>
        </w:rPr>
        <w:t>抗粘性的测定</w:t>
      </w:r>
    </w:p>
    <w:p w14:paraId="5551B71E" w14:textId="77777777" w:rsidR="00A32C0B" w:rsidRDefault="008C369C">
      <w:pPr>
        <w:pStyle w:val="affffffffffff6"/>
        <w:spacing w:beforeLines="50" w:before="156" w:afterLines="50" w:after="156"/>
        <w:jc w:val="both"/>
      </w:pPr>
      <w:r>
        <w:rPr>
          <w:rFonts w:hint="eastAsia"/>
        </w:rPr>
        <w:t>B</w:t>
      </w:r>
      <w:r>
        <w:rPr>
          <w:rFonts w:hint="eastAsia"/>
        </w:rPr>
        <w:t xml:space="preserve">.1  </w:t>
      </w:r>
      <w:r>
        <w:rPr>
          <w:rFonts w:hint="eastAsia"/>
        </w:rPr>
        <w:t>概述</w:t>
      </w:r>
    </w:p>
    <w:p w14:paraId="3AEAEDAA" w14:textId="77777777" w:rsidR="00A32C0B" w:rsidRDefault="008C369C">
      <w:pPr>
        <w:pStyle w:val="affffffffffff5"/>
        <w:numPr>
          <w:ilvl w:val="0"/>
          <w:numId w:val="0"/>
        </w:numPr>
        <w:ind w:firstLine="405"/>
      </w:pPr>
      <w:r>
        <w:rPr>
          <w:rFonts w:hint="eastAsia"/>
        </w:rPr>
        <w:t>在一定温湿</w:t>
      </w:r>
      <w:proofErr w:type="gramStart"/>
      <w:r>
        <w:rPr>
          <w:rFonts w:hint="eastAsia"/>
        </w:rPr>
        <w:t>度条件</w:t>
      </w:r>
      <w:proofErr w:type="gramEnd"/>
      <w:r>
        <w:rPr>
          <w:rFonts w:hint="eastAsia"/>
        </w:rPr>
        <w:t>下，将试样放在水平玻璃板上，试样表面放</w:t>
      </w:r>
      <w:proofErr w:type="gramStart"/>
      <w:r>
        <w:rPr>
          <w:rFonts w:hint="eastAsia"/>
        </w:rPr>
        <w:t>一</w:t>
      </w:r>
      <w:proofErr w:type="gramEnd"/>
      <w:r>
        <w:rPr>
          <w:rFonts w:hint="eastAsia"/>
        </w:rPr>
        <w:t>压块，加压规定时间，以试样表面粘合程度来表征其抗粘合能力。</w:t>
      </w:r>
    </w:p>
    <w:p w14:paraId="61AC5E95" w14:textId="77777777" w:rsidR="00A32C0B" w:rsidRDefault="008C369C">
      <w:pPr>
        <w:pStyle w:val="affffffffffff6"/>
        <w:spacing w:beforeLines="50" w:before="156" w:afterLines="50" w:after="156"/>
        <w:jc w:val="both"/>
      </w:pPr>
      <w:r>
        <w:rPr>
          <w:rFonts w:hint="eastAsia"/>
        </w:rPr>
        <w:t>B</w:t>
      </w:r>
      <w:r>
        <w:rPr>
          <w:rFonts w:hint="eastAsia"/>
        </w:rPr>
        <w:t xml:space="preserve">.2  </w:t>
      </w:r>
      <w:r>
        <w:rPr>
          <w:rFonts w:hint="eastAsia"/>
        </w:rPr>
        <w:t>取样</w:t>
      </w:r>
    </w:p>
    <w:p w14:paraId="2CB57370" w14:textId="77777777" w:rsidR="00A32C0B" w:rsidRPr="008C369C" w:rsidRDefault="008C369C">
      <w:pPr>
        <w:pStyle w:val="affffffffffff5"/>
        <w:numPr>
          <w:ilvl w:val="0"/>
          <w:numId w:val="0"/>
        </w:numPr>
        <w:ind w:firstLine="405"/>
        <w:rPr>
          <w:rFonts w:hAnsi="宋体"/>
        </w:rPr>
      </w:pPr>
      <w:r w:rsidRPr="008C369C">
        <w:rPr>
          <w:rFonts w:hAnsi="宋体"/>
        </w:rPr>
        <w:t>按</w:t>
      </w:r>
      <w:r w:rsidRPr="008C369C">
        <w:rPr>
          <w:rFonts w:hAnsi="宋体"/>
        </w:rPr>
        <w:t>GB/T 450</w:t>
      </w:r>
      <w:r w:rsidRPr="008C369C">
        <w:rPr>
          <w:rFonts w:hAnsi="宋体"/>
        </w:rPr>
        <w:t>采取样品。</w:t>
      </w:r>
    </w:p>
    <w:p w14:paraId="481A6C73" w14:textId="77777777" w:rsidR="00A32C0B" w:rsidRDefault="008C369C">
      <w:pPr>
        <w:pStyle w:val="affffffffffff6"/>
        <w:spacing w:beforeLines="50" w:before="156" w:afterLines="50" w:after="156"/>
        <w:jc w:val="both"/>
      </w:pPr>
      <w:r>
        <w:rPr>
          <w:rFonts w:hint="eastAsia"/>
        </w:rPr>
        <w:t>B</w:t>
      </w:r>
      <w:r>
        <w:rPr>
          <w:rFonts w:hint="eastAsia"/>
        </w:rPr>
        <w:t xml:space="preserve">.3  </w:t>
      </w:r>
      <w:r>
        <w:rPr>
          <w:rFonts w:hint="eastAsia"/>
        </w:rPr>
        <w:t>仪器设备</w:t>
      </w:r>
    </w:p>
    <w:p w14:paraId="38BF4CAC" w14:textId="77777777" w:rsidR="00A32C0B" w:rsidRDefault="008C369C">
      <w:pPr>
        <w:pStyle w:val="affffffffffff5"/>
        <w:numPr>
          <w:ilvl w:val="0"/>
          <w:numId w:val="0"/>
        </w:numPr>
      </w:pPr>
      <w:r>
        <w:rPr>
          <w:rFonts w:ascii="黑体" w:eastAsia="黑体" w:hAnsi="黑体" w:hint="eastAsia"/>
        </w:rPr>
        <w:t>B</w:t>
      </w:r>
      <w:r>
        <w:rPr>
          <w:rFonts w:ascii="黑体" w:eastAsia="黑体" w:hAnsi="黑体" w:hint="eastAsia"/>
        </w:rPr>
        <w:t>.3.1</w:t>
      </w:r>
      <w:r>
        <w:rPr>
          <w:rFonts w:hint="eastAsia"/>
        </w:rPr>
        <w:t xml:space="preserve">  </w:t>
      </w:r>
      <w:r>
        <w:rPr>
          <w:rFonts w:hint="eastAsia"/>
        </w:rPr>
        <w:t>恒温恒湿箱，能保持温度（</w:t>
      </w:r>
      <w:r>
        <w:rPr>
          <w:rFonts w:hint="eastAsia"/>
        </w:rPr>
        <w:t>40</w:t>
      </w:r>
      <w:r>
        <w:rPr>
          <w:rFonts w:hint="eastAsia"/>
        </w:rPr>
        <w:t>±</w:t>
      </w:r>
      <w:r>
        <w:rPr>
          <w:rFonts w:hint="eastAsia"/>
        </w:rPr>
        <w:t>1</w:t>
      </w:r>
      <w:r>
        <w:rPr>
          <w:rFonts w:hint="eastAsia"/>
        </w:rPr>
        <w:t>）℃，相对湿度（</w:t>
      </w:r>
      <w:r>
        <w:rPr>
          <w:rFonts w:hint="eastAsia"/>
        </w:rPr>
        <w:t>70</w:t>
      </w:r>
      <w:r>
        <w:rPr>
          <w:rFonts w:hint="eastAsia"/>
        </w:rPr>
        <w:t>±</w:t>
      </w:r>
      <w:r>
        <w:rPr>
          <w:rFonts w:hint="eastAsia"/>
        </w:rPr>
        <w:t>2</w:t>
      </w:r>
      <w:r>
        <w:rPr>
          <w:rFonts w:hint="eastAsia"/>
        </w:rPr>
        <w:t>）</w:t>
      </w:r>
      <w:r>
        <w:rPr>
          <w:rFonts w:hint="eastAsia"/>
        </w:rPr>
        <w:t>%</w:t>
      </w:r>
      <w:r>
        <w:rPr>
          <w:rFonts w:hint="eastAsia"/>
        </w:rPr>
        <w:t>。</w:t>
      </w:r>
    </w:p>
    <w:p w14:paraId="1DED349C" w14:textId="77777777" w:rsidR="00A32C0B" w:rsidRDefault="008C369C">
      <w:pPr>
        <w:pStyle w:val="affffffffffff5"/>
        <w:numPr>
          <w:ilvl w:val="0"/>
          <w:numId w:val="0"/>
        </w:numPr>
      </w:pPr>
      <w:r>
        <w:rPr>
          <w:rFonts w:ascii="黑体" w:eastAsia="黑体" w:hAnsi="黑体" w:hint="eastAsia"/>
        </w:rPr>
        <w:t>B</w:t>
      </w:r>
      <w:r>
        <w:rPr>
          <w:rFonts w:ascii="黑体" w:eastAsia="黑体" w:hAnsi="黑体" w:hint="eastAsia"/>
        </w:rPr>
        <w:t>.3.2</w:t>
      </w:r>
      <w:r>
        <w:rPr>
          <w:rFonts w:hint="eastAsia"/>
        </w:rPr>
        <w:t xml:space="preserve">  </w:t>
      </w:r>
      <w:r>
        <w:rPr>
          <w:rFonts w:hint="eastAsia"/>
        </w:rPr>
        <w:t>压块，不锈钢材质，底面尺寸为</w:t>
      </w:r>
      <w:r>
        <w:rPr>
          <w:rFonts w:hint="eastAsia"/>
        </w:rPr>
        <w:t>125 mm</w:t>
      </w:r>
      <w:r>
        <w:rPr>
          <w:rFonts w:hint="eastAsia"/>
        </w:rPr>
        <w:t>×</w:t>
      </w:r>
      <w:r>
        <w:rPr>
          <w:rFonts w:hint="eastAsia"/>
        </w:rPr>
        <w:t>80 mm</w:t>
      </w:r>
      <w:r>
        <w:rPr>
          <w:rFonts w:hint="eastAsia"/>
        </w:rPr>
        <w:t>，质量</w:t>
      </w:r>
      <w:r>
        <w:rPr>
          <w:rFonts w:hint="eastAsia"/>
        </w:rPr>
        <w:t>8 kg</w:t>
      </w:r>
      <w:r>
        <w:rPr>
          <w:rFonts w:hint="eastAsia"/>
        </w:rPr>
        <w:t>，底面应平整。</w:t>
      </w:r>
    </w:p>
    <w:p w14:paraId="3007FB25" w14:textId="77777777" w:rsidR="00A32C0B" w:rsidRDefault="008C369C">
      <w:pPr>
        <w:pStyle w:val="affffffffffff5"/>
        <w:numPr>
          <w:ilvl w:val="0"/>
          <w:numId w:val="0"/>
        </w:numPr>
      </w:pPr>
      <w:r>
        <w:rPr>
          <w:rFonts w:ascii="黑体" w:eastAsia="黑体" w:hAnsi="黑体" w:hint="eastAsia"/>
        </w:rPr>
        <w:t>B</w:t>
      </w:r>
      <w:r>
        <w:rPr>
          <w:rFonts w:ascii="黑体" w:eastAsia="黑体" w:hAnsi="黑体" w:hint="eastAsia"/>
        </w:rPr>
        <w:t xml:space="preserve">.3.3  </w:t>
      </w:r>
      <w:r>
        <w:rPr>
          <w:rFonts w:hint="eastAsia"/>
        </w:rPr>
        <w:t>玻璃板，尺寸为</w:t>
      </w:r>
      <w:r>
        <w:rPr>
          <w:rFonts w:hint="eastAsia"/>
        </w:rPr>
        <w:t>300 mm</w:t>
      </w:r>
      <w:r>
        <w:rPr>
          <w:rFonts w:hint="eastAsia"/>
        </w:rPr>
        <w:t>×</w:t>
      </w:r>
      <w:r>
        <w:rPr>
          <w:rFonts w:hint="eastAsia"/>
        </w:rPr>
        <w:t>500 mm</w:t>
      </w:r>
      <w:r>
        <w:rPr>
          <w:rFonts w:hint="eastAsia"/>
        </w:rPr>
        <w:t>。</w:t>
      </w:r>
    </w:p>
    <w:p w14:paraId="3D3A964E" w14:textId="77777777" w:rsidR="00A32C0B" w:rsidRDefault="008C369C">
      <w:pPr>
        <w:pStyle w:val="affffffffffff6"/>
        <w:spacing w:beforeLines="50" w:before="156" w:afterLines="50" w:after="156"/>
        <w:jc w:val="both"/>
      </w:pPr>
      <w:r>
        <w:rPr>
          <w:rFonts w:hint="eastAsia"/>
        </w:rPr>
        <w:t>B</w:t>
      </w:r>
      <w:r>
        <w:rPr>
          <w:rFonts w:hint="eastAsia"/>
        </w:rPr>
        <w:t xml:space="preserve">.4  </w:t>
      </w:r>
      <w:r>
        <w:rPr>
          <w:rFonts w:hint="eastAsia"/>
        </w:rPr>
        <w:t>试验步骤</w:t>
      </w:r>
    </w:p>
    <w:p w14:paraId="0BA4FC57" w14:textId="77777777" w:rsidR="00A32C0B" w:rsidRDefault="008C369C">
      <w:pPr>
        <w:pStyle w:val="affffffffffff5"/>
        <w:numPr>
          <w:ilvl w:val="0"/>
          <w:numId w:val="0"/>
        </w:numPr>
      </w:pPr>
      <w:r>
        <w:rPr>
          <w:rFonts w:ascii="黑体" w:eastAsia="黑体" w:hAnsi="黑体" w:hint="eastAsia"/>
        </w:rPr>
        <w:t>B</w:t>
      </w:r>
      <w:r>
        <w:rPr>
          <w:rFonts w:ascii="黑体" w:eastAsia="黑体" w:hAnsi="黑体" w:hint="eastAsia"/>
        </w:rPr>
        <w:t>.4.1</w:t>
      </w:r>
      <w:r>
        <w:rPr>
          <w:rFonts w:hint="eastAsia"/>
        </w:rPr>
        <w:t xml:space="preserve">  </w:t>
      </w:r>
      <w:r>
        <w:rPr>
          <w:rFonts w:hint="eastAsia"/>
        </w:rPr>
        <w:t>切取</w:t>
      </w:r>
      <w:r>
        <w:rPr>
          <w:rFonts w:hint="eastAsia"/>
        </w:rPr>
        <w:t>200 mm</w:t>
      </w:r>
      <w:r>
        <w:rPr>
          <w:rFonts w:hint="eastAsia"/>
        </w:rPr>
        <w:t>×</w:t>
      </w:r>
      <w:r>
        <w:rPr>
          <w:rFonts w:hint="eastAsia"/>
        </w:rPr>
        <w:t>100 mm</w:t>
      </w:r>
      <w:r>
        <w:rPr>
          <w:rFonts w:hint="eastAsia"/>
        </w:rPr>
        <w:t>的试样</w:t>
      </w:r>
      <w:r>
        <w:rPr>
          <w:rFonts w:hint="eastAsia"/>
        </w:rPr>
        <w:t>10</w:t>
      </w:r>
      <w:r>
        <w:rPr>
          <w:rFonts w:hint="eastAsia"/>
        </w:rPr>
        <w:t>层，试样长边为纵向，各层试样正反面的叠放顺序应一致，食品接触面朝下。</w:t>
      </w:r>
    </w:p>
    <w:p w14:paraId="53714C74" w14:textId="77777777" w:rsidR="00A32C0B" w:rsidRDefault="008C369C">
      <w:pPr>
        <w:pStyle w:val="affffffffffff5"/>
        <w:numPr>
          <w:ilvl w:val="0"/>
          <w:numId w:val="0"/>
        </w:numPr>
      </w:pPr>
      <w:r>
        <w:rPr>
          <w:rFonts w:ascii="黑体" w:eastAsia="黑体" w:hAnsi="黑体" w:hint="eastAsia"/>
        </w:rPr>
        <w:t>B</w:t>
      </w:r>
      <w:r>
        <w:rPr>
          <w:rFonts w:ascii="黑体" w:eastAsia="黑体" w:hAnsi="黑体" w:hint="eastAsia"/>
        </w:rPr>
        <w:t>.4.2</w:t>
      </w:r>
      <w:r>
        <w:rPr>
          <w:rFonts w:hint="eastAsia"/>
        </w:rPr>
        <w:t xml:space="preserve">  </w:t>
      </w:r>
      <w:r>
        <w:rPr>
          <w:rFonts w:hint="eastAsia"/>
        </w:rPr>
        <w:t>调节恒温恒湿箱（</w:t>
      </w:r>
      <w:r>
        <w:rPr>
          <w:rFonts w:hint="eastAsia"/>
        </w:rPr>
        <w:t>A.3.1</w:t>
      </w:r>
      <w:r>
        <w:rPr>
          <w:rFonts w:hint="eastAsia"/>
        </w:rPr>
        <w:t>）至温度（</w:t>
      </w:r>
      <w:r>
        <w:rPr>
          <w:rFonts w:hint="eastAsia"/>
        </w:rPr>
        <w:t>40</w:t>
      </w:r>
      <w:r>
        <w:rPr>
          <w:rFonts w:hint="eastAsia"/>
        </w:rPr>
        <w:t>±</w:t>
      </w:r>
      <w:r>
        <w:rPr>
          <w:rFonts w:hint="eastAsia"/>
        </w:rPr>
        <w:t>1</w:t>
      </w:r>
      <w:r>
        <w:rPr>
          <w:rFonts w:hint="eastAsia"/>
        </w:rPr>
        <w:t>）℃，相对湿度（</w:t>
      </w:r>
      <w:r>
        <w:rPr>
          <w:rFonts w:hint="eastAsia"/>
        </w:rPr>
        <w:t>70</w:t>
      </w:r>
      <w:r>
        <w:rPr>
          <w:rFonts w:hint="eastAsia"/>
        </w:rPr>
        <w:t>±</w:t>
      </w:r>
      <w:r>
        <w:rPr>
          <w:rFonts w:hint="eastAsia"/>
        </w:rPr>
        <w:t>2</w:t>
      </w:r>
      <w:r>
        <w:rPr>
          <w:rFonts w:hint="eastAsia"/>
        </w:rPr>
        <w:t>）</w:t>
      </w:r>
      <w:r>
        <w:rPr>
          <w:rFonts w:hint="eastAsia"/>
        </w:rPr>
        <w:t>%</w:t>
      </w:r>
      <w:r>
        <w:rPr>
          <w:rFonts w:hint="eastAsia"/>
        </w:rPr>
        <w:t>，将试样放入恒温恒湿箱中，并用夹子夹持试样一角悬挂处理</w:t>
      </w:r>
      <w:r>
        <w:rPr>
          <w:rFonts w:hint="eastAsia"/>
        </w:rPr>
        <w:t>2 h</w:t>
      </w:r>
      <w:r>
        <w:rPr>
          <w:rFonts w:hint="eastAsia"/>
        </w:rPr>
        <w:t>，使试样的水分达到平衡，同时将压块（</w:t>
      </w:r>
      <w:r>
        <w:rPr>
          <w:rFonts w:hint="eastAsia"/>
        </w:rPr>
        <w:t>B</w:t>
      </w:r>
      <w:r>
        <w:rPr>
          <w:rFonts w:hint="eastAsia"/>
        </w:rPr>
        <w:t>.3.2</w:t>
      </w:r>
      <w:r>
        <w:rPr>
          <w:rFonts w:hint="eastAsia"/>
        </w:rPr>
        <w:t>）和玻璃板（</w:t>
      </w:r>
      <w:r>
        <w:rPr>
          <w:rFonts w:hint="eastAsia"/>
        </w:rPr>
        <w:t>B</w:t>
      </w:r>
      <w:r>
        <w:rPr>
          <w:rFonts w:hint="eastAsia"/>
        </w:rPr>
        <w:t>.3.3</w:t>
      </w:r>
      <w:r>
        <w:rPr>
          <w:rFonts w:hint="eastAsia"/>
        </w:rPr>
        <w:t>）放入恒温恒湿箱中。</w:t>
      </w:r>
    </w:p>
    <w:p w14:paraId="3C8ED67B" w14:textId="77777777" w:rsidR="00A32C0B" w:rsidRDefault="008C369C">
      <w:pPr>
        <w:pStyle w:val="affffffffffff5"/>
        <w:numPr>
          <w:ilvl w:val="0"/>
          <w:numId w:val="0"/>
        </w:numPr>
      </w:pPr>
      <w:r>
        <w:rPr>
          <w:rFonts w:ascii="黑体" w:eastAsia="黑体" w:hAnsi="黑体" w:hint="eastAsia"/>
        </w:rPr>
        <w:t>B</w:t>
      </w:r>
      <w:r>
        <w:rPr>
          <w:rFonts w:ascii="黑体" w:eastAsia="黑体" w:hAnsi="黑体" w:hint="eastAsia"/>
        </w:rPr>
        <w:t xml:space="preserve">.4.3  </w:t>
      </w:r>
      <w:r>
        <w:rPr>
          <w:rFonts w:hAnsi="宋体" w:hint="eastAsia"/>
        </w:rPr>
        <w:t>2 h</w:t>
      </w:r>
      <w:r>
        <w:rPr>
          <w:rFonts w:hAnsi="宋体" w:hint="eastAsia"/>
        </w:rPr>
        <w:t>后</w:t>
      </w:r>
      <w:r>
        <w:rPr>
          <w:rFonts w:hint="eastAsia"/>
        </w:rPr>
        <w:t>，立即将试样</w:t>
      </w:r>
      <w:r>
        <w:rPr>
          <w:rFonts w:hint="eastAsia"/>
        </w:rPr>
        <w:t>按</w:t>
      </w:r>
      <w:r>
        <w:rPr>
          <w:rFonts w:hint="eastAsia"/>
        </w:rPr>
        <w:t>B.4.1</w:t>
      </w:r>
      <w:r>
        <w:rPr>
          <w:rFonts w:hint="eastAsia"/>
        </w:rPr>
        <w:t>要求叠放</w:t>
      </w:r>
      <w:r>
        <w:rPr>
          <w:rFonts w:hint="eastAsia"/>
        </w:rPr>
        <w:t>在一起</w:t>
      </w:r>
      <w:r>
        <w:rPr>
          <w:rFonts w:hint="eastAsia"/>
        </w:rPr>
        <w:t>，</w:t>
      </w:r>
      <w:r>
        <w:rPr>
          <w:rFonts w:hint="eastAsia"/>
        </w:rPr>
        <w:t>平放于玻璃板上，用压块轻轻压好，继续在恒温恒湿箱中保持</w:t>
      </w:r>
      <w:r>
        <w:rPr>
          <w:rFonts w:hint="eastAsia"/>
        </w:rPr>
        <w:t>60 min</w:t>
      </w:r>
      <w:r>
        <w:rPr>
          <w:rFonts w:hint="eastAsia"/>
        </w:rPr>
        <w:t>。压块长</w:t>
      </w:r>
      <w:proofErr w:type="gramStart"/>
      <w:r>
        <w:rPr>
          <w:rFonts w:hint="eastAsia"/>
        </w:rPr>
        <w:t>边方向</w:t>
      </w:r>
      <w:proofErr w:type="gramEnd"/>
      <w:r>
        <w:rPr>
          <w:rFonts w:hint="eastAsia"/>
        </w:rPr>
        <w:t>应与试样长</w:t>
      </w:r>
      <w:proofErr w:type="gramStart"/>
      <w:r>
        <w:rPr>
          <w:rFonts w:hint="eastAsia"/>
        </w:rPr>
        <w:t>边方向</w:t>
      </w:r>
      <w:proofErr w:type="gramEnd"/>
      <w:r>
        <w:rPr>
          <w:rFonts w:hint="eastAsia"/>
        </w:rPr>
        <w:t>一致</w:t>
      </w:r>
      <w:r>
        <w:rPr>
          <w:rFonts w:hint="eastAsia"/>
        </w:rPr>
        <w:t>。</w:t>
      </w:r>
    </w:p>
    <w:p w14:paraId="4EC70C71" w14:textId="77777777" w:rsidR="00A32C0B" w:rsidRDefault="008C369C">
      <w:pPr>
        <w:pStyle w:val="affffffffffff5"/>
        <w:numPr>
          <w:ilvl w:val="0"/>
          <w:numId w:val="0"/>
        </w:numPr>
      </w:pPr>
      <w:r>
        <w:rPr>
          <w:rFonts w:ascii="黑体" w:eastAsia="黑体" w:hAnsi="黑体" w:hint="eastAsia"/>
        </w:rPr>
        <w:t>B</w:t>
      </w:r>
      <w:r>
        <w:rPr>
          <w:rFonts w:ascii="黑体" w:eastAsia="黑体" w:hAnsi="黑体" w:hint="eastAsia"/>
        </w:rPr>
        <w:t xml:space="preserve">.4.4  </w:t>
      </w:r>
      <w:r>
        <w:rPr>
          <w:rFonts w:hAnsi="宋体" w:hint="eastAsia"/>
        </w:rPr>
        <w:t>60 min</w:t>
      </w:r>
      <w:r>
        <w:rPr>
          <w:rFonts w:hAnsi="宋体" w:hint="eastAsia"/>
        </w:rPr>
        <w:t>后取出试样</w:t>
      </w:r>
      <w:r>
        <w:rPr>
          <w:rFonts w:hint="eastAsia"/>
        </w:rPr>
        <w:t>，将试样沿长</w:t>
      </w:r>
      <w:proofErr w:type="gramStart"/>
      <w:r>
        <w:rPr>
          <w:rFonts w:hint="eastAsia"/>
        </w:rPr>
        <w:t>边方向</w:t>
      </w:r>
      <w:proofErr w:type="gramEnd"/>
      <w:r>
        <w:rPr>
          <w:rFonts w:hint="eastAsia"/>
        </w:rPr>
        <w:t>一层一层剥离，观察试样层间的粘合情况。</w:t>
      </w:r>
    </w:p>
    <w:p w14:paraId="45352A23" w14:textId="77777777" w:rsidR="00A32C0B" w:rsidRDefault="008C369C">
      <w:pPr>
        <w:pStyle w:val="affffffffffff6"/>
        <w:spacing w:beforeLines="50" w:before="156" w:afterLines="50" w:after="156"/>
        <w:jc w:val="both"/>
      </w:pPr>
      <w:r>
        <w:rPr>
          <w:rFonts w:hint="eastAsia"/>
        </w:rPr>
        <w:t>B</w:t>
      </w:r>
      <w:r>
        <w:rPr>
          <w:rFonts w:hint="eastAsia"/>
        </w:rPr>
        <w:t xml:space="preserve">.5  </w:t>
      </w:r>
      <w:r>
        <w:rPr>
          <w:rFonts w:hint="eastAsia"/>
        </w:rPr>
        <w:t>结果表示</w:t>
      </w:r>
    </w:p>
    <w:p w14:paraId="239E4773" w14:textId="77777777" w:rsidR="00A32C0B" w:rsidRDefault="008C369C">
      <w:pPr>
        <w:pStyle w:val="affffffffffff5"/>
        <w:numPr>
          <w:ilvl w:val="0"/>
          <w:numId w:val="0"/>
        </w:numPr>
        <w:ind w:firstLineChars="200" w:firstLine="420"/>
      </w:pPr>
      <w:r>
        <w:rPr>
          <w:rFonts w:hint="eastAsia"/>
        </w:rPr>
        <w:t>如果有三张以上的试样出现粘连情况，且分开时涂层破损或鼓泡，则报告该样品有粘连，否则报告该样品无粘连。</w:t>
      </w:r>
    </w:p>
    <w:p w14:paraId="0A27CC3D" w14:textId="77777777" w:rsidR="00A32C0B" w:rsidRDefault="00A32C0B">
      <w:pPr>
        <w:pStyle w:val="affffff"/>
        <w:ind w:firstLine="420"/>
      </w:pPr>
    </w:p>
    <w:p w14:paraId="33D3023F" w14:textId="77777777" w:rsidR="00A32C0B" w:rsidRDefault="008C369C">
      <w:pPr>
        <w:pStyle w:val="affffff"/>
        <w:ind w:firstLineChars="0" w:firstLine="0"/>
        <w:jc w:val="center"/>
      </w:pPr>
      <w:bookmarkStart w:id="37" w:name="BookMark8"/>
      <w:bookmarkEnd w:id="35"/>
      <w:r>
        <w:rPr>
          <w:noProof/>
        </w:rPr>
        <w:drawing>
          <wp:inline distT="0" distB="0" distL="0" distR="0" wp14:anchorId="4CDE2EC8" wp14:editId="02B59084">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cstate="print"/>
                    <a:stretch>
                      <a:fillRect/>
                    </a:stretch>
                  </pic:blipFill>
                  <pic:spPr>
                    <a:xfrm>
                      <a:off x="0" y="0"/>
                      <a:ext cx="1485900" cy="317500"/>
                    </a:xfrm>
                    <a:prstGeom prst="rect">
                      <a:avLst/>
                    </a:prstGeom>
                  </pic:spPr>
                </pic:pic>
              </a:graphicData>
            </a:graphic>
          </wp:inline>
        </w:drawing>
      </w:r>
      <w:bookmarkEnd w:id="37"/>
    </w:p>
    <w:sectPr w:rsidR="00A32C0B">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A8D1" w14:textId="77777777" w:rsidR="00A32C0B" w:rsidRDefault="008C369C">
      <w:pPr>
        <w:spacing w:line="240" w:lineRule="auto"/>
      </w:pPr>
      <w:r>
        <w:separator/>
      </w:r>
    </w:p>
  </w:endnote>
  <w:endnote w:type="continuationSeparator" w:id="0">
    <w:p w14:paraId="2ED264E2" w14:textId="77777777" w:rsidR="00A32C0B" w:rsidRDefault="008C3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5D10" w14:textId="77777777" w:rsidR="00A32C0B" w:rsidRDefault="008C369C">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5FC7" w14:textId="77777777" w:rsidR="00A32C0B" w:rsidRDefault="00A32C0B">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248C" w14:textId="77777777" w:rsidR="00A32C0B" w:rsidRDefault="00A32C0B">
    <w:pPr>
      <w:pStyle w:val="affff5"/>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E176" w14:textId="77777777" w:rsidR="00A32C0B" w:rsidRDefault="008C369C">
    <w:pPr>
      <w:pStyle w:val="afffffc"/>
    </w:pPr>
    <w:r>
      <w:fldChar w:fldCharType="begin"/>
    </w:r>
    <w:r>
      <w:instrText>PAGE   \* MER</w:instrText>
    </w:r>
    <w:r>
      <w:instrText>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D3F9" w14:textId="77777777" w:rsidR="00A32C0B" w:rsidRDefault="008C369C">
      <w:pPr>
        <w:spacing w:line="240" w:lineRule="auto"/>
      </w:pPr>
      <w:r>
        <w:separator/>
      </w:r>
    </w:p>
  </w:footnote>
  <w:footnote w:type="continuationSeparator" w:id="0">
    <w:p w14:paraId="0BEEBAC6" w14:textId="77777777" w:rsidR="00A32C0B" w:rsidRDefault="008C36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179C" w14:textId="77777777" w:rsidR="00A32C0B" w:rsidRDefault="00A32C0B">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7E6D" w14:textId="77777777" w:rsidR="00A32C0B" w:rsidRDefault="008C369C">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A94C" w14:textId="77777777" w:rsidR="00A32C0B" w:rsidRDefault="00A32C0B">
    <w:pPr>
      <w:pStyle w:val="af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C238" w14:textId="77777777" w:rsidR="00A32C0B" w:rsidRDefault="008C369C">
    <w:pPr>
      <w:pStyle w:val="affff7"/>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FFAB" w14:textId="1A73DA3C" w:rsidR="00A32C0B" w:rsidRDefault="008C369C">
    <w:pPr>
      <w:pStyle w:val="affffff4"/>
      <w:spacing w:after="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w:t>
    </w:r>
    <w:r>
      <w:rPr>
        <w:noProof/>
      </w:rPr>
      <w:t>—</w:t>
    </w:r>
    <w:r>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pStyle w:val="ae"/>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3"/>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pPr>
        <w:ind w:left="141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850" w:firstLine="0"/>
      </w:pPr>
      <w:rPr>
        <w:rFonts w:ascii="黑体" w:eastAsia="黑体" w:hint="eastAsia"/>
        <w:b w:val="0"/>
        <w:i w:val="0"/>
        <w:sz w:val="21"/>
      </w:rPr>
    </w:lvl>
    <w:lvl w:ilvl="2">
      <w:start w:val="1"/>
      <w:numFmt w:val="decimal"/>
      <w:pStyle w:val="aff8"/>
      <w:suff w:val="nothing"/>
      <w:lvlText w:val="%1.%2.%3　"/>
      <w:lvlJc w:val="left"/>
      <w:pPr>
        <w:ind w:left="1418" w:firstLine="0"/>
      </w:pPr>
      <w:rPr>
        <w:rFonts w:ascii="黑体" w:eastAsia="黑体" w:hint="eastAsia"/>
        <w:b w:val="0"/>
        <w:i w:val="0"/>
        <w:color w:val="auto"/>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32165074">
    <w:abstractNumId w:val="0"/>
  </w:num>
  <w:num w:numId="2" w16cid:durableId="1679113237">
    <w:abstractNumId w:val="28"/>
  </w:num>
  <w:num w:numId="3" w16cid:durableId="1241022012">
    <w:abstractNumId w:val="5"/>
  </w:num>
  <w:num w:numId="4" w16cid:durableId="140080088">
    <w:abstractNumId w:val="24"/>
  </w:num>
  <w:num w:numId="5" w16cid:durableId="1932657509">
    <w:abstractNumId w:val="19"/>
  </w:num>
  <w:num w:numId="6" w16cid:durableId="1490252010">
    <w:abstractNumId w:val="14"/>
  </w:num>
  <w:num w:numId="7" w16cid:durableId="1876194868">
    <w:abstractNumId w:val="8"/>
  </w:num>
  <w:num w:numId="8" w16cid:durableId="1125077322">
    <w:abstractNumId w:val="3"/>
  </w:num>
  <w:num w:numId="9" w16cid:durableId="206644037">
    <w:abstractNumId w:val="9"/>
  </w:num>
  <w:num w:numId="10" w16cid:durableId="883519585">
    <w:abstractNumId w:val="17"/>
  </w:num>
  <w:num w:numId="11" w16cid:durableId="933587717">
    <w:abstractNumId w:val="26"/>
  </w:num>
  <w:num w:numId="12" w16cid:durableId="299657815">
    <w:abstractNumId w:val="12"/>
  </w:num>
  <w:num w:numId="13" w16cid:durableId="1683508189">
    <w:abstractNumId w:val="13"/>
  </w:num>
  <w:num w:numId="14" w16cid:durableId="1238594741">
    <w:abstractNumId w:val="7"/>
  </w:num>
  <w:num w:numId="15" w16cid:durableId="798841443">
    <w:abstractNumId w:val="20"/>
  </w:num>
  <w:num w:numId="16" w16cid:durableId="1906648376">
    <w:abstractNumId w:val="22"/>
  </w:num>
  <w:num w:numId="17" w16cid:durableId="785078071">
    <w:abstractNumId w:val="30"/>
  </w:num>
  <w:num w:numId="18" w16cid:durableId="413551073">
    <w:abstractNumId w:val="16"/>
  </w:num>
  <w:num w:numId="19" w16cid:durableId="544223043">
    <w:abstractNumId w:val="1"/>
  </w:num>
  <w:num w:numId="20" w16cid:durableId="2096780260">
    <w:abstractNumId w:val="11"/>
  </w:num>
  <w:num w:numId="21" w16cid:durableId="665129727">
    <w:abstractNumId w:val="31"/>
  </w:num>
  <w:num w:numId="22" w16cid:durableId="742946464">
    <w:abstractNumId w:val="21"/>
  </w:num>
  <w:num w:numId="23" w16cid:durableId="1967084881">
    <w:abstractNumId w:val="6"/>
  </w:num>
  <w:num w:numId="24" w16cid:durableId="984159570">
    <w:abstractNumId w:val="27"/>
  </w:num>
  <w:num w:numId="25" w16cid:durableId="1652516748">
    <w:abstractNumId w:val="29"/>
  </w:num>
  <w:num w:numId="26" w16cid:durableId="1676423510">
    <w:abstractNumId w:val="2"/>
  </w:num>
  <w:num w:numId="27" w16cid:durableId="2116896229">
    <w:abstractNumId w:val="4"/>
  </w:num>
  <w:num w:numId="28" w16cid:durableId="341008101">
    <w:abstractNumId w:val="15"/>
  </w:num>
  <w:num w:numId="29" w16cid:durableId="129519969">
    <w:abstractNumId w:val="25"/>
  </w:num>
  <w:num w:numId="30" w16cid:durableId="1825393912">
    <w:abstractNumId w:val="23"/>
  </w:num>
  <w:num w:numId="31" w16cid:durableId="1621377047">
    <w:abstractNumId w:val="18"/>
  </w:num>
  <w:num w:numId="32" w16cid:durableId="1417240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M2ZjZkYjEyZmE1MzRmNTczMmNjZTAyODQyODA1YjgifQ=="/>
  </w:docVars>
  <w:rsids>
    <w:rsidRoot w:val="0004650D"/>
    <w:rsid w:val="0000040A"/>
    <w:rsid w:val="00000A94"/>
    <w:rsid w:val="00001972"/>
    <w:rsid w:val="00001D9A"/>
    <w:rsid w:val="0000631C"/>
    <w:rsid w:val="00007B3A"/>
    <w:rsid w:val="000107E0"/>
    <w:rsid w:val="00011FDE"/>
    <w:rsid w:val="000124BC"/>
    <w:rsid w:val="00012885"/>
    <w:rsid w:val="00012FFD"/>
    <w:rsid w:val="00014162"/>
    <w:rsid w:val="00014340"/>
    <w:rsid w:val="00016A9C"/>
    <w:rsid w:val="0002074F"/>
    <w:rsid w:val="00022184"/>
    <w:rsid w:val="00022762"/>
    <w:rsid w:val="000238E0"/>
    <w:rsid w:val="00023BDC"/>
    <w:rsid w:val="000249DB"/>
    <w:rsid w:val="0002595E"/>
    <w:rsid w:val="000303C3"/>
    <w:rsid w:val="000331D3"/>
    <w:rsid w:val="000346A5"/>
    <w:rsid w:val="000359C3"/>
    <w:rsid w:val="00035A7D"/>
    <w:rsid w:val="0004249A"/>
    <w:rsid w:val="00043282"/>
    <w:rsid w:val="00044286"/>
    <w:rsid w:val="00044EDD"/>
    <w:rsid w:val="0004650D"/>
    <w:rsid w:val="00047F28"/>
    <w:rsid w:val="000503AA"/>
    <w:rsid w:val="000506A1"/>
    <w:rsid w:val="000515DD"/>
    <w:rsid w:val="0005265A"/>
    <w:rsid w:val="000539DD"/>
    <w:rsid w:val="00053BD3"/>
    <w:rsid w:val="000556ED"/>
    <w:rsid w:val="00055F6B"/>
    <w:rsid w:val="00055FE2"/>
    <w:rsid w:val="0005616F"/>
    <w:rsid w:val="00060ADA"/>
    <w:rsid w:val="00060C2E"/>
    <w:rsid w:val="00061033"/>
    <w:rsid w:val="000619E9"/>
    <w:rsid w:val="000622D4"/>
    <w:rsid w:val="0006357D"/>
    <w:rsid w:val="00064718"/>
    <w:rsid w:val="0006511F"/>
    <w:rsid w:val="00067019"/>
    <w:rsid w:val="000677A3"/>
    <w:rsid w:val="00067F1E"/>
    <w:rsid w:val="00071428"/>
    <w:rsid w:val="00071CC0"/>
    <w:rsid w:val="00073C8C"/>
    <w:rsid w:val="000744E4"/>
    <w:rsid w:val="00077B64"/>
    <w:rsid w:val="00080A1C"/>
    <w:rsid w:val="00082317"/>
    <w:rsid w:val="00083D2C"/>
    <w:rsid w:val="00084702"/>
    <w:rsid w:val="00086AA1"/>
    <w:rsid w:val="00087A77"/>
    <w:rsid w:val="00087C63"/>
    <w:rsid w:val="00090CA6"/>
    <w:rsid w:val="00090E34"/>
    <w:rsid w:val="00091872"/>
    <w:rsid w:val="00092B8A"/>
    <w:rsid w:val="00092FB0"/>
    <w:rsid w:val="000934C5"/>
    <w:rsid w:val="00093D25"/>
    <w:rsid w:val="00094D73"/>
    <w:rsid w:val="00096D63"/>
    <w:rsid w:val="000A0B60"/>
    <w:rsid w:val="000A0EB8"/>
    <w:rsid w:val="000A19FC"/>
    <w:rsid w:val="000A296B"/>
    <w:rsid w:val="000A432A"/>
    <w:rsid w:val="000A7311"/>
    <w:rsid w:val="000B060F"/>
    <w:rsid w:val="000B1592"/>
    <w:rsid w:val="000B1FF2"/>
    <w:rsid w:val="000B22CD"/>
    <w:rsid w:val="000B25AB"/>
    <w:rsid w:val="000B3CDA"/>
    <w:rsid w:val="000B6A0B"/>
    <w:rsid w:val="000C0F6C"/>
    <w:rsid w:val="000C11DB"/>
    <w:rsid w:val="000C2C4D"/>
    <w:rsid w:val="000C2FBD"/>
    <w:rsid w:val="000C3E10"/>
    <w:rsid w:val="000C4B41"/>
    <w:rsid w:val="000C57D6"/>
    <w:rsid w:val="000C7666"/>
    <w:rsid w:val="000D0A9C"/>
    <w:rsid w:val="000D1795"/>
    <w:rsid w:val="000D26C3"/>
    <w:rsid w:val="000D329A"/>
    <w:rsid w:val="000D4762"/>
    <w:rsid w:val="000D4B9C"/>
    <w:rsid w:val="000D4EB6"/>
    <w:rsid w:val="000D753B"/>
    <w:rsid w:val="000E38DB"/>
    <w:rsid w:val="000E4C9E"/>
    <w:rsid w:val="000E5889"/>
    <w:rsid w:val="000E59FA"/>
    <w:rsid w:val="000E6528"/>
    <w:rsid w:val="000E6FD7"/>
    <w:rsid w:val="000F022D"/>
    <w:rsid w:val="000F06E1"/>
    <w:rsid w:val="000F0E3C"/>
    <w:rsid w:val="000F19D5"/>
    <w:rsid w:val="000F2E41"/>
    <w:rsid w:val="000F301C"/>
    <w:rsid w:val="000F4AEA"/>
    <w:rsid w:val="000F6501"/>
    <w:rsid w:val="000F67E9"/>
    <w:rsid w:val="001016A7"/>
    <w:rsid w:val="0010303D"/>
    <w:rsid w:val="00103084"/>
    <w:rsid w:val="001037D1"/>
    <w:rsid w:val="00104926"/>
    <w:rsid w:val="00113B1E"/>
    <w:rsid w:val="0011711C"/>
    <w:rsid w:val="00124E4F"/>
    <w:rsid w:val="001260B7"/>
    <w:rsid w:val="001265CB"/>
    <w:rsid w:val="00127522"/>
    <w:rsid w:val="00130B53"/>
    <w:rsid w:val="00132141"/>
    <w:rsid w:val="001321C6"/>
    <w:rsid w:val="001325C4"/>
    <w:rsid w:val="00133010"/>
    <w:rsid w:val="001337A1"/>
    <w:rsid w:val="001338EE"/>
    <w:rsid w:val="00133AAE"/>
    <w:rsid w:val="00135323"/>
    <w:rsid w:val="001356C4"/>
    <w:rsid w:val="00135A14"/>
    <w:rsid w:val="00141114"/>
    <w:rsid w:val="00142969"/>
    <w:rsid w:val="00142A0F"/>
    <w:rsid w:val="001457E7"/>
    <w:rsid w:val="00145D9D"/>
    <w:rsid w:val="00146388"/>
    <w:rsid w:val="001476E9"/>
    <w:rsid w:val="00151060"/>
    <w:rsid w:val="001529E5"/>
    <w:rsid w:val="00153BA0"/>
    <w:rsid w:val="00153C7E"/>
    <w:rsid w:val="001552A5"/>
    <w:rsid w:val="00155B69"/>
    <w:rsid w:val="00156384"/>
    <w:rsid w:val="00156B25"/>
    <w:rsid w:val="00156E1A"/>
    <w:rsid w:val="00157B55"/>
    <w:rsid w:val="001642FA"/>
    <w:rsid w:val="001649EB"/>
    <w:rsid w:val="00164BAF"/>
    <w:rsid w:val="00164FA8"/>
    <w:rsid w:val="00165065"/>
    <w:rsid w:val="00165434"/>
    <w:rsid w:val="0016580B"/>
    <w:rsid w:val="00165F49"/>
    <w:rsid w:val="00166B88"/>
    <w:rsid w:val="0016770A"/>
    <w:rsid w:val="00170059"/>
    <w:rsid w:val="00170804"/>
    <w:rsid w:val="001708E9"/>
    <w:rsid w:val="00172D96"/>
    <w:rsid w:val="0017340B"/>
    <w:rsid w:val="00173FB1"/>
    <w:rsid w:val="00174B6F"/>
    <w:rsid w:val="00176DFD"/>
    <w:rsid w:val="001852C9"/>
    <w:rsid w:val="00190087"/>
    <w:rsid w:val="001913C4"/>
    <w:rsid w:val="0019348F"/>
    <w:rsid w:val="00193A07"/>
    <w:rsid w:val="00193D43"/>
    <w:rsid w:val="00194C32"/>
    <w:rsid w:val="00194C95"/>
    <w:rsid w:val="00195C34"/>
    <w:rsid w:val="001A1A47"/>
    <w:rsid w:val="001A1A53"/>
    <w:rsid w:val="001A234A"/>
    <w:rsid w:val="001A346F"/>
    <w:rsid w:val="001A355B"/>
    <w:rsid w:val="001A36D1"/>
    <w:rsid w:val="001A619D"/>
    <w:rsid w:val="001B0268"/>
    <w:rsid w:val="001B041B"/>
    <w:rsid w:val="001B06E8"/>
    <w:rsid w:val="001B4C8E"/>
    <w:rsid w:val="001B71D0"/>
    <w:rsid w:val="001B71EE"/>
    <w:rsid w:val="001C04A8"/>
    <w:rsid w:val="001C2C03"/>
    <w:rsid w:val="001C42F7"/>
    <w:rsid w:val="001C48EA"/>
    <w:rsid w:val="001C49E5"/>
    <w:rsid w:val="001C5757"/>
    <w:rsid w:val="001C680C"/>
    <w:rsid w:val="001C7B28"/>
    <w:rsid w:val="001C7FEA"/>
    <w:rsid w:val="001D0499"/>
    <w:rsid w:val="001D0BBE"/>
    <w:rsid w:val="001D0ED4"/>
    <w:rsid w:val="001D1C53"/>
    <w:rsid w:val="001D212F"/>
    <w:rsid w:val="001D29D7"/>
    <w:rsid w:val="001D2DE7"/>
    <w:rsid w:val="001D411C"/>
    <w:rsid w:val="001E1B6A"/>
    <w:rsid w:val="001E2484"/>
    <w:rsid w:val="001E3CC4"/>
    <w:rsid w:val="001E4882"/>
    <w:rsid w:val="001E55C1"/>
    <w:rsid w:val="001E5BE6"/>
    <w:rsid w:val="001E73AB"/>
    <w:rsid w:val="001F092D"/>
    <w:rsid w:val="001F143A"/>
    <w:rsid w:val="001F1605"/>
    <w:rsid w:val="001F1C28"/>
    <w:rsid w:val="001F2508"/>
    <w:rsid w:val="001F4816"/>
    <w:rsid w:val="001F69B4"/>
    <w:rsid w:val="001F77C7"/>
    <w:rsid w:val="00200183"/>
    <w:rsid w:val="0020107D"/>
    <w:rsid w:val="00202AA4"/>
    <w:rsid w:val="002031F7"/>
    <w:rsid w:val="002040E6"/>
    <w:rsid w:val="0020527B"/>
    <w:rsid w:val="00210B15"/>
    <w:rsid w:val="002119E8"/>
    <w:rsid w:val="00211AA2"/>
    <w:rsid w:val="002142EA"/>
    <w:rsid w:val="00215EDC"/>
    <w:rsid w:val="002204BB"/>
    <w:rsid w:val="00221B79"/>
    <w:rsid w:val="00221C6B"/>
    <w:rsid w:val="002249A0"/>
    <w:rsid w:val="002253A1"/>
    <w:rsid w:val="00225CF8"/>
    <w:rsid w:val="0022758C"/>
    <w:rsid w:val="0022794E"/>
    <w:rsid w:val="0023013C"/>
    <w:rsid w:val="00230B43"/>
    <w:rsid w:val="00232A25"/>
    <w:rsid w:val="00232B5B"/>
    <w:rsid w:val="00233D64"/>
    <w:rsid w:val="0023482A"/>
    <w:rsid w:val="002359CB"/>
    <w:rsid w:val="0024121B"/>
    <w:rsid w:val="00243540"/>
    <w:rsid w:val="0024497B"/>
    <w:rsid w:val="0024515B"/>
    <w:rsid w:val="00245623"/>
    <w:rsid w:val="00246021"/>
    <w:rsid w:val="0024666E"/>
    <w:rsid w:val="00247F52"/>
    <w:rsid w:val="00250B25"/>
    <w:rsid w:val="00250BBE"/>
    <w:rsid w:val="00251455"/>
    <w:rsid w:val="0025194F"/>
    <w:rsid w:val="00252D7F"/>
    <w:rsid w:val="002579EE"/>
    <w:rsid w:val="0026148A"/>
    <w:rsid w:val="00262696"/>
    <w:rsid w:val="00262EF1"/>
    <w:rsid w:val="002643C3"/>
    <w:rsid w:val="00264A0C"/>
    <w:rsid w:val="00265AAC"/>
    <w:rsid w:val="00267EF4"/>
    <w:rsid w:val="00270CB8"/>
    <w:rsid w:val="00272B08"/>
    <w:rsid w:val="00281BB8"/>
    <w:rsid w:val="00281E9E"/>
    <w:rsid w:val="00283151"/>
    <w:rsid w:val="00285170"/>
    <w:rsid w:val="00285361"/>
    <w:rsid w:val="00292D60"/>
    <w:rsid w:val="00294D34"/>
    <w:rsid w:val="00294E3B"/>
    <w:rsid w:val="00296193"/>
    <w:rsid w:val="00296C66"/>
    <w:rsid w:val="00296EBE"/>
    <w:rsid w:val="00297426"/>
    <w:rsid w:val="002974E3"/>
    <w:rsid w:val="002A084B"/>
    <w:rsid w:val="002A1260"/>
    <w:rsid w:val="002A12A6"/>
    <w:rsid w:val="002A1589"/>
    <w:rsid w:val="002A1608"/>
    <w:rsid w:val="002A21A8"/>
    <w:rsid w:val="002A25DC"/>
    <w:rsid w:val="002A3AAB"/>
    <w:rsid w:val="002A4CEA"/>
    <w:rsid w:val="002A5977"/>
    <w:rsid w:val="002A5A13"/>
    <w:rsid w:val="002A7F0F"/>
    <w:rsid w:val="002A7F44"/>
    <w:rsid w:val="002B0C40"/>
    <w:rsid w:val="002B1125"/>
    <w:rsid w:val="002B1786"/>
    <w:rsid w:val="002B1966"/>
    <w:rsid w:val="002B4508"/>
    <w:rsid w:val="002B5779"/>
    <w:rsid w:val="002B7332"/>
    <w:rsid w:val="002B7F51"/>
    <w:rsid w:val="002C09E7"/>
    <w:rsid w:val="002C1B28"/>
    <w:rsid w:val="002C3F07"/>
    <w:rsid w:val="002C5278"/>
    <w:rsid w:val="002C7EBB"/>
    <w:rsid w:val="002D06C1"/>
    <w:rsid w:val="002D314D"/>
    <w:rsid w:val="002D42B5"/>
    <w:rsid w:val="002D4F1A"/>
    <w:rsid w:val="002D6EC6"/>
    <w:rsid w:val="002D75F6"/>
    <w:rsid w:val="002D79AC"/>
    <w:rsid w:val="002E039D"/>
    <w:rsid w:val="002E2D62"/>
    <w:rsid w:val="002E4D5A"/>
    <w:rsid w:val="002E5951"/>
    <w:rsid w:val="002E6326"/>
    <w:rsid w:val="002F30E0"/>
    <w:rsid w:val="002F35E4"/>
    <w:rsid w:val="002F3730"/>
    <w:rsid w:val="002F38E1"/>
    <w:rsid w:val="002F3ADB"/>
    <w:rsid w:val="002F5A21"/>
    <w:rsid w:val="002F7AF6"/>
    <w:rsid w:val="00300AA3"/>
    <w:rsid w:val="00300E63"/>
    <w:rsid w:val="00302F5F"/>
    <w:rsid w:val="0030441D"/>
    <w:rsid w:val="00304AB5"/>
    <w:rsid w:val="0030547F"/>
    <w:rsid w:val="00306063"/>
    <w:rsid w:val="003104FA"/>
    <w:rsid w:val="00313B85"/>
    <w:rsid w:val="00314BDF"/>
    <w:rsid w:val="00315105"/>
    <w:rsid w:val="00315F01"/>
    <w:rsid w:val="00317988"/>
    <w:rsid w:val="003221B4"/>
    <w:rsid w:val="0032234A"/>
    <w:rsid w:val="00322E62"/>
    <w:rsid w:val="003238E1"/>
    <w:rsid w:val="00323964"/>
    <w:rsid w:val="00324EDD"/>
    <w:rsid w:val="00325037"/>
    <w:rsid w:val="003254D5"/>
    <w:rsid w:val="00333AD2"/>
    <w:rsid w:val="00335CCF"/>
    <w:rsid w:val="00335F8E"/>
    <w:rsid w:val="00336C64"/>
    <w:rsid w:val="00337162"/>
    <w:rsid w:val="00340142"/>
    <w:rsid w:val="0034194F"/>
    <w:rsid w:val="00344605"/>
    <w:rsid w:val="00346B2F"/>
    <w:rsid w:val="003474AA"/>
    <w:rsid w:val="00350D1D"/>
    <w:rsid w:val="00352C83"/>
    <w:rsid w:val="003552D1"/>
    <w:rsid w:val="0035552A"/>
    <w:rsid w:val="0036102F"/>
    <w:rsid w:val="003615D2"/>
    <w:rsid w:val="00363711"/>
    <w:rsid w:val="0036429C"/>
    <w:rsid w:val="003646D0"/>
    <w:rsid w:val="00364A53"/>
    <w:rsid w:val="003654CB"/>
    <w:rsid w:val="00365F86"/>
    <w:rsid w:val="00365F87"/>
    <w:rsid w:val="003705F4"/>
    <w:rsid w:val="00370D58"/>
    <w:rsid w:val="00371316"/>
    <w:rsid w:val="003728C4"/>
    <w:rsid w:val="00376713"/>
    <w:rsid w:val="00377C2C"/>
    <w:rsid w:val="00381815"/>
    <w:rsid w:val="003819AF"/>
    <w:rsid w:val="003820E9"/>
    <w:rsid w:val="00382567"/>
    <w:rsid w:val="00382DE7"/>
    <w:rsid w:val="00384FFC"/>
    <w:rsid w:val="003872FC"/>
    <w:rsid w:val="00387ADC"/>
    <w:rsid w:val="00387F91"/>
    <w:rsid w:val="00390020"/>
    <w:rsid w:val="003903D6"/>
    <w:rsid w:val="003906E5"/>
    <w:rsid w:val="003907D5"/>
    <w:rsid w:val="00390EE6"/>
    <w:rsid w:val="0039118F"/>
    <w:rsid w:val="003912CC"/>
    <w:rsid w:val="003929CA"/>
    <w:rsid w:val="00392AD7"/>
    <w:rsid w:val="00392C1E"/>
    <w:rsid w:val="003938D9"/>
    <w:rsid w:val="00394376"/>
    <w:rsid w:val="003943FF"/>
    <w:rsid w:val="003974EB"/>
    <w:rsid w:val="00397CC5"/>
    <w:rsid w:val="003A1582"/>
    <w:rsid w:val="003A3E80"/>
    <w:rsid w:val="003A4077"/>
    <w:rsid w:val="003A6765"/>
    <w:rsid w:val="003B09AD"/>
    <w:rsid w:val="003B1F18"/>
    <w:rsid w:val="003B5BF0"/>
    <w:rsid w:val="003B60BF"/>
    <w:rsid w:val="003B6BE3"/>
    <w:rsid w:val="003B73E3"/>
    <w:rsid w:val="003C010C"/>
    <w:rsid w:val="003C02AC"/>
    <w:rsid w:val="003C0A6C"/>
    <w:rsid w:val="003C5A43"/>
    <w:rsid w:val="003D0519"/>
    <w:rsid w:val="003D0FF6"/>
    <w:rsid w:val="003D262C"/>
    <w:rsid w:val="003D26B7"/>
    <w:rsid w:val="003D2D66"/>
    <w:rsid w:val="003D5437"/>
    <w:rsid w:val="003D6966"/>
    <w:rsid w:val="003D6D61"/>
    <w:rsid w:val="003E091D"/>
    <w:rsid w:val="003E1C53"/>
    <w:rsid w:val="003E2A69"/>
    <w:rsid w:val="003E2D49"/>
    <w:rsid w:val="003E2FD4"/>
    <w:rsid w:val="003E49F6"/>
    <w:rsid w:val="003E6B33"/>
    <w:rsid w:val="003E7EB2"/>
    <w:rsid w:val="003F0841"/>
    <w:rsid w:val="003F23D3"/>
    <w:rsid w:val="003F36A6"/>
    <w:rsid w:val="003F3F08"/>
    <w:rsid w:val="003F49F1"/>
    <w:rsid w:val="003F6272"/>
    <w:rsid w:val="00400E72"/>
    <w:rsid w:val="00401400"/>
    <w:rsid w:val="00404869"/>
    <w:rsid w:val="00405884"/>
    <w:rsid w:val="00407D39"/>
    <w:rsid w:val="00411211"/>
    <w:rsid w:val="00412380"/>
    <w:rsid w:val="004128BF"/>
    <w:rsid w:val="0041477A"/>
    <w:rsid w:val="004167A3"/>
    <w:rsid w:val="00420320"/>
    <w:rsid w:val="004227AD"/>
    <w:rsid w:val="0042346F"/>
    <w:rsid w:val="0042457E"/>
    <w:rsid w:val="00427851"/>
    <w:rsid w:val="00432DAA"/>
    <w:rsid w:val="00434305"/>
    <w:rsid w:val="004347D3"/>
    <w:rsid w:val="00435DF7"/>
    <w:rsid w:val="0044083F"/>
    <w:rsid w:val="00441AE7"/>
    <w:rsid w:val="00442453"/>
    <w:rsid w:val="00445574"/>
    <w:rsid w:val="00445D53"/>
    <w:rsid w:val="0044673E"/>
    <w:rsid w:val="004467FB"/>
    <w:rsid w:val="00452D6B"/>
    <w:rsid w:val="00454484"/>
    <w:rsid w:val="0045517B"/>
    <w:rsid w:val="0046031C"/>
    <w:rsid w:val="004626C0"/>
    <w:rsid w:val="00463A25"/>
    <w:rsid w:val="00463B77"/>
    <w:rsid w:val="00463C7B"/>
    <w:rsid w:val="004644A6"/>
    <w:rsid w:val="004659BD"/>
    <w:rsid w:val="00470775"/>
    <w:rsid w:val="00473D07"/>
    <w:rsid w:val="004746B1"/>
    <w:rsid w:val="0047583F"/>
    <w:rsid w:val="00475882"/>
    <w:rsid w:val="00477765"/>
    <w:rsid w:val="00484936"/>
    <w:rsid w:val="00485C89"/>
    <w:rsid w:val="00486BE3"/>
    <w:rsid w:val="004905E4"/>
    <w:rsid w:val="00490A89"/>
    <w:rsid w:val="00490AB4"/>
    <w:rsid w:val="00491275"/>
    <w:rsid w:val="00492F02"/>
    <w:rsid w:val="004939AE"/>
    <w:rsid w:val="004A12DF"/>
    <w:rsid w:val="004A1BA8"/>
    <w:rsid w:val="004A36F2"/>
    <w:rsid w:val="004A4B57"/>
    <w:rsid w:val="004A5074"/>
    <w:rsid w:val="004A63FA"/>
    <w:rsid w:val="004A68CF"/>
    <w:rsid w:val="004B1A20"/>
    <w:rsid w:val="004B2701"/>
    <w:rsid w:val="004B2E1B"/>
    <w:rsid w:val="004B3E93"/>
    <w:rsid w:val="004C1FBC"/>
    <w:rsid w:val="004C3F1D"/>
    <w:rsid w:val="004C458D"/>
    <w:rsid w:val="004C7556"/>
    <w:rsid w:val="004C7E9D"/>
    <w:rsid w:val="004C7F67"/>
    <w:rsid w:val="004D076D"/>
    <w:rsid w:val="004D0EF1"/>
    <w:rsid w:val="004D2253"/>
    <w:rsid w:val="004D2577"/>
    <w:rsid w:val="004D4406"/>
    <w:rsid w:val="004D7C42"/>
    <w:rsid w:val="004E0465"/>
    <w:rsid w:val="004E127B"/>
    <w:rsid w:val="004E1C0A"/>
    <w:rsid w:val="004E30C5"/>
    <w:rsid w:val="004E4AA5"/>
    <w:rsid w:val="004E4AEE"/>
    <w:rsid w:val="004E59E3"/>
    <w:rsid w:val="004E67C0"/>
    <w:rsid w:val="004F0242"/>
    <w:rsid w:val="004F391A"/>
    <w:rsid w:val="004F3CFB"/>
    <w:rsid w:val="004F6456"/>
    <w:rsid w:val="004F696E"/>
    <w:rsid w:val="004F6C71"/>
    <w:rsid w:val="00501139"/>
    <w:rsid w:val="0050363E"/>
    <w:rsid w:val="005039BC"/>
    <w:rsid w:val="005043BB"/>
    <w:rsid w:val="00504A3D"/>
    <w:rsid w:val="00505767"/>
    <w:rsid w:val="0050633F"/>
    <w:rsid w:val="005073F0"/>
    <w:rsid w:val="00510A7B"/>
    <w:rsid w:val="00512F6E"/>
    <w:rsid w:val="00513038"/>
    <w:rsid w:val="00514174"/>
    <w:rsid w:val="00514238"/>
    <w:rsid w:val="00514DF9"/>
    <w:rsid w:val="00516088"/>
    <w:rsid w:val="00516B0B"/>
    <w:rsid w:val="00517127"/>
    <w:rsid w:val="0051742D"/>
    <w:rsid w:val="0051783F"/>
    <w:rsid w:val="00517B61"/>
    <w:rsid w:val="0052055D"/>
    <w:rsid w:val="005220EC"/>
    <w:rsid w:val="00523F95"/>
    <w:rsid w:val="00524D65"/>
    <w:rsid w:val="00525B16"/>
    <w:rsid w:val="00533D04"/>
    <w:rsid w:val="00534804"/>
    <w:rsid w:val="00534BDF"/>
    <w:rsid w:val="00535130"/>
    <w:rsid w:val="005354EA"/>
    <w:rsid w:val="00535EC4"/>
    <w:rsid w:val="00535ED9"/>
    <w:rsid w:val="0053692B"/>
    <w:rsid w:val="00541853"/>
    <w:rsid w:val="00543BDA"/>
    <w:rsid w:val="005441CC"/>
    <w:rsid w:val="005463A4"/>
    <w:rsid w:val="005479DA"/>
    <w:rsid w:val="00547BCC"/>
    <w:rsid w:val="0055013B"/>
    <w:rsid w:val="00551F6F"/>
    <w:rsid w:val="00554061"/>
    <w:rsid w:val="00555044"/>
    <w:rsid w:val="00560159"/>
    <w:rsid w:val="00560317"/>
    <w:rsid w:val="00561475"/>
    <w:rsid w:val="0056271D"/>
    <w:rsid w:val="0056487B"/>
    <w:rsid w:val="00564FB9"/>
    <w:rsid w:val="00567017"/>
    <w:rsid w:val="005726DB"/>
    <w:rsid w:val="00573D9E"/>
    <w:rsid w:val="005770CF"/>
    <w:rsid w:val="005801E3"/>
    <w:rsid w:val="00581297"/>
    <w:rsid w:val="00581802"/>
    <w:rsid w:val="005836A8"/>
    <w:rsid w:val="00584262"/>
    <w:rsid w:val="005842D0"/>
    <w:rsid w:val="00586630"/>
    <w:rsid w:val="00587ADD"/>
    <w:rsid w:val="00596160"/>
    <w:rsid w:val="005966E2"/>
    <w:rsid w:val="00597007"/>
    <w:rsid w:val="005A0966"/>
    <w:rsid w:val="005A11B7"/>
    <w:rsid w:val="005A260B"/>
    <w:rsid w:val="005A479F"/>
    <w:rsid w:val="005A4A1B"/>
    <w:rsid w:val="005A7830"/>
    <w:rsid w:val="005A7FCE"/>
    <w:rsid w:val="005B0F3F"/>
    <w:rsid w:val="005B3CBC"/>
    <w:rsid w:val="005B4903"/>
    <w:rsid w:val="005B51CE"/>
    <w:rsid w:val="005B5758"/>
    <w:rsid w:val="005B5885"/>
    <w:rsid w:val="005B5CD7"/>
    <w:rsid w:val="005B6CF6"/>
    <w:rsid w:val="005B7422"/>
    <w:rsid w:val="005C179D"/>
    <w:rsid w:val="005C29B8"/>
    <w:rsid w:val="005C2B4D"/>
    <w:rsid w:val="005C3D6B"/>
    <w:rsid w:val="005C44F2"/>
    <w:rsid w:val="005C5F21"/>
    <w:rsid w:val="005C7156"/>
    <w:rsid w:val="005C78B1"/>
    <w:rsid w:val="005D0C75"/>
    <w:rsid w:val="005D4171"/>
    <w:rsid w:val="005D4632"/>
    <w:rsid w:val="005D6A95"/>
    <w:rsid w:val="005D6B2C"/>
    <w:rsid w:val="005D6D9C"/>
    <w:rsid w:val="005E0F55"/>
    <w:rsid w:val="005E1A5F"/>
    <w:rsid w:val="005E1ADC"/>
    <w:rsid w:val="005E1F54"/>
    <w:rsid w:val="005E2335"/>
    <w:rsid w:val="005E2A9C"/>
    <w:rsid w:val="005E34CA"/>
    <w:rsid w:val="005E3C18"/>
    <w:rsid w:val="005E7881"/>
    <w:rsid w:val="005E78E0"/>
    <w:rsid w:val="005F0D9C"/>
    <w:rsid w:val="005F284E"/>
    <w:rsid w:val="006002B2"/>
    <w:rsid w:val="006015CE"/>
    <w:rsid w:val="006026F2"/>
    <w:rsid w:val="00603347"/>
    <w:rsid w:val="00604784"/>
    <w:rsid w:val="00606419"/>
    <w:rsid w:val="00607430"/>
    <w:rsid w:val="00607D29"/>
    <w:rsid w:val="00612836"/>
    <w:rsid w:val="00612952"/>
    <w:rsid w:val="00614659"/>
    <w:rsid w:val="00614CC1"/>
    <w:rsid w:val="00615A9D"/>
    <w:rsid w:val="006162BE"/>
    <w:rsid w:val="00616BBB"/>
    <w:rsid w:val="00617387"/>
    <w:rsid w:val="006252D8"/>
    <w:rsid w:val="006259BC"/>
    <w:rsid w:val="0062636B"/>
    <w:rsid w:val="00626922"/>
    <w:rsid w:val="0063142C"/>
    <w:rsid w:val="00632182"/>
    <w:rsid w:val="006324A6"/>
    <w:rsid w:val="00632AE0"/>
    <w:rsid w:val="00633C17"/>
    <w:rsid w:val="00633C2A"/>
    <w:rsid w:val="00634C59"/>
    <w:rsid w:val="00636E3E"/>
    <w:rsid w:val="006379F7"/>
    <w:rsid w:val="00637E4D"/>
    <w:rsid w:val="00640620"/>
    <w:rsid w:val="00640944"/>
    <w:rsid w:val="0064164C"/>
    <w:rsid w:val="00641A1F"/>
    <w:rsid w:val="00644CD9"/>
    <w:rsid w:val="00645904"/>
    <w:rsid w:val="00645CCC"/>
    <w:rsid w:val="00651ACB"/>
    <w:rsid w:val="00651C47"/>
    <w:rsid w:val="00652AB2"/>
    <w:rsid w:val="0065415D"/>
    <w:rsid w:val="00654EC0"/>
    <w:rsid w:val="0065525B"/>
    <w:rsid w:val="00655D4F"/>
    <w:rsid w:val="006640E5"/>
    <w:rsid w:val="006646F1"/>
    <w:rsid w:val="00664929"/>
    <w:rsid w:val="00664C49"/>
    <w:rsid w:val="00664F62"/>
    <w:rsid w:val="006653E0"/>
    <w:rsid w:val="006655E1"/>
    <w:rsid w:val="00666D06"/>
    <w:rsid w:val="0067172E"/>
    <w:rsid w:val="00672060"/>
    <w:rsid w:val="00672289"/>
    <w:rsid w:val="00672BFD"/>
    <w:rsid w:val="00673416"/>
    <w:rsid w:val="00674121"/>
    <w:rsid w:val="00674648"/>
    <w:rsid w:val="00676061"/>
    <w:rsid w:val="0067616D"/>
    <w:rsid w:val="006770F4"/>
    <w:rsid w:val="00677A84"/>
    <w:rsid w:val="0068026D"/>
    <w:rsid w:val="00680A27"/>
    <w:rsid w:val="006816A4"/>
    <w:rsid w:val="006819B8"/>
    <w:rsid w:val="00681E4F"/>
    <w:rsid w:val="006840A6"/>
    <w:rsid w:val="00684556"/>
    <w:rsid w:val="006850CD"/>
    <w:rsid w:val="00685559"/>
    <w:rsid w:val="00685AAB"/>
    <w:rsid w:val="00692D3B"/>
    <w:rsid w:val="006930BE"/>
    <w:rsid w:val="00696D55"/>
    <w:rsid w:val="0069724D"/>
    <w:rsid w:val="006A07AA"/>
    <w:rsid w:val="006A25E5"/>
    <w:rsid w:val="006A2B46"/>
    <w:rsid w:val="006A336D"/>
    <w:rsid w:val="006A37B9"/>
    <w:rsid w:val="006A3F02"/>
    <w:rsid w:val="006A6314"/>
    <w:rsid w:val="006B2672"/>
    <w:rsid w:val="006B54BF"/>
    <w:rsid w:val="006B5F44"/>
    <w:rsid w:val="006B5F90"/>
    <w:rsid w:val="006B62E4"/>
    <w:rsid w:val="006B6E39"/>
    <w:rsid w:val="006C1ACE"/>
    <w:rsid w:val="006C1BBA"/>
    <w:rsid w:val="006C2079"/>
    <w:rsid w:val="006C2FF9"/>
    <w:rsid w:val="006C3905"/>
    <w:rsid w:val="006C4581"/>
    <w:rsid w:val="006C5A62"/>
    <w:rsid w:val="006C5D68"/>
    <w:rsid w:val="006C6976"/>
    <w:rsid w:val="006C6DD0"/>
    <w:rsid w:val="006C79E6"/>
    <w:rsid w:val="006C7F4B"/>
    <w:rsid w:val="006D0214"/>
    <w:rsid w:val="006D04EA"/>
    <w:rsid w:val="006D16C4"/>
    <w:rsid w:val="006D2EE2"/>
    <w:rsid w:val="006D3E96"/>
    <w:rsid w:val="006D4320"/>
    <w:rsid w:val="006D4515"/>
    <w:rsid w:val="006D4BB1"/>
    <w:rsid w:val="006D6593"/>
    <w:rsid w:val="006D71E1"/>
    <w:rsid w:val="006E181A"/>
    <w:rsid w:val="006E38F3"/>
    <w:rsid w:val="006E60C4"/>
    <w:rsid w:val="006E760D"/>
    <w:rsid w:val="006F03A8"/>
    <w:rsid w:val="006F2ACA"/>
    <w:rsid w:val="006F2ADC"/>
    <w:rsid w:val="006F2BFE"/>
    <w:rsid w:val="006F31E9"/>
    <w:rsid w:val="006F3411"/>
    <w:rsid w:val="006F6284"/>
    <w:rsid w:val="007002C5"/>
    <w:rsid w:val="007008D7"/>
    <w:rsid w:val="007015B5"/>
    <w:rsid w:val="007029BA"/>
    <w:rsid w:val="00704387"/>
    <w:rsid w:val="00707669"/>
    <w:rsid w:val="007119E6"/>
    <w:rsid w:val="00711CBA"/>
    <w:rsid w:val="00711F3D"/>
    <w:rsid w:val="00711FB5"/>
    <w:rsid w:val="00712A01"/>
    <w:rsid w:val="00714F58"/>
    <w:rsid w:val="007159C9"/>
    <w:rsid w:val="00715A3E"/>
    <w:rsid w:val="00722FBF"/>
    <w:rsid w:val="00722FC2"/>
    <w:rsid w:val="00725949"/>
    <w:rsid w:val="00727D82"/>
    <w:rsid w:val="00727DA9"/>
    <w:rsid w:val="00727FA2"/>
    <w:rsid w:val="007322D9"/>
    <w:rsid w:val="00732BC0"/>
    <w:rsid w:val="00734BDB"/>
    <w:rsid w:val="00735FB9"/>
    <w:rsid w:val="0073720F"/>
    <w:rsid w:val="00737796"/>
    <w:rsid w:val="0074165C"/>
    <w:rsid w:val="00741D70"/>
    <w:rsid w:val="007432CA"/>
    <w:rsid w:val="007439EB"/>
    <w:rsid w:val="00743CB4"/>
    <w:rsid w:val="00743F0A"/>
    <w:rsid w:val="007444E8"/>
    <w:rsid w:val="00744B42"/>
    <w:rsid w:val="0074548E"/>
    <w:rsid w:val="00745773"/>
    <w:rsid w:val="00746303"/>
    <w:rsid w:val="00746800"/>
    <w:rsid w:val="007501A8"/>
    <w:rsid w:val="00750647"/>
    <w:rsid w:val="00750EE1"/>
    <w:rsid w:val="00752B4D"/>
    <w:rsid w:val="00754331"/>
    <w:rsid w:val="00755402"/>
    <w:rsid w:val="00756B26"/>
    <w:rsid w:val="00756EDF"/>
    <w:rsid w:val="007609A2"/>
    <w:rsid w:val="007627F7"/>
    <w:rsid w:val="00762909"/>
    <w:rsid w:val="007654C3"/>
    <w:rsid w:val="00765C43"/>
    <w:rsid w:val="00765EFB"/>
    <w:rsid w:val="007669BB"/>
    <w:rsid w:val="007671CA"/>
    <w:rsid w:val="00767C61"/>
    <w:rsid w:val="0077008A"/>
    <w:rsid w:val="00772D18"/>
    <w:rsid w:val="00773C1F"/>
    <w:rsid w:val="0077413A"/>
    <w:rsid w:val="00774DA4"/>
    <w:rsid w:val="00776599"/>
    <w:rsid w:val="007769BA"/>
    <w:rsid w:val="0078114B"/>
    <w:rsid w:val="00781DD2"/>
    <w:rsid w:val="00783ECF"/>
    <w:rsid w:val="0078413A"/>
    <w:rsid w:val="00786207"/>
    <w:rsid w:val="007956DB"/>
    <w:rsid w:val="007959E8"/>
    <w:rsid w:val="00795E9C"/>
    <w:rsid w:val="007A0521"/>
    <w:rsid w:val="007A061E"/>
    <w:rsid w:val="007A2E12"/>
    <w:rsid w:val="007A3225"/>
    <w:rsid w:val="007A3475"/>
    <w:rsid w:val="007A41C8"/>
    <w:rsid w:val="007A54CE"/>
    <w:rsid w:val="007A7FFA"/>
    <w:rsid w:val="007B04EB"/>
    <w:rsid w:val="007B0D4F"/>
    <w:rsid w:val="007B276C"/>
    <w:rsid w:val="007B3616"/>
    <w:rsid w:val="007B48FD"/>
    <w:rsid w:val="007B5A3D"/>
    <w:rsid w:val="007B5B95"/>
    <w:rsid w:val="007B68EA"/>
    <w:rsid w:val="007C19E8"/>
    <w:rsid w:val="007C2D89"/>
    <w:rsid w:val="007C4593"/>
    <w:rsid w:val="007C4739"/>
    <w:rsid w:val="007C5309"/>
    <w:rsid w:val="007C6069"/>
    <w:rsid w:val="007C7C5C"/>
    <w:rsid w:val="007D06C4"/>
    <w:rsid w:val="007D0EE2"/>
    <w:rsid w:val="007D1352"/>
    <w:rsid w:val="007D1D97"/>
    <w:rsid w:val="007D2508"/>
    <w:rsid w:val="007D26FA"/>
    <w:rsid w:val="007D346A"/>
    <w:rsid w:val="007D6369"/>
    <w:rsid w:val="007D6518"/>
    <w:rsid w:val="007D76BD"/>
    <w:rsid w:val="007E0746"/>
    <w:rsid w:val="007E0BF1"/>
    <w:rsid w:val="007E65C3"/>
    <w:rsid w:val="007F0B56"/>
    <w:rsid w:val="007F0ED8"/>
    <w:rsid w:val="007F0F63"/>
    <w:rsid w:val="007F75CE"/>
    <w:rsid w:val="00800C44"/>
    <w:rsid w:val="008013A4"/>
    <w:rsid w:val="008014DA"/>
    <w:rsid w:val="008027CE"/>
    <w:rsid w:val="00802F42"/>
    <w:rsid w:val="00804383"/>
    <w:rsid w:val="00804BB7"/>
    <w:rsid w:val="00804BE1"/>
    <w:rsid w:val="008051D1"/>
    <w:rsid w:val="00810257"/>
    <w:rsid w:val="008104F5"/>
    <w:rsid w:val="00811072"/>
    <w:rsid w:val="00811369"/>
    <w:rsid w:val="0081480D"/>
    <w:rsid w:val="00814E50"/>
    <w:rsid w:val="00815419"/>
    <w:rsid w:val="008163C8"/>
    <w:rsid w:val="00817325"/>
    <w:rsid w:val="008209E6"/>
    <w:rsid w:val="00823303"/>
    <w:rsid w:val="008233B2"/>
    <w:rsid w:val="00823A9F"/>
    <w:rsid w:val="00823C85"/>
    <w:rsid w:val="00825138"/>
    <w:rsid w:val="008269DD"/>
    <w:rsid w:val="00830621"/>
    <w:rsid w:val="0083348C"/>
    <w:rsid w:val="0083711C"/>
    <w:rsid w:val="008373D3"/>
    <w:rsid w:val="0084030C"/>
    <w:rsid w:val="00840617"/>
    <w:rsid w:val="008420DC"/>
    <w:rsid w:val="00842A47"/>
    <w:rsid w:val="00843C13"/>
    <w:rsid w:val="00843F82"/>
    <w:rsid w:val="008454F8"/>
    <w:rsid w:val="00846CB2"/>
    <w:rsid w:val="00851342"/>
    <w:rsid w:val="0085173A"/>
    <w:rsid w:val="008528D1"/>
    <w:rsid w:val="00853373"/>
    <w:rsid w:val="008543EF"/>
    <w:rsid w:val="00860240"/>
    <w:rsid w:val="008603CE"/>
    <w:rsid w:val="008608FB"/>
    <w:rsid w:val="00860AF0"/>
    <w:rsid w:val="008620FC"/>
    <w:rsid w:val="008627A5"/>
    <w:rsid w:val="00863E05"/>
    <w:rsid w:val="00865ACA"/>
    <w:rsid w:val="00865D28"/>
    <w:rsid w:val="00865F85"/>
    <w:rsid w:val="00866455"/>
    <w:rsid w:val="00867C10"/>
    <w:rsid w:val="00867CD5"/>
    <w:rsid w:val="00870439"/>
    <w:rsid w:val="00870DA1"/>
    <w:rsid w:val="008731A6"/>
    <w:rsid w:val="00875781"/>
    <w:rsid w:val="00883F93"/>
    <w:rsid w:val="00884DB3"/>
    <w:rsid w:val="00885A9D"/>
    <w:rsid w:val="008864F6"/>
    <w:rsid w:val="0089049D"/>
    <w:rsid w:val="00892509"/>
    <w:rsid w:val="008928C9"/>
    <w:rsid w:val="008938DC"/>
    <w:rsid w:val="00893FD1"/>
    <w:rsid w:val="00894836"/>
    <w:rsid w:val="00894ECD"/>
    <w:rsid w:val="00895172"/>
    <w:rsid w:val="00895680"/>
    <w:rsid w:val="00895C31"/>
    <w:rsid w:val="00896DFF"/>
    <w:rsid w:val="0089762C"/>
    <w:rsid w:val="00897B41"/>
    <w:rsid w:val="008A1893"/>
    <w:rsid w:val="008A750D"/>
    <w:rsid w:val="008A769A"/>
    <w:rsid w:val="008B0C9C"/>
    <w:rsid w:val="008B166D"/>
    <w:rsid w:val="008B17F4"/>
    <w:rsid w:val="008B3615"/>
    <w:rsid w:val="008B4AC4"/>
    <w:rsid w:val="008B50C8"/>
    <w:rsid w:val="008B5281"/>
    <w:rsid w:val="008B795A"/>
    <w:rsid w:val="008B7E05"/>
    <w:rsid w:val="008C1797"/>
    <w:rsid w:val="008C219C"/>
    <w:rsid w:val="008C3487"/>
    <w:rsid w:val="008C369C"/>
    <w:rsid w:val="008C475E"/>
    <w:rsid w:val="008C619A"/>
    <w:rsid w:val="008C6F9F"/>
    <w:rsid w:val="008D0CE8"/>
    <w:rsid w:val="008D2D1D"/>
    <w:rsid w:val="008D3087"/>
    <w:rsid w:val="008D453D"/>
    <w:rsid w:val="008D53AD"/>
    <w:rsid w:val="008D562B"/>
    <w:rsid w:val="008D5733"/>
    <w:rsid w:val="008D622B"/>
    <w:rsid w:val="008D666C"/>
    <w:rsid w:val="008D7B54"/>
    <w:rsid w:val="008E0C9D"/>
    <w:rsid w:val="008E1648"/>
    <w:rsid w:val="008E1B3E"/>
    <w:rsid w:val="008E2319"/>
    <w:rsid w:val="008E4BB6"/>
    <w:rsid w:val="008E4F7E"/>
    <w:rsid w:val="008E5518"/>
    <w:rsid w:val="008E6A84"/>
    <w:rsid w:val="008F0CDC"/>
    <w:rsid w:val="008F17A3"/>
    <w:rsid w:val="008F1ED3"/>
    <w:rsid w:val="008F4C29"/>
    <w:rsid w:val="008F706F"/>
    <w:rsid w:val="008F70BD"/>
    <w:rsid w:val="008F788F"/>
    <w:rsid w:val="008F7EA2"/>
    <w:rsid w:val="0090208A"/>
    <w:rsid w:val="00902722"/>
    <w:rsid w:val="009027BC"/>
    <w:rsid w:val="00906130"/>
    <w:rsid w:val="009062E6"/>
    <w:rsid w:val="00911BE5"/>
    <w:rsid w:val="00913293"/>
    <w:rsid w:val="00913CA9"/>
    <w:rsid w:val="009145AE"/>
    <w:rsid w:val="009146CE"/>
    <w:rsid w:val="00914CA7"/>
    <w:rsid w:val="00915C3E"/>
    <w:rsid w:val="009161A8"/>
    <w:rsid w:val="009161FE"/>
    <w:rsid w:val="0091673D"/>
    <w:rsid w:val="009168C4"/>
    <w:rsid w:val="009245F5"/>
    <w:rsid w:val="009249EC"/>
    <w:rsid w:val="00926D12"/>
    <w:rsid w:val="009273B3"/>
    <w:rsid w:val="009305B5"/>
    <w:rsid w:val="009308AE"/>
    <w:rsid w:val="00932204"/>
    <w:rsid w:val="0093329C"/>
    <w:rsid w:val="00933764"/>
    <w:rsid w:val="00934C12"/>
    <w:rsid w:val="0093603B"/>
    <w:rsid w:val="00936290"/>
    <w:rsid w:val="009416B4"/>
    <w:rsid w:val="0094173D"/>
    <w:rsid w:val="009429D5"/>
    <w:rsid w:val="00942BF1"/>
    <w:rsid w:val="00945180"/>
    <w:rsid w:val="00945428"/>
    <w:rsid w:val="00945767"/>
    <w:rsid w:val="0094607B"/>
    <w:rsid w:val="00947EBE"/>
    <w:rsid w:val="009526B4"/>
    <w:rsid w:val="00952C52"/>
    <w:rsid w:val="00953604"/>
    <w:rsid w:val="009538A3"/>
    <w:rsid w:val="00957C7B"/>
    <w:rsid w:val="009610DC"/>
    <w:rsid w:val="00961210"/>
    <w:rsid w:val="00961490"/>
    <w:rsid w:val="0096381A"/>
    <w:rsid w:val="00965E04"/>
    <w:rsid w:val="009674AD"/>
    <w:rsid w:val="0097094E"/>
    <w:rsid w:val="00970CDC"/>
    <w:rsid w:val="0097434C"/>
    <w:rsid w:val="00977010"/>
    <w:rsid w:val="00977D02"/>
    <w:rsid w:val="009809BB"/>
    <w:rsid w:val="00982D22"/>
    <w:rsid w:val="0098364B"/>
    <w:rsid w:val="00983BF9"/>
    <w:rsid w:val="00986113"/>
    <w:rsid w:val="0098632C"/>
    <w:rsid w:val="009911AF"/>
    <w:rsid w:val="00991875"/>
    <w:rsid w:val="00991F92"/>
    <w:rsid w:val="00992985"/>
    <w:rsid w:val="009932B6"/>
    <w:rsid w:val="00993889"/>
    <w:rsid w:val="0099551B"/>
    <w:rsid w:val="00997BF1"/>
    <w:rsid w:val="009A089C"/>
    <w:rsid w:val="009A0D12"/>
    <w:rsid w:val="009A118E"/>
    <w:rsid w:val="009A21CD"/>
    <w:rsid w:val="009A278C"/>
    <w:rsid w:val="009A2BC2"/>
    <w:rsid w:val="009A3EEC"/>
    <w:rsid w:val="009A42C1"/>
    <w:rsid w:val="009A5429"/>
    <w:rsid w:val="009A72AD"/>
    <w:rsid w:val="009B09E0"/>
    <w:rsid w:val="009B0BC5"/>
    <w:rsid w:val="009B1247"/>
    <w:rsid w:val="009B2E09"/>
    <w:rsid w:val="009B3333"/>
    <w:rsid w:val="009B4D19"/>
    <w:rsid w:val="009B6029"/>
    <w:rsid w:val="009B6971"/>
    <w:rsid w:val="009C1442"/>
    <w:rsid w:val="009C27F1"/>
    <w:rsid w:val="009C3152"/>
    <w:rsid w:val="009C4CFA"/>
    <w:rsid w:val="009C5070"/>
    <w:rsid w:val="009C6009"/>
    <w:rsid w:val="009D0F83"/>
    <w:rsid w:val="009D112C"/>
    <w:rsid w:val="009D4134"/>
    <w:rsid w:val="009D47FA"/>
    <w:rsid w:val="009D50D2"/>
    <w:rsid w:val="009D688F"/>
    <w:rsid w:val="009D6BCA"/>
    <w:rsid w:val="009D73DB"/>
    <w:rsid w:val="009E0F62"/>
    <w:rsid w:val="009E4A58"/>
    <w:rsid w:val="009E5A2D"/>
    <w:rsid w:val="009E5AB2"/>
    <w:rsid w:val="009E6219"/>
    <w:rsid w:val="009F03B3"/>
    <w:rsid w:val="009F088D"/>
    <w:rsid w:val="009F2708"/>
    <w:rsid w:val="00A01757"/>
    <w:rsid w:val="00A028C0"/>
    <w:rsid w:val="00A02BAE"/>
    <w:rsid w:val="00A039B2"/>
    <w:rsid w:val="00A06227"/>
    <w:rsid w:val="00A06A6B"/>
    <w:rsid w:val="00A07E47"/>
    <w:rsid w:val="00A129D0"/>
    <w:rsid w:val="00A12C33"/>
    <w:rsid w:val="00A138BA"/>
    <w:rsid w:val="00A14C8E"/>
    <w:rsid w:val="00A153D9"/>
    <w:rsid w:val="00A15F09"/>
    <w:rsid w:val="00A169B6"/>
    <w:rsid w:val="00A2271D"/>
    <w:rsid w:val="00A236E5"/>
    <w:rsid w:val="00A237D5"/>
    <w:rsid w:val="00A240A6"/>
    <w:rsid w:val="00A24D62"/>
    <w:rsid w:val="00A24F7B"/>
    <w:rsid w:val="00A30025"/>
    <w:rsid w:val="00A30EFC"/>
    <w:rsid w:val="00A31984"/>
    <w:rsid w:val="00A32C0B"/>
    <w:rsid w:val="00A32D73"/>
    <w:rsid w:val="00A32ECE"/>
    <w:rsid w:val="00A3367B"/>
    <w:rsid w:val="00A3597D"/>
    <w:rsid w:val="00A40091"/>
    <w:rsid w:val="00A4030F"/>
    <w:rsid w:val="00A41023"/>
    <w:rsid w:val="00A41C79"/>
    <w:rsid w:val="00A41CB5"/>
    <w:rsid w:val="00A41CC3"/>
    <w:rsid w:val="00A42CDF"/>
    <w:rsid w:val="00A4452E"/>
    <w:rsid w:val="00A4472C"/>
    <w:rsid w:val="00A44E69"/>
    <w:rsid w:val="00A4661E"/>
    <w:rsid w:val="00A524A8"/>
    <w:rsid w:val="00A55BD6"/>
    <w:rsid w:val="00A55D50"/>
    <w:rsid w:val="00A57142"/>
    <w:rsid w:val="00A57206"/>
    <w:rsid w:val="00A6418D"/>
    <w:rsid w:val="00A648CD"/>
    <w:rsid w:val="00A6537A"/>
    <w:rsid w:val="00A6561C"/>
    <w:rsid w:val="00A6687D"/>
    <w:rsid w:val="00A67866"/>
    <w:rsid w:val="00A67ED0"/>
    <w:rsid w:val="00A70B07"/>
    <w:rsid w:val="00A712ED"/>
    <w:rsid w:val="00A723F8"/>
    <w:rsid w:val="00A75D45"/>
    <w:rsid w:val="00A77CCB"/>
    <w:rsid w:val="00A82216"/>
    <w:rsid w:val="00A83D8D"/>
    <w:rsid w:val="00A8446B"/>
    <w:rsid w:val="00A8473F"/>
    <w:rsid w:val="00A862D6"/>
    <w:rsid w:val="00A8652E"/>
    <w:rsid w:val="00A8715E"/>
    <w:rsid w:val="00A922EE"/>
    <w:rsid w:val="00A9295B"/>
    <w:rsid w:val="00A93B09"/>
    <w:rsid w:val="00A952D7"/>
    <w:rsid w:val="00A963F7"/>
    <w:rsid w:val="00A9685E"/>
    <w:rsid w:val="00A96AD8"/>
    <w:rsid w:val="00A97647"/>
    <w:rsid w:val="00AA052C"/>
    <w:rsid w:val="00AA1E45"/>
    <w:rsid w:val="00AA2519"/>
    <w:rsid w:val="00AA2A24"/>
    <w:rsid w:val="00AA4286"/>
    <w:rsid w:val="00AA456B"/>
    <w:rsid w:val="00AA57F5"/>
    <w:rsid w:val="00AA672E"/>
    <w:rsid w:val="00AA6EC9"/>
    <w:rsid w:val="00AB0253"/>
    <w:rsid w:val="00AB4424"/>
    <w:rsid w:val="00AB6309"/>
    <w:rsid w:val="00AB6C5F"/>
    <w:rsid w:val="00AB7129"/>
    <w:rsid w:val="00AC27A6"/>
    <w:rsid w:val="00AC30F7"/>
    <w:rsid w:val="00AC3A5A"/>
    <w:rsid w:val="00AC4D95"/>
    <w:rsid w:val="00AC5DF4"/>
    <w:rsid w:val="00AD0AEF"/>
    <w:rsid w:val="00AD11B7"/>
    <w:rsid w:val="00AD1A94"/>
    <w:rsid w:val="00AD1C05"/>
    <w:rsid w:val="00AD2278"/>
    <w:rsid w:val="00AD2ED4"/>
    <w:rsid w:val="00AD3367"/>
    <w:rsid w:val="00AD4126"/>
    <w:rsid w:val="00AD421C"/>
    <w:rsid w:val="00AD44FA"/>
    <w:rsid w:val="00AD6A42"/>
    <w:rsid w:val="00AE070A"/>
    <w:rsid w:val="00AE101C"/>
    <w:rsid w:val="00AE34A6"/>
    <w:rsid w:val="00AF0C18"/>
    <w:rsid w:val="00AF3012"/>
    <w:rsid w:val="00AF4059"/>
    <w:rsid w:val="00AF47C5"/>
    <w:rsid w:val="00AF4F69"/>
    <w:rsid w:val="00AF5398"/>
    <w:rsid w:val="00B049AF"/>
    <w:rsid w:val="00B06B65"/>
    <w:rsid w:val="00B07242"/>
    <w:rsid w:val="00B10534"/>
    <w:rsid w:val="00B113DB"/>
    <w:rsid w:val="00B11D8A"/>
    <w:rsid w:val="00B12981"/>
    <w:rsid w:val="00B147DD"/>
    <w:rsid w:val="00B156FD"/>
    <w:rsid w:val="00B214EA"/>
    <w:rsid w:val="00B21F61"/>
    <w:rsid w:val="00B23045"/>
    <w:rsid w:val="00B25E79"/>
    <w:rsid w:val="00B2610E"/>
    <w:rsid w:val="00B261F1"/>
    <w:rsid w:val="00B26398"/>
    <w:rsid w:val="00B265BC"/>
    <w:rsid w:val="00B31FB1"/>
    <w:rsid w:val="00B33952"/>
    <w:rsid w:val="00B33C5E"/>
    <w:rsid w:val="00B342F4"/>
    <w:rsid w:val="00B34369"/>
    <w:rsid w:val="00B34DC2"/>
    <w:rsid w:val="00B378E5"/>
    <w:rsid w:val="00B401EF"/>
    <w:rsid w:val="00B41F80"/>
    <w:rsid w:val="00B4346D"/>
    <w:rsid w:val="00B440F4"/>
    <w:rsid w:val="00B447A5"/>
    <w:rsid w:val="00B45186"/>
    <w:rsid w:val="00B4654C"/>
    <w:rsid w:val="00B47293"/>
    <w:rsid w:val="00B52120"/>
    <w:rsid w:val="00B5373A"/>
    <w:rsid w:val="00B54ABC"/>
    <w:rsid w:val="00B56FBE"/>
    <w:rsid w:val="00B6130D"/>
    <w:rsid w:val="00B62B58"/>
    <w:rsid w:val="00B63D56"/>
    <w:rsid w:val="00B65149"/>
    <w:rsid w:val="00B66567"/>
    <w:rsid w:val="00B66F52"/>
    <w:rsid w:val="00B66FE5"/>
    <w:rsid w:val="00B675B7"/>
    <w:rsid w:val="00B72880"/>
    <w:rsid w:val="00B758BF"/>
    <w:rsid w:val="00B827A6"/>
    <w:rsid w:val="00B831CE"/>
    <w:rsid w:val="00B856A7"/>
    <w:rsid w:val="00B86677"/>
    <w:rsid w:val="00B87131"/>
    <w:rsid w:val="00B9127B"/>
    <w:rsid w:val="00B91566"/>
    <w:rsid w:val="00B9320C"/>
    <w:rsid w:val="00B939B1"/>
    <w:rsid w:val="00B96D40"/>
    <w:rsid w:val="00B97386"/>
    <w:rsid w:val="00BA263B"/>
    <w:rsid w:val="00BA42B2"/>
    <w:rsid w:val="00BA49D0"/>
    <w:rsid w:val="00BA58D4"/>
    <w:rsid w:val="00BA5B9E"/>
    <w:rsid w:val="00BA7C9A"/>
    <w:rsid w:val="00BB5F8F"/>
    <w:rsid w:val="00BB657A"/>
    <w:rsid w:val="00BC1A4E"/>
    <w:rsid w:val="00BC5B5D"/>
    <w:rsid w:val="00BC5DC7"/>
    <w:rsid w:val="00BC6B8B"/>
    <w:rsid w:val="00BC73D8"/>
    <w:rsid w:val="00BD13F2"/>
    <w:rsid w:val="00BD153B"/>
    <w:rsid w:val="00BD3758"/>
    <w:rsid w:val="00BD4B76"/>
    <w:rsid w:val="00BD52D7"/>
    <w:rsid w:val="00BD5AD2"/>
    <w:rsid w:val="00BD6082"/>
    <w:rsid w:val="00BE22F3"/>
    <w:rsid w:val="00BE49EE"/>
    <w:rsid w:val="00BE5B52"/>
    <w:rsid w:val="00BE7B8D"/>
    <w:rsid w:val="00BF0993"/>
    <w:rsid w:val="00BF10A9"/>
    <w:rsid w:val="00BF1703"/>
    <w:rsid w:val="00BF231C"/>
    <w:rsid w:val="00BF3581"/>
    <w:rsid w:val="00BF51E5"/>
    <w:rsid w:val="00BF74A6"/>
    <w:rsid w:val="00C013AD"/>
    <w:rsid w:val="00C046E4"/>
    <w:rsid w:val="00C04904"/>
    <w:rsid w:val="00C056B3"/>
    <w:rsid w:val="00C059FB"/>
    <w:rsid w:val="00C103E5"/>
    <w:rsid w:val="00C10871"/>
    <w:rsid w:val="00C13319"/>
    <w:rsid w:val="00C13EE9"/>
    <w:rsid w:val="00C14D87"/>
    <w:rsid w:val="00C21540"/>
    <w:rsid w:val="00C21906"/>
    <w:rsid w:val="00C21BFA"/>
    <w:rsid w:val="00C2455B"/>
    <w:rsid w:val="00C24C8D"/>
    <w:rsid w:val="00C25FE2"/>
    <w:rsid w:val="00C26B53"/>
    <w:rsid w:val="00C279B2"/>
    <w:rsid w:val="00C310D6"/>
    <w:rsid w:val="00C3202C"/>
    <w:rsid w:val="00C33224"/>
    <w:rsid w:val="00C33E50"/>
    <w:rsid w:val="00C34C20"/>
    <w:rsid w:val="00C35611"/>
    <w:rsid w:val="00C35A3E"/>
    <w:rsid w:val="00C36EAE"/>
    <w:rsid w:val="00C412B8"/>
    <w:rsid w:val="00C42130"/>
    <w:rsid w:val="00C423A4"/>
    <w:rsid w:val="00C44BF5"/>
    <w:rsid w:val="00C44D5E"/>
    <w:rsid w:val="00C538B2"/>
    <w:rsid w:val="00C55232"/>
    <w:rsid w:val="00C553A4"/>
    <w:rsid w:val="00C55A06"/>
    <w:rsid w:val="00C55D03"/>
    <w:rsid w:val="00C601BC"/>
    <w:rsid w:val="00C623D3"/>
    <w:rsid w:val="00C6329F"/>
    <w:rsid w:val="00C63340"/>
    <w:rsid w:val="00C638EE"/>
    <w:rsid w:val="00C643F9"/>
    <w:rsid w:val="00C64E95"/>
    <w:rsid w:val="00C655FD"/>
    <w:rsid w:val="00C7005D"/>
    <w:rsid w:val="00C70F93"/>
    <w:rsid w:val="00C71372"/>
    <w:rsid w:val="00C71916"/>
    <w:rsid w:val="00C72410"/>
    <w:rsid w:val="00C7287F"/>
    <w:rsid w:val="00C72F0E"/>
    <w:rsid w:val="00C80CB8"/>
    <w:rsid w:val="00C80D2F"/>
    <w:rsid w:val="00C819F8"/>
    <w:rsid w:val="00C8248C"/>
    <w:rsid w:val="00C83168"/>
    <w:rsid w:val="00C84E33"/>
    <w:rsid w:val="00C86D6F"/>
    <w:rsid w:val="00C87D90"/>
    <w:rsid w:val="00C905FC"/>
    <w:rsid w:val="00C92D03"/>
    <w:rsid w:val="00C9319C"/>
    <w:rsid w:val="00C9435D"/>
    <w:rsid w:val="00C9517F"/>
    <w:rsid w:val="00C96741"/>
    <w:rsid w:val="00CA2D1B"/>
    <w:rsid w:val="00CA662A"/>
    <w:rsid w:val="00CA7AFD"/>
    <w:rsid w:val="00CA7C3C"/>
    <w:rsid w:val="00CB0189"/>
    <w:rsid w:val="00CB0BA2"/>
    <w:rsid w:val="00CB1538"/>
    <w:rsid w:val="00CB1A42"/>
    <w:rsid w:val="00CB1B0C"/>
    <w:rsid w:val="00CB1FEE"/>
    <w:rsid w:val="00CB2C0B"/>
    <w:rsid w:val="00CB32DA"/>
    <w:rsid w:val="00CB517D"/>
    <w:rsid w:val="00CB6310"/>
    <w:rsid w:val="00CC00CA"/>
    <w:rsid w:val="00CC038D"/>
    <w:rsid w:val="00CC05F2"/>
    <w:rsid w:val="00CC18D1"/>
    <w:rsid w:val="00CC1B9E"/>
    <w:rsid w:val="00CC304B"/>
    <w:rsid w:val="00CC39FF"/>
    <w:rsid w:val="00CC3C2F"/>
    <w:rsid w:val="00CC4AC8"/>
    <w:rsid w:val="00CC5233"/>
    <w:rsid w:val="00CC5DE6"/>
    <w:rsid w:val="00CC6E4E"/>
    <w:rsid w:val="00CC6FE8"/>
    <w:rsid w:val="00CC7202"/>
    <w:rsid w:val="00CD049D"/>
    <w:rsid w:val="00CD0687"/>
    <w:rsid w:val="00CD2046"/>
    <w:rsid w:val="00CD2808"/>
    <w:rsid w:val="00CD28BF"/>
    <w:rsid w:val="00CD3931"/>
    <w:rsid w:val="00CD4092"/>
    <w:rsid w:val="00CD4A20"/>
    <w:rsid w:val="00CD50A1"/>
    <w:rsid w:val="00CD519E"/>
    <w:rsid w:val="00CD69F7"/>
    <w:rsid w:val="00CE0C4F"/>
    <w:rsid w:val="00CE30EA"/>
    <w:rsid w:val="00CF048A"/>
    <w:rsid w:val="00CF155A"/>
    <w:rsid w:val="00CF1D10"/>
    <w:rsid w:val="00CF28C9"/>
    <w:rsid w:val="00CF2947"/>
    <w:rsid w:val="00CF44B1"/>
    <w:rsid w:val="00CF686F"/>
    <w:rsid w:val="00CF6A9E"/>
    <w:rsid w:val="00CF6E60"/>
    <w:rsid w:val="00CF7BCA"/>
    <w:rsid w:val="00D008FD"/>
    <w:rsid w:val="00D017C7"/>
    <w:rsid w:val="00D0321C"/>
    <w:rsid w:val="00D035EC"/>
    <w:rsid w:val="00D06AB1"/>
    <w:rsid w:val="00D072ED"/>
    <w:rsid w:val="00D07A16"/>
    <w:rsid w:val="00D1067E"/>
    <w:rsid w:val="00D10F50"/>
    <w:rsid w:val="00D11272"/>
    <w:rsid w:val="00D126F5"/>
    <w:rsid w:val="00D13261"/>
    <w:rsid w:val="00D1489E"/>
    <w:rsid w:val="00D20737"/>
    <w:rsid w:val="00D21E81"/>
    <w:rsid w:val="00D222E9"/>
    <w:rsid w:val="00D223DE"/>
    <w:rsid w:val="00D25E37"/>
    <w:rsid w:val="00D2661A"/>
    <w:rsid w:val="00D27582"/>
    <w:rsid w:val="00D31341"/>
    <w:rsid w:val="00D32719"/>
    <w:rsid w:val="00D32790"/>
    <w:rsid w:val="00D33333"/>
    <w:rsid w:val="00D33C6D"/>
    <w:rsid w:val="00D352A2"/>
    <w:rsid w:val="00D36DE1"/>
    <w:rsid w:val="00D40A83"/>
    <w:rsid w:val="00D4162B"/>
    <w:rsid w:val="00D42B0A"/>
    <w:rsid w:val="00D42CCE"/>
    <w:rsid w:val="00D4514F"/>
    <w:rsid w:val="00D451E2"/>
    <w:rsid w:val="00D4545E"/>
    <w:rsid w:val="00D45E89"/>
    <w:rsid w:val="00D45E8D"/>
    <w:rsid w:val="00D466AE"/>
    <w:rsid w:val="00D46D16"/>
    <w:rsid w:val="00D4734F"/>
    <w:rsid w:val="00D51BF3"/>
    <w:rsid w:val="00D545E6"/>
    <w:rsid w:val="00D5540C"/>
    <w:rsid w:val="00D60C58"/>
    <w:rsid w:val="00D63276"/>
    <w:rsid w:val="00D65942"/>
    <w:rsid w:val="00D65BCF"/>
    <w:rsid w:val="00D661EF"/>
    <w:rsid w:val="00D6654C"/>
    <w:rsid w:val="00D66846"/>
    <w:rsid w:val="00D675FB"/>
    <w:rsid w:val="00D71F25"/>
    <w:rsid w:val="00D77031"/>
    <w:rsid w:val="00D84941"/>
    <w:rsid w:val="00D84FA1"/>
    <w:rsid w:val="00D851F0"/>
    <w:rsid w:val="00D86DB7"/>
    <w:rsid w:val="00D86F3E"/>
    <w:rsid w:val="00D926D0"/>
    <w:rsid w:val="00D93030"/>
    <w:rsid w:val="00D950E1"/>
    <w:rsid w:val="00D952A6"/>
    <w:rsid w:val="00D961B0"/>
    <w:rsid w:val="00D97F99"/>
    <w:rsid w:val="00DA121C"/>
    <w:rsid w:val="00DA19E7"/>
    <w:rsid w:val="00DA1E08"/>
    <w:rsid w:val="00DA2449"/>
    <w:rsid w:val="00DA24F8"/>
    <w:rsid w:val="00DA28E8"/>
    <w:rsid w:val="00DA38D3"/>
    <w:rsid w:val="00DA3932"/>
    <w:rsid w:val="00DA64F8"/>
    <w:rsid w:val="00DA6C15"/>
    <w:rsid w:val="00DA7370"/>
    <w:rsid w:val="00DB2E49"/>
    <w:rsid w:val="00DB38EE"/>
    <w:rsid w:val="00DB3A10"/>
    <w:rsid w:val="00DB498B"/>
    <w:rsid w:val="00DB66CA"/>
    <w:rsid w:val="00DB6BCA"/>
    <w:rsid w:val="00DB7174"/>
    <w:rsid w:val="00DC0321"/>
    <w:rsid w:val="00DC04E0"/>
    <w:rsid w:val="00DC2A18"/>
    <w:rsid w:val="00DC2E97"/>
    <w:rsid w:val="00DC3067"/>
    <w:rsid w:val="00DC370B"/>
    <w:rsid w:val="00DC5B90"/>
    <w:rsid w:val="00DD00F2"/>
    <w:rsid w:val="00DD00FF"/>
    <w:rsid w:val="00DD0619"/>
    <w:rsid w:val="00DD07FB"/>
    <w:rsid w:val="00DD25C6"/>
    <w:rsid w:val="00DD54B0"/>
    <w:rsid w:val="00DD57EE"/>
    <w:rsid w:val="00DD6BCC"/>
    <w:rsid w:val="00DE0A4B"/>
    <w:rsid w:val="00DE15A1"/>
    <w:rsid w:val="00DE1D61"/>
    <w:rsid w:val="00DE2410"/>
    <w:rsid w:val="00DE2939"/>
    <w:rsid w:val="00DE51F0"/>
    <w:rsid w:val="00DE6E81"/>
    <w:rsid w:val="00DE703F"/>
    <w:rsid w:val="00DE7595"/>
    <w:rsid w:val="00DE7AD6"/>
    <w:rsid w:val="00DF15BE"/>
    <w:rsid w:val="00DF1961"/>
    <w:rsid w:val="00DF4151"/>
    <w:rsid w:val="00DF44DE"/>
    <w:rsid w:val="00E01138"/>
    <w:rsid w:val="00E02DFB"/>
    <w:rsid w:val="00E030F9"/>
    <w:rsid w:val="00E0311A"/>
    <w:rsid w:val="00E03138"/>
    <w:rsid w:val="00E06404"/>
    <w:rsid w:val="00E11A85"/>
    <w:rsid w:val="00E12495"/>
    <w:rsid w:val="00E15CCD"/>
    <w:rsid w:val="00E202EF"/>
    <w:rsid w:val="00E2079E"/>
    <w:rsid w:val="00E210B5"/>
    <w:rsid w:val="00E2552F"/>
    <w:rsid w:val="00E26DB9"/>
    <w:rsid w:val="00E3137A"/>
    <w:rsid w:val="00E32A0A"/>
    <w:rsid w:val="00E32CCF"/>
    <w:rsid w:val="00E34A98"/>
    <w:rsid w:val="00E35D1E"/>
    <w:rsid w:val="00E364F9"/>
    <w:rsid w:val="00E365FA"/>
    <w:rsid w:val="00E40C94"/>
    <w:rsid w:val="00E40D4A"/>
    <w:rsid w:val="00E44A83"/>
    <w:rsid w:val="00E502C1"/>
    <w:rsid w:val="00E502DD"/>
    <w:rsid w:val="00E50D3A"/>
    <w:rsid w:val="00E51387"/>
    <w:rsid w:val="00E51E68"/>
    <w:rsid w:val="00E52EFD"/>
    <w:rsid w:val="00E5408A"/>
    <w:rsid w:val="00E56800"/>
    <w:rsid w:val="00E56B72"/>
    <w:rsid w:val="00E60987"/>
    <w:rsid w:val="00E60CD7"/>
    <w:rsid w:val="00E62FF9"/>
    <w:rsid w:val="00E635D6"/>
    <w:rsid w:val="00E639BC"/>
    <w:rsid w:val="00E664CC"/>
    <w:rsid w:val="00E665C3"/>
    <w:rsid w:val="00E70388"/>
    <w:rsid w:val="00E70F92"/>
    <w:rsid w:val="00E73ADD"/>
    <w:rsid w:val="00E74C54"/>
    <w:rsid w:val="00E77193"/>
    <w:rsid w:val="00E77A03"/>
    <w:rsid w:val="00E822E8"/>
    <w:rsid w:val="00E82554"/>
    <w:rsid w:val="00E82606"/>
    <w:rsid w:val="00E846C8"/>
    <w:rsid w:val="00E84957"/>
    <w:rsid w:val="00E84A55"/>
    <w:rsid w:val="00E85BFF"/>
    <w:rsid w:val="00E86DA0"/>
    <w:rsid w:val="00E90391"/>
    <w:rsid w:val="00E906C2"/>
    <w:rsid w:val="00E9311F"/>
    <w:rsid w:val="00E934D1"/>
    <w:rsid w:val="00E94AF0"/>
    <w:rsid w:val="00E9560E"/>
    <w:rsid w:val="00E95D13"/>
    <w:rsid w:val="00E95DD3"/>
    <w:rsid w:val="00E969D5"/>
    <w:rsid w:val="00EA58D1"/>
    <w:rsid w:val="00EA61BC"/>
    <w:rsid w:val="00EA681A"/>
    <w:rsid w:val="00EA6A41"/>
    <w:rsid w:val="00EA735B"/>
    <w:rsid w:val="00EB1E69"/>
    <w:rsid w:val="00EB2086"/>
    <w:rsid w:val="00EB5EDF"/>
    <w:rsid w:val="00EB60FE"/>
    <w:rsid w:val="00EB74DB"/>
    <w:rsid w:val="00EC2E38"/>
    <w:rsid w:val="00EC5359"/>
    <w:rsid w:val="00EC562A"/>
    <w:rsid w:val="00ED067A"/>
    <w:rsid w:val="00ED2B50"/>
    <w:rsid w:val="00EE0350"/>
    <w:rsid w:val="00EE0360"/>
    <w:rsid w:val="00EE0719"/>
    <w:rsid w:val="00EE0E80"/>
    <w:rsid w:val="00EE1E0F"/>
    <w:rsid w:val="00EE3E47"/>
    <w:rsid w:val="00EE5925"/>
    <w:rsid w:val="00EE613F"/>
    <w:rsid w:val="00EE7295"/>
    <w:rsid w:val="00EE7869"/>
    <w:rsid w:val="00EF051E"/>
    <w:rsid w:val="00EF054A"/>
    <w:rsid w:val="00EF2296"/>
    <w:rsid w:val="00EF3235"/>
    <w:rsid w:val="00EF7E72"/>
    <w:rsid w:val="00F01A9D"/>
    <w:rsid w:val="00F06092"/>
    <w:rsid w:val="00F06769"/>
    <w:rsid w:val="00F06D37"/>
    <w:rsid w:val="00F07B9D"/>
    <w:rsid w:val="00F10002"/>
    <w:rsid w:val="00F109C1"/>
    <w:rsid w:val="00F11586"/>
    <w:rsid w:val="00F1183B"/>
    <w:rsid w:val="00F11C9F"/>
    <w:rsid w:val="00F12263"/>
    <w:rsid w:val="00F1409D"/>
    <w:rsid w:val="00F14214"/>
    <w:rsid w:val="00F146BD"/>
    <w:rsid w:val="00F157A9"/>
    <w:rsid w:val="00F176A3"/>
    <w:rsid w:val="00F24321"/>
    <w:rsid w:val="00F25BB6"/>
    <w:rsid w:val="00F26B7E"/>
    <w:rsid w:val="00F27A3B"/>
    <w:rsid w:val="00F33817"/>
    <w:rsid w:val="00F357C8"/>
    <w:rsid w:val="00F41D3C"/>
    <w:rsid w:val="00F420D5"/>
    <w:rsid w:val="00F446AD"/>
    <w:rsid w:val="00F451EA"/>
    <w:rsid w:val="00F45447"/>
    <w:rsid w:val="00F456C6"/>
    <w:rsid w:val="00F4577B"/>
    <w:rsid w:val="00F46496"/>
    <w:rsid w:val="00F474D0"/>
    <w:rsid w:val="00F50179"/>
    <w:rsid w:val="00F53495"/>
    <w:rsid w:val="00F54ADC"/>
    <w:rsid w:val="00F55314"/>
    <w:rsid w:val="00F55D5A"/>
    <w:rsid w:val="00F56511"/>
    <w:rsid w:val="00F6194E"/>
    <w:rsid w:val="00F623AC"/>
    <w:rsid w:val="00F6412A"/>
    <w:rsid w:val="00F65893"/>
    <w:rsid w:val="00F66A4A"/>
    <w:rsid w:val="00F67964"/>
    <w:rsid w:val="00F71E22"/>
    <w:rsid w:val="00F72142"/>
    <w:rsid w:val="00F72A56"/>
    <w:rsid w:val="00F72AE7"/>
    <w:rsid w:val="00F83E26"/>
    <w:rsid w:val="00F84934"/>
    <w:rsid w:val="00F84FD0"/>
    <w:rsid w:val="00F859A8"/>
    <w:rsid w:val="00F9108B"/>
    <w:rsid w:val="00F91349"/>
    <w:rsid w:val="00F93A8A"/>
    <w:rsid w:val="00F95248"/>
    <w:rsid w:val="00F956A9"/>
    <w:rsid w:val="00F95E67"/>
    <w:rsid w:val="00F963ED"/>
    <w:rsid w:val="00F966CF"/>
    <w:rsid w:val="00F96CAE"/>
    <w:rsid w:val="00F97C99"/>
    <w:rsid w:val="00FA168C"/>
    <w:rsid w:val="00FA4086"/>
    <w:rsid w:val="00FA662D"/>
    <w:rsid w:val="00FA676F"/>
    <w:rsid w:val="00FA73B1"/>
    <w:rsid w:val="00FB0CB9"/>
    <w:rsid w:val="00FB4118"/>
    <w:rsid w:val="00FB45F1"/>
    <w:rsid w:val="00FB4A72"/>
    <w:rsid w:val="00FB54E8"/>
    <w:rsid w:val="00FB7054"/>
    <w:rsid w:val="00FC17B7"/>
    <w:rsid w:val="00FC2CB7"/>
    <w:rsid w:val="00FC38B0"/>
    <w:rsid w:val="00FC4090"/>
    <w:rsid w:val="00FC55B4"/>
    <w:rsid w:val="00FC674E"/>
    <w:rsid w:val="00FD00E6"/>
    <w:rsid w:val="00FD09A1"/>
    <w:rsid w:val="00FD26EB"/>
    <w:rsid w:val="00FD2A7C"/>
    <w:rsid w:val="00FD59EB"/>
    <w:rsid w:val="00FD7299"/>
    <w:rsid w:val="00FE1FBE"/>
    <w:rsid w:val="00FE3901"/>
    <w:rsid w:val="00FE4BCE"/>
    <w:rsid w:val="00FE54AE"/>
    <w:rsid w:val="00FE576A"/>
    <w:rsid w:val="00FE5DAC"/>
    <w:rsid w:val="00FE61CF"/>
    <w:rsid w:val="00FE7E79"/>
    <w:rsid w:val="00FF2B46"/>
    <w:rsid w:val="00FF3E7D"/>
    <w:rsid w:val="00FF5B99"/>
    <w:rsid w:val="00FF730C"/>
    <w:rsid w:val="00FF73F4"/>
    <w:rsid w:val="00FF7434"/>
    <w:rsid w:val="00FF7CE4"/>
    <w:rsid w:val="00FF7E39"/>
    <w:rsid w:val="024645FB"/>
    <w:rsid w:val="033E642D"/>
    <w:rsid w:val="03CE24BC"/>
    <w:rsid w:val="04EF6779"/>
    <w:rsid w:val="05DC1451"/>
    <w:rsid w:val="06053293"/>
    <w:rsid w:val="063C67C6"/>
    <w:rsid w:val="06D42ACC"/>
    <w:rsid w:val="08B417C4"/>
    <w:rsid w:val="0C0B21CC"/>
    <w:rsid w:val="0C362BC9"/>
    <w:rsid w:val="0DEF171A"/>
    <w:rsid w:val="0ECF45AF"/>
    <w:rsid w:val="0F212AE7"/>
    <w:rsid w:val="0FD106FB"/>
    <w:rsid w:val="0FE407AB"/>
    <w:rsid w:val="12135535"/>
    <w:rsid w:val="138E6843"/>
    <w:rsid w:val="144D3775"/>
    <w:rsid w:val="15406D49"/>
    <w:rsid w:val="16552CA7"/>
    <w:rsid w:val="16A27613"/>
    <w:rsid w:val="184B6416"/>
    <w:rsid w:val="18E063F8"/>
    <w:rsid w:val="1A670A50"/>
    <w:rsid w:val="1A7555FC"/>
    <w:rsid w:val="1AF62D49"/>
    <w:rsid w:val="1B7C3363"/>
    <w:rsid w:val="1E6A783A"/>
    <w:rsid w:val="1F023A32"/>
    <w:rsid w:val="1FB764D8"/>
    <w:rsid w:val="1FC3543E"/>
    <w:rsid w:val="207C3F6A"/>
    <w:rsid w:val="21410B78"/>
    <w:rsid w:val="215308CA"/>
    <w:rsid w:val="22567D3E"/>
    <w:rsid w:val="22584B5C"/>
    <w:rsid w:val="229103ED"/>
    <w:rsid w:val="22C854A6"/>
    <w:rsid w:val="23E44F1D"/>
    <w:rsid w:val="23FA39E3"/>
    <w:rsid w:val="26076355"/>
    <w:rsid w:val="2823237C"/>
    <w:rsid w:val="28FB17FD"/>
    <w:rsid w:val="29A104CA"/>
    <w:rsid w:val="2BED68A1"/>
    <w:rsid w:val="2CB371D5"/>
    <w:rsid w:val="2EE71BED"/>
    <w:rsid w:val="2FC37941"/>
    <w:rsid w:val="2FDD57DC"/>
    <w:rsid w:val="301F390F"/>
    <w:rsid w:val="30D94B23"/>
    <w:rsid w:val="30F06C49"/>
    <w:rsid w:val="31F710EE"/>
    <w:rsid w:val="33633746"/>
    <w:rsid w:val="33F56138"/>
    <w:rsid w:val="36012A39"/>
    <w:rsid w:val="377817DA"/>
    <w:rsid w:val="38AF0C3B"/>
    <w:rsid w:val="38D16429"/>
    <w:rsid w:val="396A72ED"/>
    <w:rsid w:val="3A9E29C5"/>
    <w:rsid w:val="3B375BD2"/>
    <w:rsid w:val="3B9D0EC9"/>
    <w:rsid w:val="3BDB4DBD"/>
    <w:rsid w:val="3C1A6CCF"/>
    <w:rsid w:val="3C8D6198"/>
    <w:rsid w:val="3DE37306"/>
    <w:rsid w:val="3DFC4C23"/>
    <w:rsid w:val="413F6893"/>
    <w:rsid w:val="41830177"/>
    <w:rsid w:val="43177162"/>
    <w:rsid w:val="43256785"/>
    <w:rsid w:val="436C53B7"/>
    <w:rsid w:val="442F7CF2"/>
    <w:rsid w:val="4592157C"/>
    <w:rsid w:val="45B83182"/>
    <w:rsid w:val="46CE047C"/>
    <w:rsid w:val="47836B90"/>
    <w:rsid w:val="47AA7A75"/>
    <w:rsid w:val="480119D9"/>
    <w:rsid w:val="481064D9"/>
    <w:rsid w:val="49F70A18"/>
    <w:rsid w:val="4B003B88"/>
    <w:rsid w:val="4B8A0B69"/>
    <w:rsid w:val="503B1837"/>
    <w:rsid w:val="50CF0BBA"/>
    <w:rsid w:val="51BE1801"/>
    <w:rsid w:val="51C73C6A"/>
    <w:rsid w:val="53185BDA"/>
    <w:rsid w:val="537E2CF1"/>
    <w:rsid w:val="552076DB"/>
    <w:rsid w:val="55FB4382"/>
    <w:rsid w:val="56BC7FA7"/>
    <w:rsid w:val="580A257E"/>
    <w:rsid w:val="599E4A6B"/>
    <w:rsid w:val="5B2F1F99"/>
    <w:rsid w:val="5B3F6A85"/>
    <w:rsid w:val="5C1E16E4"/>
    <w:rsid w:val="5C4F634D"/>
    <w:rsid w:val="5CD961EA"/>
    <w:rsid w:val="5F877C62"/>
    <w:rsid w:val="604A464E"/>
    <w:rsid w:val="6170634E"/>
    <w:rsid w:val="61C73AA4"/>
    <w:rsid w:val="63181657"/>
    <w:rsid w:val="632641AF"/>
    <w:rsid w:val="634D052E"/>
    <w:rsid w:val="6455623B"/>
    <w:rsid w:val="655374FD"/>
    <w:rsid w:val="658334EB"/>
    <w:rsid w:val="66905878"/>
    <w:rsid w:val="66E17F84"/>
    <w:rsid w:val="6794198B"/>
    <w:rsid w:val="68323D51"/>
    <w:rsid w:val="685D3ADA"/>
    <w:rsid w:val="6AEE18F4"/>
    <w:rsid w:val="6C6B7B25"/>
    <w:rsid w:val="6DDE0D02"/>
    <w:rsid w:val="6EB928FF"/>
    <w:rsid w:val="6F486333"/>
    <w:rsid w:val="70893AA1"/>
    <w:rsid w:val="71454DFD"/>
    <w:rsid w:val="72D85BFE"/>
    <w:rsid w:val="73A83D57"/>
    <w:rsid w:val="73F55AB2"/>
    <w:rsid w:val="74DB577C"/>
    <w:rsid w:val="753B60E9"/>
    <w:rsid w:val="755906F0"/>
    <w:rsid w:val="76085468"/>
    <w:rsid w:val="763320BB"/>
    <w:rsid w:val="7680773A"/>
    <w:rsid w:val="78C24964"/>
    <w:rsid w:val="7B3A70AB"/>
    <w:rsid w:val="7B8A771F"/>
    <w:rsid w:val="7C5E3CD3"/>
    <w:rsid w:val="7D286DC5"/>
    <w:rsid w:val="7D35576C"/>
    <w:rsid w:val="7DF11799"/>
    <w:rsid w:val="7E5075A8"/>
    <w:rsid w:val="7EE4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2"/>
    </o:shapelayout>
  </w:shapeDefaults>
  <w:decimalSymbol w:val="."/>
  <w:listSeparator w:val=","/>
  <w14:docId w14:val="5768D180"/>
  <w15:docId w15:val="{8A1C3B44-31ED-4BCF-BC9B-EC440A42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Document Map"/>
    <w:basedOn w:val="afff8"/>
    <w:link w:val="afffe"/>
    <w:uiPriority w:val="99"/>
    <w:semiHidden/>
    <w:unhideWhenUsed/>
    <w:qFormat/>
    <w:rPr>
      <w:rFonts w:ascii="宋体"/>
      <w:sz w:val="18"/>
      <w:szCs w:val="18"/>
    </w:rPr>
  </w:style>
  <w:style w:type="paragraph" w:styleId="affff">
    <w:name w:val="annotation text"/>
    <w:basedOn w:val="afff8"/>
    <w:link w:val="affff0"/>
    <w:uiPriority w:val="99"/>
    <w:semiHidden/>
    <w:unhideWhenUsed/>
    <w:qFormat/>
    <w:pPr>
      <w:jc w:val="left"/>
    </w:pPr>
  </w:style>
  <w:style w:type="paragraph" w:styleId="affff1">
    <w:name w:val="Body Text"/>
    <w:basedOn w:val="afff8"/>
    <w:link w:val="affff2"/>
    <w:qFormat/>
    <w:pPr>
      <w:spacing w:after="120"/>
    </w:pPr>
  </w:style>
  <w:style w:type="paragraph" w:styleId="TOC5">
    <w:name w:val="toc 5"/>
    <w:basedOn w:val="afff8"/>
    <w:next w:val="afff8"/>
    <w:uiPriority w:val="39"/>
    <w:unhideWhenUsed/>
    <w:qFormat/>
    <w:pPr>
      <w:ind w:left="839"/>
    </w:pPr>
    <w:rPr>
      <w:rFonts w:ascii="宋体"/>
    </w:rPr>
  </w:style>
  <w:style w:type="paragraph" w:styleId="TOC3">
    <w:name w:val="toc 3"/>
    <w:basedOn w:val="afff8"/>
    <w:next w:val="afff8"/>
    <w:uiPriority w:val="39"/>
    <w:unhideWhenUsed/>
    <w:qFormat/>
    <w:pPr>
      <w:spacing w:line="300" w:lineRule="exact"/>
      <w:ind w:left="420"/>
    </w:pPr>
    <w:rPr>
      <w:rFonts w:ascii="宋体"/>
    </w:rPr>
  </w:style>
  <w:style w:type="paragraph" w:styleId="affff3">
    <w:name w:val="Balloon Text"/>
    <w:basedOn w:val="afff8"/>
    <w:link w:val="affff4"/>
    <w:uiPriority w:val="99"/>
    <w:semiHidden/>
    <w:unhideWhenUsed/>
    <w:qFormat/>
    <w:rPr>
      <w:sz w:val="18"/>
      <w:szCs w:val="18"/>
    </w:rPr>
  </w:style>
  <w:style w:type="paragraph" w:styleId="affff5">
    <w:name w:val="footer"/>
    <w:basedOn w:val="afff8"/>
    <w:link w:val="affff6"/>
    <w:uiPriority w:val="99"/>
    <w:qFormat/>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8"/>
    <w:link w:val="affff8"/>
    <w:uiPriority w:val="99"/>
    <w:qFormat/>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qFormat/>
    <w:rPr>
      <w:rFonts w:ascii="宋体"/>
    </w:rPr>
  </w:style>
  <w:style w:type="paragraph" w:styleId="TOC4">
    <w:name w:val="toc 4"/>
    <w:basedOn w:val="afff8"/>
    <w:next w:val="afff8"/>
    <w:uiPriority w:val="39"/>
    <w:unhideWhenUsed/>
    <w:qFormat/>
    <w:pPr>
      <w:tabs>
        <w:tab w:val="right" w:leader="dot" w:pos="9344"/>
      </w:tabs>
      <w:spacing w:line="300" w:lineRule="exact"/>
      <w:ind w:left="629"/>
    </w:pPr>
    <w:rPr>
      <w:rFonts w:ascii="宋体"/>
    </w:rPr>
  </w:style>
  <w:style w:type="paragraph" w:styleId="affff9">
    <w:name w:val="footnote text"/>
    <w:basedOn w:val="afff8"/>
    <w:next w:val="afff8"/>
    <w:link w:val="affffa"/>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uiPriority w:val="39"/>
    <w:unhideWhenUsed/>
    <w:qFormat/>
    <w:pPr>
      <w:spacing w:line="300" w:lineRule="exact"/>
      <w:ind w:left="1049"/>
    </w:pPr>
    <w:rPr>
      <w:rFonts w:ascii="宋体"/>
    </w:rPr>
  </w:style>
  <w:style w:type="paragraph" w:styleId="affffb">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qFormat/>
    <w:pPr>
      <w:tabs>
        <w:tab w:val="right" w:leader="dot" w:pos="9344"/>
      </w:tabs>
      <w:spacing w:line="300" w:lineRule="exact"/>
      <w:ind w:left="210"/>
    </w:pPr>
    <w:rPr>
      <w:rFonts w:ascii="宋体"/>
    </w:rPr>
  </w:style>
  <w:style w:type="paragraph" w:styleId="affffc">
    <w:name w:val="Title"/>
    <w:basedOn w:val="afff8"/>
    <w:link w:val="affffd"/>
    <w:qFormat/>
    <w:pPr>
      <w:spacing w:before="240" w:after="60"/>
      <w:jc w:val="center"/>
      <w:outlineLvl w:val="0"/>
    </w:pPr>
    <w:rPr>
      <w:rFonts w:ascii="Arial" w:hAnsi="Arial" w:cs="Arial"/>
      <w:b/>
      <w:bCs/>
      <w:sz w:val="32"/>
      <w:szCs w:val="32"/>
    </w:rPr>
  </w:style>
  <w:style w:type="paragraph" w:styleId="affffe">
    <w:name w:val="annotation subject"/>
    <w:basedOn w:val="affff"/>
    <w:next w:val="affff"/>
    <w:link w:val="afffff"/>
    <w:uiPriority w:val="99"/>
    <w:semiHidden/>
    <w:unhideWhenUsed/>
    <w:qFormat/>
    <w:rPr>
      <w:b/>
      <w:bCs/>
    </w:rPr>
  </w:style>
  <w:style w:type="table" w:styleId="afffff0">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b/>
      <w:bCs/>
    </w:rPr>
  </w:style>
  <w:style w:type="character" w:styleId="afffff2">
    <w:name w:val="page number"/>
    <w:qFormat/>
    <w:rPr>
      <w:rFonts w:ascii="宋体" w:eastAsia="宋体" w:hAnsi="Times New Roman"/>
      <w:sz w:val="18"/>
    </w:rPr>
  </w:style>
  <w:style w:type="character" w:styleId="afffff3">
    <w:name w:val="Emphasis"/>
    <w:uiPriority w:val="20"/>
    <w:qFormat/>
    <w:rPr>
      <w:i/>
      <w:iCs/>
    </w:rPr>
  </w:style>
  <w:style w:type="character" w:styleId="afffff4">
    <w:name w:val="Hyperlink"/>
    <w:uiPriority w:val="99"/>
    <w:qFormat/>
    <w:rPr>
      <w:rFonts w:ascii="宋体" w:eastAsia="宋体" w:hAnsi="Times New Roman"/>
      <w:color w:val="auto"/>
      <w:spacing w:val="0"/>
      <w:w w:val="100"/>
      <w:position w:val="0"/>
      <w:sz w:val="21"/>
      <w:u w:val="none"/>
      <w:vertAlign w:val="baseline"/>
    </w:rPr>
  </w:style>
  <w:style w:type="character" w:styleId="afffff5">
    <w:name w:val="annotation reference"/>
    <w:basedOn w:val="afff9"/>
    <w:uiPriority w:val="99"/>
    <w:semiHidden/>
    <w:unhideWhenUsed/>
    <w:qFormat/>
    <w:rPr>
      <w:sz w:val="21"/>
      <w:szCs w:val="21"/>
    </w:rPr>
  </w:style>
  <w:style w:type="character" w:styleId="afffff6">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8">
    <w:name w:val="页眉 字符"/>
    <w:link w:val="affff7"/>
    <w:uiPriority w:val="99"/>
    <w:qFormat/>
    <w:rPr>
      <w:rFonts w:ascii="Times New Roman" w:eastAsia="宋体" w:hAnsi="Times New Roman" w:cs="Times New Roman"/>
      <w:sz w:val="18"/>
      <w:szCs w:val="18"/>
    </w:rPr>
  </w:style>
  <w:style w:type="character" w:customStyle="1" w:styleId="affff6">
    <w:name w:val="页脚 字符"/>
    <w:link w:val="affff5"/>
    <w:uiPriority w:val="99"/>
    <w:qFormat/>
    <w:rPr>
      <w:rFonts w:ascii="宋体" w:eastAsia="宋体" w:hAnsi="Times New Roman" w:cs="Times New Roman"/>
      <w:sz w:val="18"/>
      <w:szCs w:val="18"/>
    </w:rPr>
  </w:style>
  <w:style w:type="character" w:customStyle="1" w:styleId="affff4">
    <w:name w:val="批注框文本 字符"/>
    <w:link w:val="affff3"/>
    <w:uiPriority w:val="99"/>
    <w:semiHidden/>
    <w:qFormat/>
    <w:rPr>
      <w:sz w:val="18"/>
      <w:szCs w:val="18"/>
    </w:rPr>
  </w:style>
  <w:style w:type="paragraph" w:styleId="afffff7">
    <w:name w:val="Quote"/>
    <w:basedOn w:val="afff8"/>
    <w:next w:val="afff8"/>
    <w:link w:val="afffff8"/>
    <w:uiPriority w:val="29"/>
    <w:qFormat/>
    <w:rPr>
      <w:i/>
      <w:iCs/>
      <w:color w:val="000000"/>
    </w:rPr>
  </w:style>
  <w:style w:type="character" w:customStyle="1" w:styleId="afffff8">
    <w:name w:val="引用 字符"/>
    <w:link w:val="afffff7"/>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9">
    <w:name w:val="标准标志"/>
    <w:next w:val="afff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a">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b">
    <w:name w:val="标准文件_页脚偶数页"/>
    <w:qFormat/>
    <w:pPr>
      <w:ind w:left="198"/>
    </w:pPr>
    <w:rPr>
      <w:rFonts w:ascii="宋体"/>
      <w:sz w:val="18"/>
    </w:rPr>
  </w:style>
  <w:style w:type="paragraph" w:customStyle="1" w:styleId="afffffc">
    <w:name w:val="标准文件_页脚奇数页"/>
    <w:qFormat/>
    <w:pPr>
      <w:ind w:right="227"/>
      <w:jc w:val="right"/>
    </w:pPr>
    <w:rPr>
      <w:rFonts w:ascii="宋体"/>
      <w:sz w:val="18"/>
    </w:rPr>
  </w:style>
  <w:style w:type="paragraph" w:customStyle="1" w:styleId="afffffd">
    <w:name w:val="标准书眉一"/>
    <w:qFormat/>
    <w:pPr>
      <w:jc w:val="both"/>
    </w:pPr>
  </w:style>
  <w:style w:type="paragraph" w:customStyle="1" w:styleId="ICS">
    <w:name w:val="标准文件_ICS"/>
    <w:basedOn w:val="afff8"/>
    <w:qFormat/>
    <w:pPr>
      <w:spacing w:line="0" w:lineRule="atLeast"/>
    </w:pPr>
    <w:rPr>
      <w:rFonts w:ascii="黑体" w:eastAsia="黑体" w:hAnsi="宋体"/>
    </w:rPr>
  </w:style>
  <w:style w:type="paragraph" w:customStyle="1" w:styleId="afffffe">
    <w:name w:val="标准文件_标准正文"/>
    <w:basedOn w:val="afff8"/>
    <w:next w:val="affffff"/>
    <w:qFormat/>
    <w:pPr>
      <w:snapToGrid w:val="0"/>
      <w:ind w:firstLineChars="200" w:firstLine="200"/>
    </w:pPr>
    <w:rPr>
      <w:kern w:val="0"/>
    </w:rPr>
  </w:style>
  <w:style w:type="paragraph" w:customStyle="1" w:styleId="affffff">
    <w:name w:val="标准文件_段"/>
    <w:link w:val="Char"/>
    <w:qFormat/>
    <w:pPr>
      <w:autoSpaceDE w:val="0"/>
      <w:autoSpaceDN w:val="0"/>
      <w:ind w:firstLineChars="200" w:firstLine="200"/>
      <w:jc w:val="both"/>
    </w:pPr>
    <w:rPr>
      <w:rFonts w:ascii="宋体"/>
      <w:sz w:val="21"/>
    </w:rPr>
  </w:style>
  <w:style w:type="paragraph" w:customStyle="1" w:styleId="affffff0">
    <w:name w:val="标准文件_版本"/>
    <w:basedOn w:val="afffffe"/>
    <w:qFormat/>
    <w:pPr>
      <w:adjustRightInd/>
      <w:snapToGrid/>
      <w:ind w:firstLineChars="0" w:firstLine="0"/>
    </w:pPr>
    <w:rPr>
      <w:rFonts w:ascii="宋体" w:hAnsi="宋体"/>
      <w:kern w:val="2"/>
    </w:rPr>
  </w:style>
  <w:style w:type="paragraph" w:customStyle="1" w:styleId="affffff1">
    <w:name w:val="标准文件_标准部门"/>
    <w:basedOn w:val="afff8"/>
    <w:qFormat/>
    <w:pPr>
      <w:jc w:val="center"/>
    </w:pPr>
    <w:rPr>
      <w:rFonts w:ascii="黑体" w:eastAsia="黑体"/>
      <w:kern w:val="0"/>
      <w:sz w:val="44"/>
    </w:rPr>
  </w:style>
  <w:style w:type="paragraph" w:customStyle="1" w:styleId="affffff2">
    <w:name w:val="标准文件_标准代替"/>
    <w:basedOn w:val="afff8"/>
    <w:next w:val="afff8"/>
    <w:qFormat/>
    <w:pPr>
      <w:spacing w:line="310" w:lineRule="exact"/>
      <w:jc w:val="right"/>
    </w:pPr>
    <w:rPr>
      <w:rFonts w:ascii="宋体" w:hAnsi="宋体"/>
      <w:kern w:val="0"/>
    </w:rPr>
  </w:style>
  <w:style w:type="paragraph" w:customStyle="1" w:styleId="affffff3">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f5">
    <w:name w:val="标准文件_页眉偶数页"/>
    <w:basedOn w:val="affffff4"/>
    <w:next w:val="afff8"/>
    <w:qFormat/>
    <w:pPr>
      <w:jc w:val="left"/>
    </w:pPr>
  </w:style>
  <w:style w:type="paragraph" w:customStyle="1" w:styleId="affffff6">
    <w:name w:val="标准文件_参考文献标题"/>
    <w:basedOn w:val="afff8"/>
    <w:next w:val="afff8"/>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1">
    <w:name w:val="标准文件_二级条标题"/>
    <w:next w:val="affffff"/>
    <w:qFormat/>
    <w:pPr>
      <w:widowControl w:val="0"/>
      <w:numPr>
        <w:ilvl w:val="3"/>
        <w:numId w:val="2"/>
      </w:numPr>
      <w:spacing w:beforeLines="50" w:afterLines="50"/>
      <w:jc w:val="both"/>
      <w:outlineLvl w:val="2"/>
    </w:pPr>
    <w:rPr>
      <w:rFonts w:ascii="黑体" w:eastAsia="黑体"/>
      <w:sz w:val="21"/>
    </w:rPr>
  </w:style>
  <w:style w:type="character" w:customStyle="1" w:styleId="affffff7">
    <w:name w:val="标准文件_发布"/>
    <w:qFormat/>
    <w:rPr>
      <w:rFonts w:ascii="黑体" w:eastAsia="黑体"/>
      <w:spacing w:val="0"/>
      <w:w w:val="100"/>
      <w:position w:val="3"/>
      <w:sz w:val="28"/>
    </w:rPr>
  </w:style>
  <w:style w:type="paragraph" w:customStyle="1" w:styleId="ad">
    <w:name w:val="标准文件_方框数字列项"/>
    <w:basedOn w:val="affffff"/>
    <w:qFormat/>
    <w:pPr>
      <w:numPr>
        <w:numId w:val="3"/>
      </w:numPr>
      <w:ind w:firstLineChars="0" w:firstLine="0"/>
    </w:pPr>
  </w:style>
  <w:style w:type="paragraph" w:customStyle="1" w:styleId="affffff8">
    <w:name w:val="标准文件_封面标准编号"/>
    <w:basedOn w:val="afff8"/>
    <w:next w:val="affffff2"/>
    <w:qFormat/>
    <w:pPr>
      <w:spacing w:line="310" w:lineRule="exact"/>
      <w:jc w:val="right"/>
    </w:pPr>
    <w:rPr>
      <w:rFonts w:ascii="黑体" w:eastAsia="黑体"/>
      <w:kern w:val="0"/>
      <w:sz w:val="28"/>
    </w:rPr>
  </w:style>
  <w:style w:type="paragraph" w:customStyle="1" w:styleId="affffff9">
    <w:name w:val="标准文件_封面标准分类号"/>
    <w:basedOn w:val="afff8"/>
    <w:qFormat/>
    <w:rPr>
      <w:rFonts w:ascii="黑体" w:eastAsia="黑体"/>
      <w:b/>
      <w:kern w:val="0"/>
      <w:sz w:val="28"/>
    </w:rPr>
  </w:style>
  <w:style w:type="paragraph" w:customStyle="1" w:styleId="affffffa">
    <w:name w:val="标准文件_封面标准名称"/>
    <w:basedOn w:val="afff8"/>
    <w:qFormat/>
    <w:pPr>
      <w:spacing w:line="240" w:lineRule="auto"/>
      <w:jc w:val="center"/>
    </w:pPr>
    <w:rPr>
      <w:rFonts w:ascii="黑体" w:eastAsia="黑体"/>
      <w:kern w:val="0"/>
      <w:sz w:val="52"/>
    </w:rPr>
  </w:style>
  <w:style w:type="paragraph" w:customStyle="1" w:styleId="affffffb">
    <w:name w:val="标准文件_封面标准英文名称"/>
    <w:basedOn w:val="afff8"/>
    <w:qFormat/>
    <w:pPr>
      <w:spacing w:line="240" w:lineRule="auto"/>
      <w:jc w:val="center"/>
    </w:pPr>
    <w:rPr>
      <w:rFonts w:ascii="黑体" w:eastAsia="黑体"/>
      <w:b/>
      <w:sz w:val="28"/>
    </w:rPr>
  </w:style>
  <w:style w:type="paragraph" w:customStyle="1" w:styleId="affffffc">
    <w:name w:val="标准文件_封面发布日期"/>
    <w:basedOn w:val="afff8"/>
    <w:qFormat/>
    <w:pPr>
      <w:spacing w:line="310" w:lineRule="exact"/>
    </w:pPr>
    <w:rPr>
      <w:rFonts w:ascii="黑体" w:eastAsia="黑体"/>
      <w:kern w:val="0"/>
      <w:sz w:val="28"/>
    </w:rPr>
  </w:style>
  <w:style w:type="paragraph" w:customStyle="1" w:styleId="affffffd">
    <w:name w:val="标准文件_封面密级"/>
    <w:basedOn w:val="afff8"/>
    <w:qFormat/>
    <w:rPr>
      <w:rFonts w:eastAsia="黑体"/>
      <w:sz w:val="32"/>
    </w:rPr>
  </w:style>
  <w:style w:type="paragraph" w:customStyle="1" w:styleId="affffffe">
    <w:name w:val="标准文件_封面实施日期"/>
    <w:basedOn w:val="afff8"/>
    <w:qFormat/>
    <w:pPr>
      <w:spacing w:line="310" w:lineRule="exact"/>
      <w:jc w:val="right"/>
    </w:pPr>
    <w:rPr>
      <w:rFonts w:ascii="黑体" w:eastAsia="黑体"/>
      <w:sz w:val="28"/>
    </w:rPr>
  </w:style>
  <w:style w:type="paragraph" w:customStyle="1" w:styleId="afffffff">
    <w:name w:val="标准文件_封面抬头"/>
    <w:basedOn w:val="affffff"/>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f"/>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2">
    <w:name w:val="标准文件_附录表标题"/>
    <w:next w:val="affffff"/>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7">
    <w:name w:val="标准文件_附录一级条标题"/>
    <w:next w:val="affffff"/>
    <w:qFormat/>
    <w:pPr>
      <w:widowControl w:val="0"/>
      <w:numPr>
        <w:ilvl w:val="1"/>
        <w:numId w:val="4"/>
      </w:numPr>
      <w:spacing w:beforeLines="50" w:afterLines="50"/>
      <w:ind w:left="0"/>
      <w:jc w:val="both"/>
      <w:outlineLvl w:val="2"/>
    </w:pPr>
    <w:rPr>
      <w:rFonts w:ascii="黑体" w:eastAsia="黑体"/>
      <w:kern w:val="21"/>
      <w:sz w:val="21"/>
    </w:rPr>
  </w:style>
  <w:style w:type="paragraph" w:customStyle="1" w:styleId="aff8">
    <w:name w:val="标准文件_附录二级条标题"/>
    <w:basedOn w:val="aff7"/>
    <w:next w:val="affffff"/>
    <w:qFormat/>
    <w:pPr>
      <w:widowControl/>
      <w:numPr>
        <w:ilvl w:val="2"/>
      </w:numPr>
      <w:wordWrap w:val="0"/>
      <w:overflowPunct w:val="0"/>
      <w:autoSpaceDE w:val="0"/>
      <w:autoSpaceDN w:val="0"/>
      <w:ind w:left="0"/>
      <w:textAlignment w:val="baseline"/>
      <w:outlineLvl w:val="3"/>
    </w:pPr>
  </w:style>
  <w:style w:type="paragraph" w:customStyle="1" w:styleId="afffffff0">
    <w:name w:val="标准文件_附录公式"/>
    <w:basedOn w:val="afffffe"/>
    <w:next w:val="afffffe"/>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f"/>
    <w:qFormat/>
    <w:pPr>
      <w:widowControl w:val="0"/>
      <w:numPr>
        <w:ilvl w:val="3"/>
        <w:numId w:val="4"/>
      </w:numPr>
      <w:spacing w:beforeLines="50" w:afterLines="50"/>
      <w:jc w:val="both"/>
      <w:outlineLvl w:val="4"/>
    </w:pPr>
    <w:rPr>
      <w:rFonts w:ascii="黑体" w:eastAsia="黑体"/>
      <w:kern w:val="21"/>
      <w:sz w:val="21"/>
    </w:rPr>
  </w:style>
  <w:style w:type="paragraph" w:customStyle="1" w:styleId="affa">
    <w:name w:val="标准文件_附录四级条标题"/>
    <w:next w:val="affffff"/>
    <w:qFormat/>
    <w:pPr>
      <w:widowControl w:val="0"/>
      <w:numPr>
        <w:ilvl w:val="4"/>
        <w:numId w:val="4"/>
      </w:numPr>
      <w:spacing w:beforeLines="50" w:afterLines="50"/>
      <w:jc w:val="both"/>
      <w:outlineLvl w:val="5"/>
    </w:pPr>
    <w:rPr>
      <w:rFonts w:ascii="黑体" w:eastAsia="黑体"/>
      <w:kern w:val="21"/>
      <w:sz w:val="21"/>
    </w:rPr>
  </w:style>
  <w:style w:type="paragraph" w:customStyle="1" w:styleId="afc">
    <w:name w:val="标准文件_附录图标题"/>
    <w:next w:val="affffff"/>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b">
    <w:name w:val="标准文件_附录五级条标题"/>
    <w:next w:val="affffff"/>
    <w:qFormat/>
    <w:pPr>
      <w:widowControl w:val="0"/>
      <w:numPr>
        <w:ilvl w:val="5"/>
        <w:numId w:val="4"/>
      </w:numPr>
      <w:spacing w:beforeLines="50" w:afterLines="50"/>
      <w:jc w:val="both"/>
      <w:outlineLvl w:val="6"/>
    </w:pPr>
    <w:rPr>
      <w:rFonts w:ascii="黑体" w:eastAsia="黑体"/>
      <w:kern w:val="21"/>
      <w:sz w:val="21"/>
    </w:rPr>
  </w:style>
  <w:style w:type="paragraph" w:customStyle="1" w:styleId="af1">
    <w:name w:val="标准文件_附录英文标识"/>
    <w:next w:val="affff1"/>
    <w:qFormat/>
    <w:pPr>
      <w:numPr>
        <w:numId w:val="7"/>
      </w:numPr>
      <w:tabs>
        <w:tab w:val="left" w:pos="6406"/>
      </w:tabs>
      <w:spacing w:before="220" w:after="320"/>
      <w:jc w:val="center"/>
      <w:outlineLvl w:val="0"/>
    </w:pPr>
    <w:rPr>
      <w:rFonts w:ascii="黑体" w:eastAsia="黑体"/>
      <w:sz w:val="21"/>
    </w:rPr>
  </w:style>
  <w:style w:type="character" w:customStyle="1" w:styleId="affff2">
    <w:name w:val="正文文本 字符"/>
    <w:link w:val="affff1"/>
    <w:qFormat/>
    <w:rPr>
      <w:rFonts w:ascii="Times New Roman" w:eastAsia="宋体" w:hAnsi="Times New Roman" w:cs="Times New Roman"/>
      <w:szCs w:val="20"/>
    </w:rPr>
  </w:style>
  <w:style w:type="paragraph" w:customStyle="1" w:styleId="afffffff1">
    <w:name w:val="标准文件_附录章标题"/>
    <w:next w:val="af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2">
    <w:name w:val="标准文件_公式后的破折号"/>
    <w:basedOn w:val="affffff"/>
    <w:next w:val="affffff"/>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f3">
    <w:name w:val="标准文件_目次、标准名称标题"/>
    <w:basedOn w:val="a6"/>
    <w:next w:val="affffff"/>
    <w:qFormat/>
    <w:pPr>
      <w:spacing w:line="460" w:lineRule="exact"/>
    </w:pPr>
  </w:style>
  <w:style w:type="paragraph" w:customStyle="1" w:styleId="afffffff4">
    <w:name w:val="标准文件_目录标题"/>
    <w:basedOn w:val="afff8"/>
    <w:qFormat/>
    <w:pPr>
      <w:spacing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sz w:val="21"/>
    </w:rPr>
  </w:style>
  <w:style w:type="paragraph" w:customStyle="1" w:styleId="aff">
    <w:name w:val="标准文件_破折号列项（二级）"/>
    <w:basedOn w:val="af2"/>
    <w:qFormat/>
    <w:pPr>
      <w:numPr>
        <w:numId w:val="10"/>
      </w:numPr>
      <w:ind w:left="0" w:firstLine="200"/>
    </w:pPr>
  </w:style>
  <w:style w:type="paragraph" w:customStyle="1" w:styleId="afff2">
    <w:name w:val="标准文件_三级条标题"/>
    <w:basedOn w:val="afff1"/>
    <w:next w:val="af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5">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f"/>
    <w:qFormat/>
    <w:pPr>
      <w:widowControl w:val="0"/>
      <w:numPr>
        <w:ilvl w:val="5"/>
        <w:numId w:val="2"/>
      </w:numPr>
      <w:spacing w:beforeLines="50" w:afterLines="50"/>
      <w:jc w:val="both"/>
      <w:outlineLvl w:val="4"/>
    </w:pPr>
    <w:rPr>
      <w:rFonts w:ascii="黑体" w:eastAsia="黑体"/>
      <w:sz w:val="21"/>
    </w:rPr>
  </w:style>
  <w:style w:type="character" w:customStyle="1" w:styleId="affffa">
    <w:name w:val="脚注文本 字符"/>
    <w:link w:val="affff9"/>
    <w:semiHidden/>
    <w:qFormat/>
    <w:rPr>
      <w:rFonts w:ascii="宋体" w:eastAsia="宋体" w:hAnsi="Times New Roman" w:cs="Times New Roman"/>
      <w:sz w:val="18"/>
      <w:szCs w:val="18"/>
    </w:rPr>
  </w:style>
  <w:style w:type="paragraph" w:customStyle="1" w:styleId="afffffff6">
    <w:name w:val="标准文件_条文脚注"/>
    <w:basedOn w:val="affff9"/>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f"/>
    <w:qFormat/>
    <w:pPr>
      <w:numPr>
        <w:numId w:val="12"/>
      </w:numPr>
      <w:spacing w:line="240" w:lineRule="auto"/>
      <w:jc w:val="left"/>
    </w:pPr>
    <w:rPr>
      <w:rFonts w:ascii="宋体" w:hAnsi="宋体"/>
      <w:sz w:val="18"/>
    </w:rPr>
  </w:style>
  <w:style w:type="character" w:customStyle="1" w:styleId="afffffff7">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f"/>
    <w:qFormat/>
    <w:pPr>
      <w:widowControl w:val="0"/>
      <w:numPr>
        <w:ilvl w:val="6"/>
        <w:numId w:val="2"/>
      </w:numPr>
      <w:spacing w:beforeLines="50" w:afterLines="50"/>
      <w:jc w:val="both"/>
      <w:outlineLvl w:val="5"/>
    </w:pPr>
    <w:rPr>
      <w:rFonts w:ascii="黑体" w:eastAsia="黑体"/>
      <w:sz w:val="21"/>
    </w:rPr>
  </w:style>
  <w:style w:type="paragraph" w:customStyle="1" w:styleId="afff">
    <w:name w:val="标准文件_章标题"/>
    <w:next w:val="affffff"/>
    <w:qFormat/>
    <w:pPr>
      <w:numPr>
        <w:ilvl w:val="1"/>
        <w:numId w:val="2"/>
      </w:numPr>
      <w:spacing w:beforeLines="100" w:afterLines="100"/>
      <w:jc w:val="both"/>
      <w:outlineLvl w:val="0"/>
    </w:pPr>
    <w:rPr>
      <w:rFonts w:ascii="黑体" w:eastAsia="黑体"/>
      <w:sz w:val="21"/>
    </w:rPr>
  </w:style>
  <w:style w:type="paragraph" w:customStyle="1" w:styleId="afff0">
    <w:name w:val="标准文件_一级条标题"/>
    <w:basedOn w:val="afff"/>
    <w:next w:val="affffff"/>
    <w:qFormat/>
    <w:pPr>
      <w:numPr>
        <w:ilvl w:val="2"/>
      </w:numPr>
      <w:spacing w:beforeLines="50" w:afterLines="50"/>
      <w:ind w:left="3402"/>
      <w:outlineLvl w:val="1"/>
    </w:pPr>
  </w:style>
  <w:style w:type="paragraph" w:customStyle="1" w:styleId="afffffff8">
    <w:name w:val="标准文件_一致程度"/>
    <w:basedOn w:val="afff8"/>
    <w:qFormat/>
    <w:pPr>
      <w:spacing w:line="440" w:lineRule="exact"/>
      <w:jc w:val="center"/>
    </w:pPr>
    <w:rPr>
      <w:sz w:val="28"/>
    </w:rPr>
  </w:style>
  <w:style w:type="paragraph" w:customStyle="1" w:styleId="afffffff9">
    <w:name w:val="标准文件_引言标题"/>
    <w:next w:val="afff8"/>
    <w:qFormat/>
    <w:pPr>
      <w:shd w:val="clear" w:color="FFFFFF" w:fill="FFFFFF"/>
      <w:spacing w:before="540" w:after="600"/>
      <w:jc w:val="center"/>
      <w:outlineLvl w:val="0"/>
    </w:pPr>
    <w:rPr>
      <w:rFonts w:ascii="黑体" w:eastAsia="黑体"/>
      <w:sz w:val="32"/>
    </w:rPr>
  </w:style>
  <w:style w:type="paragraph" w:customStyle="1" w:styleId="afffffffa">
    <w:name w:val="标准文件_英文图表脚注"/>
    <w:basedOn w:val="afffffe"/>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jc w:val="both"/>
    </w:pPr>
    <w:rPr>
      <w:rFonts w:ascii="宋体"/>
      <w:sz w:val="21"/>
    </w:rPr>
  </w:style>
  <w:style w:type="paragraph" w:customStyle="1" w:styleId="af0">
    <w:name w:val="标准文件_英文注："/>
    <w:basedOn w:val="afff8"/>
    <w:next w:val="af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f"/>
    <w:qFormat/>
    <w:pPr>
      <w:numPr>
        <w:numId w:val="16"/>
      </w:numPr>
      <w:tabs>
        <w:tab w:val="left" w:pos="0"/>
      </w:tabs>
      <w:spacing w:beforeLines="50" w:afterLines="50"/>
      <w:jc w:val="center"/>
    </w:pPr>
    <w:rPr>
      <w:rFonts w:ascii="黑体" w:eastAsia="黑体"/>
      <w:sz w:val="21"/>
    </w:rPr>
  </w:style>
  <w:style w:type="paragraph" w:customStyle="1" w:styleId="afffffffb">
    <w:name w:val="标准文件_正文公式"/>
    <w:basedOn w:val="afff8"/>
    <w:next w:val="afffffe"/>
    <w:qFormat/>
    <w:pPr>
      <w:tabs>
        <w:tab w:val="center" w:pos="4678"/>
        <w:tab w:val="right" w:leader="middleDot" w:pos="9356"/>
      </w:tabs>
      <w:spacing w:line="240" w:lineRule="auto"/>
    </w:pPr>
    <w:rPr>
      <w:rFonts w:ascii="宋体" w:hAnsi="宋体"/>
    </w:rPr>
  </w:style>
  <w:style w:type="paragraph" w:customStyle="1" w:styleId="afffffffc">
    <w:name w:val="标准文件_正文图标题"/>
    <w:next w:val="affffff"/>
    <w:qFormat/>
    <w:pPr>
      <w:spacing w:beforeLines="50" w:afterLines="50"/>
      <w:jc w:val="center"/>
    </w:pPr>
    <w:rPr>
      <w:rFonts w:ascii="黑体" w:eastAsia="黑体"/>
      <w:sz w:val="21"/>
    </w:rPr>
  </w:style>
  <w:style w:type="paragraph" w:customStyle="1" w:styleId="afff6">
    <w:name w:val="标准文件_正文英文表标题"/>
    <w:next w:val="affffff"/>
    <w:qFormat/>
    <w:pPr>
      <w:numPr>
        <w:numId w:val="17"/>
      </w:numPr>
      <w:jc w:val="center"/>
    </w:pPr>
    <w:rPr>
      <w:rFonts w:ascii="黑体" w:eastAsia="黑体"/>
      <w:sz w:val="21"/>
    </w:rPr>
  </w:style>
  <w:style w:type="paragraph" w:customStyle="1" w:styleId="afe">
    <w:name w:val="标准文件_正文英文图标题"/>
    <w:next w:val="affffff"/>
    <w:qFormat/>
    <w:pPr>
      <w:numPr>
        <w:numId w:val="18"/>
      </w:numPr>
      <w:jc w:val="center"/>
    </w:pPr>
    <w:rPr>
      <w:rFonts w:ascii="黑体" w:eastAsia="黑体"/>
      <w:sz w:val="21"/>
    </w:rPr>
  </w:style>
  <w:style w:type="paragraph" w:customStyle="1" w:styleId="afa">
    <w:name w:val="标准文件_编号列项（三级）"/>
    <w:qFormat/>
    <w:pPr>
      <w:numPr>
        <w:ilvl w:val="2"/>
        <w:numId w:val="13"/>
      </w:numPr>
    </w:pPr>
    <w:rPr>
      <w:rFonts w:ascii="宋体"/>
      <w:sz w:val="21"/>
    </w:rPr>
  </w:style>
  <w:style w:type="paragraph" w:customStyle="1" w:styleId="a1">
    <w:name w:val="二级无标题条"/>
    <w:basedOn w:val="afff8"/>
    <w:qFormat/>
    <w:pPr>
      <w:numPr>
        <w:ilvl w:val="3"/>
        <w:numId w:val="19"/>
      </w:numPr>
      <w:adjustRightInd/>
      <w:spacing w:line="240" w:lineRule="auto"/>
    </w:pPr>
    <w:rPr>
      <w:rFonts w:ascii="宋体" w:hAnsi="宋体"/>
      <w:szCs w:val="24"/>
    </w:rPr>
  </w:style>
  <w:style w:type="paragraph" w:customStyle="1" w:styleId="afffffffd">
    <w:name w:val="发布部门"/>
    <w:next w:val="affffff"/>
    <w:qFormat/>
    <w:pPr>
      <w:framePr w:w="7433" w:h="585" w:hRule="exact" w:hSpace="180" w:vSpace="180" w:wrap="around" w:hAnchor="margin" w:xAlign="center" w:y="14401" w:anchorLock="1"/>
      <w:jc w:val="center"/>
    </w:pPr>
    <w:rPr>
      <w:rFonts w:ascii="宋体"/>
      <w:b/>
      <w:w w:val="135"/>
      <w:sz w:val="36"/>
    </w:rPr>
  </w:style>
  <w:style w:type="paragraph" w:customStyle="1" w:styleId="afffffffe">
    <w:name w:val="发布日期"/>
    <w:qFormat/>
    <w:pPr>
      <w:framePr w:w="4000" w:h="473" w:hRule="exact" w:hSpace="180" w:vSpace="180" w:wrap="around" w:hAnchor="margin" w:y="13511" w:anchorLock="1"/>
    </w:pPr>
    <w:rPr>
      <w:rFonts w:eastAsia="黑体"/>
      <w:sz w:val="28"/>
    </w:rPr>
  </w:style>
  <w:style w:type="paragraph" w:customStyle="1" w:styleId="affffffff">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1">
    <w:name w:val="封面标准文稿编辑信息"/>
    <w:qFormat/>
    <w:pPr>
      <w:spacing w:before="180" w:line="180" w:lineRule="exact"/>
      <w:jc w:val="center"/>
    </w:pPr>
    <w:rPr>
      <w:rFonts w:ascii="宋体"/>
      <w:sz w:val="21"/>
    </w:rPr>
  </w:style>
  <w:style w:type="paragraph" w:customStyle="1" w:styleId="affffffff2">
    <w:name w:val="封面标准文稿类别"/>
    <w:qFormat/>
    <w:pPr>
      <w:spacing w:before="440" w:line="400" w:lineRule="exact"/>
      <w:jc w:val="center"/>
    </w:pPr>
    <w:rPr>
      <w:rFonts w:ascii="宋体"/>
      <w:sz w:val="24"/>
    </w:rPr>
  </w:style>
  <w:style w:type="paragraph" w:customStyle="1" w:styleId="affffffff3">
    <w:name w:val="封面标准英文名称"/>
    <w:qFormat/>
    <w:pPr>
      <w:widowControl w:val="0"/>
      <w:spacing w:line="360" w:lineRule="exact"/>
      <w:jc w:val="center"/>
    </w:pPr>
    <w:rPr>
      <w:sz w:val="28"/>
    </w:rPr>
  </w:style>
  <w:style w:type="paragraph" w:customStyle="1" w:styleId="affffffff4">
    <w:name w:val="封面一致性程度标识"/>
    <w:qFormat/>
    <w:pPr>
      <w:spacing w:before="440" w:line="440" w:lineRule="exact"/>
      <w:jc w:val="center"/>
    </w:pPr>
    <w:rPr>
      <w:sz w:val="28"/>
    </w:rPr>
  </w:style>
  <w:style w:type="paragraph" w:customStyle="1" w:styleId="affffffff5">
    <w:name w:val="封面正文"/>
    <w:qFormat/>
    <w:pPr>
      <w:jc w:val="both"/>
    </w:pPr>
  </w:style>
  <w:style w:type="paragraph" w:customStyle="1" w:styleId="affffffff6">
    <w:name w:val="附录二级无标题条"/>
    <w:basedOn w:val="afff8"/>
    <w:next w:val="af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7">
    <w:name w:val="附录三级无标题条"/>
    <w:basedOn w:val="affffffff6"/>
    <w:next w:val="affffff"/>
    <w:qFormat/>
    <w:pPr>
      <w:outlineLvl w:val="4"/>
    </w:pPr>
  </w:style>
  <w:style w:type="paragraph" w:customStyle="1" w:styleId="affffffff8">
    <w:name w:val="附录四级无标题条"/>
    <w:basedOn w:val="affffffff7"/>
    <w:next w:val="affffff"/>
    <w:qFormat/>
    <w:pPr>
      <w:outlineLvl w:val="5"/>
    </w:pPr>
  </w:style>
  <w:style w:type="paragraph" w:customStyle="1" w:styleId="affffffff9">
    <w:name w:val="附录图"/>
    <w:next w:val="affffff"/>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5">
    <w:name w:val="标准文件_一级项"/>
    <w:qFormat/>
    <w:pPr>
      <w:numPr>
        <w:numId w:val="20"/>
      </w:numPr>
    </w:pPr>
    <w:rPr>
      <w:rFonts w:ascii="宋体"/>
      <w:sz w:val="21"/>
    </w:rPr>
  </w:style>
  <w:style w:type="paragraph" w:customStyle="1" w:styleId="affffffffa">
    <w:name w:val="附录五级无标题条"/>
    <w:basedOn w:val="affffffff8"/>
    <w:next w:val="affffff"/>
    <w:qFormat/>
    <w:pPr>
      <w:outlineLvl w:val="6"/>
    </w:pPr>
  </w:style>
  <w:style w:type="paragraph" w:customStyle="1" w:styleId="affffffffb">
    <w:name w:val="附录性质"/>
    <w:basedOn w:val="afff8"/>
    <w:qFormat/>
    <w:pPr>
      <w:widowControl/>
      <w:adjustRightInd/>
      <w:jc w:val="center"/>
    </w:pPr>
    <w:rPr>
      <w:rFonts w:ascii="黑体" w:eastAsia="黑体"/>
    </w:rPr>
  </w:style>
  <w:style w:type="paragraph" w:customStyle="1" w:styleId="affffffffc">
    <w:name w:val="附录一级无标题条"/>
    <w:basedOn w:val="afffffff1"/>
    <w:next w:val="affffff"/>
    <w:qFormat/>
    <w:pPr>
      <w:autoSpaceDN w:val="0"/>
      <w:outlineLvl w:val="2"/>
    </w:pPr>
    <w:rPr>
      <w:rFonts w:ascii="宋体" w:eastAsia="宋体" w:hAnsi="宋体"/>
    </w:rPr>
  </w:style>
  <w:style w:type="character" w:customStyle="1" w:styleId="affffffffd">
    <w:name w:val="个人答复风格"/>
    <w:qFormat/>
    <w:rPr>
      <w:rFonts w:ascii="Arial" w:eastAsia="宋体" w:hAnsi="Arial" w:cs="Arial"/>
      <w:color w:val="auto"/>
      <w:spacing w:val="0"/>
      <w:sz w:val="20"/>
    </w:rPr>
  </w:style>
  <w:style w:type="character" w:customStyle="1" w:styleId="affffffffe">
    <w:name w:val="个人撰写风格"/>
    <w:qFormat/>
    <w:rPr>
      <w:rFonts w:ascii="Arial" w:eastAsia="宋体" w:hAnsi="Arial" w:cs="Arial"/>
      <w:color w:val="auto"/>
      <w:spacing w:val="0"/>
      <w:sz w:val="20"/>
    </w:rPr>
  </w:style>
  <w:style w:type="paragraph" w:customStyle="1" w:styleId="afffffffff">
    <w:name w:val="脚注后续"/>
    <w:qFormat/>
    <w:pPr>
      <w:ind w:leftChars="350" w:left="350"/>
      <w:jc w:val="both"/>
    </w:pPr>
    <w:rPr>
      <w:rFonts w:ascii="宋体"/>
      <w:sz w:val="18"/>
    </w:rPr>
  </w:style>
  <w:style w:type="paragraph" w:customStyle="1" w:styleId="afff7">
    <w:name w:val="列项——"/>
    <w:qFormat/>
    <w:pPr>
      <w:widowControl w:val="0"/>
      <w:numPr>
        <w:numId w:val="21"/>
      </w:numPr>
      <w:jc w:val="both"/>
    </w:pPr>
    <w:rPr>
      <w:rFonts w:ascii="宋体" w:hAnsi="宋体"/>
      <w:sz w:val="21"/>
    </w:rPr>
  </w:style>
  <w:style w:type="paragraph" w:customStyle="1" w:styleId="afffffffff0">
    <w:name w:val="列项·"/>
    <w:basedOn w:val="affffff"/>
    <w:qFormat/>
    <w:pPr>
      <w:tabs>
        <w:tab w:val="left" w:pos="840"/>
      </w:tabs>
    </w:pPr>
  </w:style>
  <w:style w:type="paragraph" w:customStyle="1" w:styleId="afffffffff1">
    <w:name w:val="目次、索引正文"/>
    <w:qFormat/>
    <w:pPr>
      <w:spacing w:line="320" w:lineRule="exact"/>
      <w:jc w:val="both"/>
    </w:pPr>
    <w:rPr>
      <w:rFonts w:ascii="宋体"/>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2">
    <w:name w:val="其他标准称谓"/>
    <w:qFormat/>
    <w:pPr>
      <w:spacing w:line="0" w:lineRule="atLeast"/>
      <w:jc w:val="distribute"/>
    </w:pPr>
    <w:rPr>
      <w:rFonts w:ascii="黑体" w:eastAsia="黑体" w:hAnsi="宋体"/>
      <w:sz w:val="52"/>
    </w:rPr>
  </w:style>
  <w:style w:type="paragraph" w:customStyle="1" w:styleId="afffffffff3">
    <w:name w:val="其他发布部门"/>
    <w:basedOn w:val="afffffffd"/>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8"/>
    <w:qFormat/>
    <w:pPr>
      <w:numPr>
        <w:ilvl w:val="4"/>
        <w:numId w:val="19"/>
      </w:numPr>
      <w:adjustRightInd/>
      <w:spacing w:line="240" w:lineRule="auto"/>
    </w:pPr>
    <w:rPr>
      <w:rFonts w:ascii="宋体" w:hAnsi="宋体"/>
      <w:szCs w:val="24"/>
    </w:rPr>
  </w:style>
  <w:style w:type="paragraph" w:customStyle="1" w:styleId="afffffffff4">
    <w:name w:val="实施日期"/>
    <w:basedOn w:val="afffffffe"/>
    <w:qFormat/>
    <w:pPr>
      <w:framePr w:hSpace="0" w:wrap="around" w:xAlign="right"/>
      <w:jc w:val="right"/>
    </w:pPr>
  </w:style>
  <w:style w:type="paragraph" w:customStyle="1" w:styleId="a3">
    <w:name w:val="四级无标题条"/>
    <w:basedOn w:val="afff8"/>
    <w:qFormat/>
    <w:pPr>
      <w:numPr>
        <w:ilvl w:val="5"/>
        <w:numId w:val="19"/>
      </w:numPr>
      <w:adjustRightInd/>
      <w:spacing w:line="240" w:lineRule="auto"/>
    </w:pPr>
    <w:rPr>
      <w:rFonts w:ascii="宋体" w:hAnsi="宋体"/>
      <w:szCs w:val="24"/>
    </w:rPr>
  </w:style>
  <w:style w:type="paragraph" w:customStyle="1" w:styleId="af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f6">
    <w:name w:val="无标题条"/>
    <w:next w:val="affffff"/>
    <w:qFormat/>
    <w:pPr>
      <w:jc w:val="both"/>
    </w:pPr>
    <w:rPr>
      <w:rFonts w:ascii="宋体" w:hAnsi="宋体"/>
      <w:sz w:val="21"/>
    </w:rPr>
  </w:style>
  <w:style w:type="paragraph" w:customStyle="1" w:styleId="a4">
    <w:name w:val="五级无标题条"/>
    <w:basedOn w:val="afff8"/>
    <w:qFormat/>
    <w:pPr>
      <w:numPr>
        <w:ilvl w:val="6"/>
        <w:numId w:val="19"/>
      </w:numPr>
      <w:adjustRightInd/>
    </w:pPr>
    <w:rPr>
      <w:szCs w:val="24"/>
    </w:rPr>
  </w:style>
  <w:style w:type="paragraph" w:customStyle="1" w:styleId="a0">
    <w:name w:val="一级无标题条"/>
    <w:basedOn w:val="afff8"/>
    <w:qFormat/>
    <w:pPr>
      <w:numPr>
        <w:ilvl w:val="2"/>
        <w:numId w:val="19"/>
      </w:numPr>
      <w:adjustRightInd/>
      <w:spacing w:before="10" w:after="10" w:line="240" w:lineRule="auto"/>
    </w:pPr>
    <w:rPr>
      <w:rFonts w:ascii="宋体" w:hAnsi="宋体"/>
      <w:szCs w:val="24"/>
    </w:rPr>
  </w:style>
  <w:style w:type="paragraph" w:customStyle="1" w:styleId="afffffffff7">
    <w:name w:val="注:后续"/>
    <w:qFormat/>
    <w:pPr>
      <w:spacing w:line="300" w:lineRule="exact"/>
      <w:ind w:leftChars="400" w:left="600" w:hangingChars="200" w:hanging="200"/>
      <w:jc w:val="both"/>
    </w:pPr>
    <w:rPr>
      <w:rFonts w:ascii="宋体"/>
      <w:sz w:val="18"/>
    </w:rPr>
  </w:style>
  <w:style w:type="paragraph" w:customStyle="1" w:styleId="afffffffff8">
    <w:name w:val="注×:后续"/>
    <w:basedOn w:val="afffffffff7"/>
    <w:qFormat/>
    <w:pPr>
      <w:ind w:leftChars="0" w:left="1406" w:firstLineChars="0" w:hanging="499"/>
    </w:pPr>
  </w:style>
  <w:style w:type="paragraph" w:customStyle="1" w:styleId="afffffffff9">
    <w:name w:val="标准文件_一级无标题"/>
    <w:basedOn w:val="afff0"/>
    <w:qFormat/>
    <w:pPr>
      <w:spacing w:beforeLines="0" w:afterLines="0"/>
      <w:outlineLvl w:val="9"/>
    </w:pPr>
    <w:rPr>
      <w:rFonts w:ascii="宋体" w:eastAsia="宋体"/>
    </w:rPr>
  </w:style>
  <w:style w:type="paragraph" w:customStyle="1" w:styleId="afffffffffa">
    <w:name w:val="标准文件_五级无标题"/>
    <w:basedOn w:val="afff4"/>
    <w:qFormat/>
    <w:pPr>
      <w:spacing w:beforeLines="0" w:afterLines="0"/>
      <w:outlineLvl w:val="9"/>
    </w:pPr>
    <w:rPr>
      <w:rFonts w:ascii="宋体" w:eastAsia="宋体"/>
    </w:rPr>
  </w:style>
  <w:style w:type="paragraph" w:customStyle="1" w:styleId="afffffffffb">
    <w:name w:val="标准文件_三级无标题"/>
    <w:basedOn w:val="afff2"/>
    <w:qFormat/>
    <w:pPr>
      <w:spacing w:beforeLines="0" w:afterLines="0"/>
      <w:outlineLvl w:val="9"/>
    </w:pPr>
    <w:rPr>
      <w:rFonts w:ascii="宋体" w:eastAsia="宋体"/>
    </w:rPr>
  </w:style>
  <w:style w:type="paragraph" w:customStyle="1" w:styleId="afffffffffc">
    <w:name w:val="标准文件_二级无标题"/>
    <w:basedOn w:val="afff1"/>
    <w:qFormat/>
    <w:pPr>
      <w:spacing w:beforeLines="0" w:afterLines="0"/>
      <w:outlineLvl w:val="9"/>
    </w:pPr>
    <w:rPr>
      <w:rFonts w:ascii="宋体" w:eastAsia="宋体"/>
    </w:rPr>
  </w:style>
  <w:style w:type="paragraph" w:customStyle="1" w:styleId="afffffffffd">
    <w:name w:val="标准_四级无标题"/>
    <w:basedOn w:val="afff3"/>
    <w:next w:val="affffff"/>
    <w:qFormat/>
    <w:rPr>
      <w:rFonts w:eastAsia="宋体"/>
    </w:rPr>
  </w:style>
  <w:style w:type="paragraph" w:customStyle="1" w:styleId="afffffffffe">
    <w:name w:val="标准文件_四级无标题"/>
    <w:basedOn w:val="afff3"/>
    <w:qFormat/>
    <w:pPr>
      <w:spacing w:beforeLines="0" w:afterLines="0"/>
      <w:outlineLvl w:val="9"/>
    </w:pPr>
    <w:rPr>
      <w:rFonts w:ascii="宋体" w:eastAsia="宋体" w:hAnsi="黑体"/>
      <w:szCs w:val="52"/>
    </w:rPr>
  </w:style>
  <w:style w:type="paragraph" w:customStyle="1" w:styleId="aff4">
    <w:name w:val="标准文件_大写罗马数字编号列项"/>
    <w:basedOn w:val="affffff"/>
    <w:qFormat/>
    <w:pPr>
      <w:numPr>
        <w:numId w:val="22"/>
      </w:numPr>
      <w:ind w:firstLineChars="0" w:firstLine="0"/>
    </w:pPr>
    <w:rPr>
      <w:rFonts w:ascii="Times New Roman" w:cs="Arial"/>
      <w:szCs w:val="28"/>
    </w:rPr>
  </w:style>
  <w:style w:type="paragraph" w:customStyle="1" w:styleId="af">
    <w:name w:val="标准文件_小写罗马数字编号列项"/>
    <w:basedOn w:val="affffff"/>
    <w:qFormat/>
    <w:pPr>
      <w:numPr>
        <w:numId w:val="23"/>
      </w:numPr>
      <w:ind w:firstLineChars="0" w:firstLine="0"/>
    </w:pPr>
    <w:rPr>
      <w:rFonts w:cs="Arial"/>
      <w:szCs w:val="28"/>
    </w:rPr>
  </w:style>
  <w:style w:type="paragraph" w:customStyle="1" w:styleId="affffffffff">
    <w:name w:val="标准文件_附录标题"/>
    <w:basedOn w:val="aff6"/>
    <w:qFormat/>
    <w:pPr>
      <w:numPr>
        <w:numId w:val="0"/>
      </w:numPr>
      <w:spacing w:after="280"/>
      <w:outlineLvl w:val="9"/>
    </w:pPr>
  </w:style>
  <w:style w:type="paragraph" w:customStyle="1" w:styleId="affffffffff0">
    <w:name w:val="标准文件_二级项"/>
    <w:qFormat/>
    <w:rPr>
      <w:rFonts w:ascii="宋体"/>
      <w:sz w:val="21"/>
    </w:rPr>
  </w:style>
  <w:style w:type="paragraph" w:customStyle="1" w:styleId="af6">
    <w:name w:val="标准文件_三级项"/>
    <w:basedOn w:val="afff8"/>
    <w:qFormat/>
    <w:pPr>
      <w:numPr>
        <w:ilvl w:val="2"/>
        <w:numId w:val="20"/>
      </w:numPr>
      <w:spacing w:line="-300" w:lineRule="auto"/>
    </w:pPr>
    <w:rPr>
      <w:rFonts w:ascii="Times New Roman" w:hAnsi="Times New Roman"/>
    </w:rPr>
  </w:style>
  <w:style w:type="paragraph" w:customStyle="1" w:styleId="affd">
    <w:name w:val="图表脚注说明"/>
    <w:basedOn w:val="afff8"/>
    <w:next w:val="affffff"/>
    <w:qFormat/>
    <w:pPr>
      <w:numPr>
        <w:numId w:val="24"/>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3"/>
      </w:numPr>
      <w:jc w:val="both"/>
    </w:pPr>
    <w:rPr>
      <w:rFonts w:ascii="宋体"/>
      <w:sz w:val="21"/>
    </w:rPr>
  </w:style>
  <w:style w:type="paragraph" w:customStyle="1" w:styleId="affffffffff1">
    <w:name w:val="标准文件_索引字母"/>
    <w:next w:val="affffff"/>
    <w:qFormat/>
    <w:pPr>
      <w:jc w:val="center"/>
    </w:pPr>
    <w:rPr>
      <w:rFonts w:ascii="宋体" w:eastAsia="Times New Roman" w:hAnsi="宋体"/>
      <w:b/>
      <w:kern w:val="2"/>
      <w:sz w:val="21"/>
    </w:rPr>
  </w:style>
  <w:style w:type="paragraph" w:customStyle="1" w:styleId="affffffffff2">
    <w:name w:val="标准文件_附录前"/>
    <w:next w:val="affffff"/>
    <w:qFormat/>
    <w:pPr>
      <w:spacing w:line="20" w:lineRule="atLeast"/>
      <w:ind w:firstLine="200"/>
    </w:pPr>
    <w:rPr>
      <w:rFonts w:ascii="宋体" w:hAnsi="宋体"/>
      <w:kern w:val="2"/>
      <w:sz w:val="10"/>
    </w:rPr>
  </w:style>
  <w:style w:type="paragraph" w:customStyle="1" w:styleId="affffffffff3">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4">
    <w:name w:val="标准文件_表格"/>
    <w:basedOn w:val="affffff"/>
    <w:qFormat/>
    <w:pPr>
      <w:ind w:firstLineChars="0" w:firstLine="0"/>
      <w:jc w:val="center"/>
    </w:pPr>
    <w:rPr>
      <w:sz w:val="18"/>
    </w:rPr>
  </w:style>
  <w:style w:type="paragraph" w:customStyle="1" w:styleId="afff5">
    <w:name w:val="标准文件_注："/>
    <w:next w:val="affffff"/>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jc w:val="both"/>
    </w:pPr>
    <w:rPr>
      <w:rFonts w:ascii="宋体"/>
      <w:sz w:val="18"/>
      <w:szCs w:val="18"/>
    </w:rPr>
  </w:style>
  <w:style w:type="paragraph" w:customStyle="1" w:styleId="ac">
    <w:name w:val="标准文件_示例："/>
    <w:next w:val="affffffffff5"/>
    <w:qFormat/>
    <w:pPr>
      <w:widowControl w:val="0"/>
      <w:numPr>
        <w:numId w:val="27"/>
      </w:numPr>
      <w:jc w:val="both"/>
    </w:pPr>
    <w:rPr>
      <w:rFonts w:ascii="宋体"/>
      <w:sz w:val="18"/>
      <w:szCs w:val="18"/>
    </w:rPr>
  </w:style>
  <w:style w:type="paragraph" w:customStyle="1" w:styleId="affffffffff5">
    <w:name w:val="标准文件_示例内容"/>
    <w:basedOn w:val="affffff"/>
    <w:qFormat/>
    <w:pPr>
      <w:ind w:firstLine="420"/>
    </w:pPr>
    <w:rPr>
      <w:sz w:val="18"/>
    </w:rPr>
  </w:style>
  <w:style w:type="paragraph" w:customStyle="1" w:styleId="afd">
    <w:name w:val="标准文件_示例×："/>
    <w:basedOn w:val="afff8"/>
    <w:next w:val="affffffffff5"/>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f"/>
    <w:qFormat/>
    <w:rPr>
      <w:rFonts w:ascii="宋体" w:hAnsi="Times New Roman"/>
      <w:sz w:val="21"/>
    </w:rPr>
  </w:style>
  <w:style w:type="paragraph" w:customStyle="1" w:styleId="affffffffff6">
    <w:name w:val="标准文件_表格续"/>
    <w:basedOn w:val="affffff"/>
    <w:next w:val="affffff"/>
    <w:qFormat/>
    <w:pPr>
      <w:jc w:val="center"/>
    </w:pPr>
    <w:rPr>
      <w:rFonts w:ascii="黑体" w:eastAsia="黑体" w:hAnsi="黑体"/>
    </w:rPr>
  </w:style>
  <w:style w:type="character" w:styleId="affffffffff7">
    <w:name w:val="Placeholder Text"/>
    <w:basedOn w:val="afff9"/>
    <w:uiPriority w:val="99"/>
    <w:semiHidden/>
    <w:qFormat/>
    <w:rPr>
      <w:color w:val="808080"/>
    </w:rPr>
  </w:style>
  <w:style w:type="paragraph" w:customStyle="1" w:styleId="2">
    <w:name w:val="标准文件_二级项2"/>
    <w:basedOn w:val="affffff"/>
    <w:qFormat/>
    <w:pPr>
      <w:numPr>
        <w:ilvl w:val="1"/>
        <w:numId w:val="20"/>
      </w:numPr>
      <w:ind w:left="1271" w:firstLineChars="0" w:hanging="420"/>
    </w:pPr>
  </w:style>
  <w:style w:type="paragraph" w:customStyle="1" w:styleId="21">
    <w:name w:val="标准文件_三级项2"/>
    <w:basedOn w:val="affffff"/>
    <w:qFormat/>
    <w:pPr>
      <w:numPr>
        <w:numId w:val="29"/>
      </w:numPr>
      <w:spacing w:line="300" w:lineRule="exact"/>
      <w:ind w:left="1276" w:firstLineChars="0" w:hanging="425"/>
    </w:pPr>
    <w:rPr>
      <w:rFonts w:ascii="Times New Roman"/>
    </w:rPr>
  </w:style>
  <w:style w:type="paragraph" w:customStyle="1" w:styleId="20">
    <w:name w:val="标准文件_一级项2"/>
    <w:basedOn w:val="affffff"/>
    <w:qFormat/>
    <w:pPr>
      <w:numPr>
        <w:numId w:val="30"/>
      </w:numPr>
      <w:spacing w:line="300" w:lineRule="exact"/>
      <w:ind w:left="1271" w:firstLineChars="0" w:hanging="420"/>
    </w:pPr>
    <w:rPr>
      <w:rFonts w:ascii="Times New Roman"/>
    </w:rPr>
  </w:style>
  <w:style w:type="paragraph" w:customStyle="1" w:styleId="affffffffff8">
    <w:name w:val="标准文件_提示"/>
    <w:basedOn w:val="affffff"/>
    <w:next w:val="affffff"/>
    <w:qFormat/>
    <w:pPr>
      <w:ind w:firstLine="420"/>
    </w:pPr>
    <w:rPr>
      <w:rFonts w:ascii="黑体" w:eastAsia="黑体"/>
    </w:rPr>
  </w:style>
  <w:style w:type="character" w:customStyle="1" w:styleId="affffffffff9">
    <w:name w:val="标准文件_来源"/>
    <w:basedOn w:val="afff9"/>
    <w:uiPriority w:val="1"/>
    <w:qFormat/>
    <w:rPr>
      <w:rFonts w:eastAsia="宋体"/>
      <w:sz w:val="21"/>
    </w:rPr>
  </w:style>
  <w:style w:type="paragraph" w:customStyle="1" w:styleId="affffffffffa">
    <w:name w:val="标准文件_图表说明"/>
    <w:qFormat/>
    <w:pPr>
      <w:spacing w:line="276" w:lineRule="auto"/>
      <w:ind w:firstLine="420"/>
    </w:pPr>
    <w:rPr>
      <w:rFonts w:ascii="宋体" w:hAnsi="宋体"/>
      <w:kern w:val="2"/>
      <w:sz w:val="18"/>
    </w:rPr>
  </w:style>
  <w:style w:type="paragraph" w:customStyle="1" w:styleId="affffffffffb">
    <w:name w:val="其他发布日期"/>
    <w:basedOn w:val="afffffffe"/>
    <w:qFormat/>
    <w:pPr>
      <w:framePr w:w="3997" w:h="471" w:hRule="exact" w:hSpace="0" w:vSpace="181" w:wrap="around" w:vAnchor="page" w:hAnchor="page" w:x="1419" w:y="14097"/>
    </w:pPr>
  </w:style>
  <w:style w:type="paragraph" w:customStyle="1" w:styleId="affffffffffc">
    <w:name w:val="其他实施日期"/>
    <w:basedOn w:val="afffffffff4"/>
    <w:qFormat/>
    <w:pPr>
      <w:framePr w:w="3997" w:h="471" w:hRule="exact" w:vSpace="181" w:wrap="around" w:vAnchor="page" w:hAnchor="page" w:x="7089" w:y="14097"/>
    </w:pPr>
  </w:style>
  <w:style w:type="paragraph" w:customStyle="1" w:styleId="affffffffffd">
    <w:name w:val="标准文件_文件编号"/>
    <w:basedOn w:val="af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pPr>
      <w:framePr w:wrap="auto"/>
      <w:spacing w:before="57"/>
    </w:pPr>
    <w:rPr>
      <w:sz w:val="21"/>
    </w:rPr>
  </w:style>
  <w:style w:type="paragraph" w:customStyle="1" w:styleId="afffffffffff">
    <w:name w:val="标准文件_文件名称"/>
    <w:basedOn w:val="affffff"/>
    <w:next w:val="af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f"/>
    <w:next w:val="affffff"/>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f"/>
    <w:next w:val="af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
    <w:next w:val="affffff"/>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f"/>
    <w:next w:val="affffff"/>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f"/>
    <w:next w:val="affffff"/>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f"/>
    <w:next w:val="affffff"/>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f"/>
    <w:next w:val="affffff"/>
    <w:qFormat/>
    <w:pPr>
      <w:numPr>
        <w:ilvl w:val="5"/>
        <w:numId w:val="8"/>
      </w:numPr>
      <w:spacing w:beforeLines="50" w:afterLines="50"/>
      <w:ind w:firstLineChars="0"/>
    </w:pPr>
    <w:rPr>
      <w:rFonts w:ascii="黑体" w:eastAsia="黑体"/>
    </w:rPr>
  </w:style>
  <w:style w:type="paragraph" w:customStyle="1" w:styleId="afffffffffff0">
    <w:name w:val="标准文件_注后"/>
    <w:basedOn w:val="affffff"/>
    <w:qFormat/>
    <w:pPr>
      <w:ind w:left="811" w:firstLineChars="0" w:firstLine="0"/>
    </w:pPr>
    <w:rPr>
      <w:sz w:val="18"/>
    </w:rPr>
  </w:style>
  <w:style w:type="paragraph" w:customStyle="1" w:styleId="X">
    <w:name w:val="标准文件_注X后"/>
    <w:basedOn w:val="affffff"/>
    <w:qFormat/>
    <w:pPr>
      <w:ind w:left="811" w:firstLineChars="0" w:firstLine="0"/>
    </w:pPr>
    <w:rPr>
      <w:sz w:val="18"/>
    </w:rPr>
  </w:style>
  <w:style w:type="paragraph" w:customStyle="1" w:styleId="afffffffffff1">
    <w:name w:val="标准文件_示例后"/>
    <w:basedOn w:val="affffff"/>
    <w:qFormat/>
    <w:pPr>
      <w:ind w:left="964" w:firstLineChars="0" w:firstLine="0"/>
    </w:pPr>
    <w:rPr>
      <w:sz w:val="18"/>
    </w:rPr>
  </w:style>
  <w:style w:type="paragraph" w:customStyle="1" w:styleId="X0">
    <w:name w:val="标准文件_示例X后"/>
    <w:basedOn w:val="affffff"/>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2">
    <w:name w:val="标准文件_索引项"/>
    <w:basedOn w:val="affffff"/>
    <w:next w:val="affffff"/>
    <w:qFormat/>
    <w:pPr>
      <w:tabs>
        <w:tab w:val="right" w:leader="dot" w:pos="9356"/>
      </w:tabs>
      <w:ind w:left="210" w:firstLineChars="0" w:hanging="210"/>
      <w:jc w:val="left"/>
    </w:pPr>
  </w:style>
  <w:style w:type="paragraph" w:customStyle="1" w:styleId="afffffffffff3">
    <w:name w:val="标准文件_附录一级无标题"/>
    <w:basedOn w:val="aff7"/>
    <w:qFormat/>
    <w:pPr>
      <w:spacing w:beforeLines="0" w:afterLines="0" w:line="276" w:lineRule="auto"/>
      <w:outlineLvl w:val="9"/>
    </w:pPr>
    <w:rPr>
      <w:rFonts w:ascii="宋体" w:eastAsia="宋体"/>
    </w:rPr>
  </w:style>
  <w:style w:type="paragraph" w:customStyle="1" w:styleId="afffffffffff4">
    <w:name w:val="标准文件_附录二级无标题"/>
    <w:basedOn w:val="aff8"/>
    <w:qFormat/>
    <w:pPr>
      <w:spacing w:beforeLines="0" w:afterLines="0" w:line="276" w:lineRule="auto"/>
      <w:outlineLvl w:val="9"/>
    </w:pPr>
    <w:rPr>
      <w:rFonts w:ascii="宋体" w:eastAsia="宋体"/>
    </w:rPr>
  </w:style>
  <w:style w:type="paragraph" w:customStyle="1" w:styleId="afffffffffff5">
    <w:name w:val="标准文件_附录三级无标题"/>
    <w:basedOn w:val="aff9"/>
    <w:qFormat/>
    <w:pPr>
      <w:spacing w:beforeLines="0" w:afterLines="0" w:line="276" w:lineRule="auto"/>
      <w:outlineLvl w:val="9"/>
    </w:pPr>
    <w:rPr>
      <w:rFonts w:ascii="宋体" w:eastAsia="宋体"/>
    </w:rPr>
  </w:style>
  <w:style w:type="paragraph" w:customStyle="1" w:styleId="afffffffffff6">
    <w:name w:val="标准文件_附录四级无标题"/>
    <w:basedOn w:val="affa"/>
    <w:qFormat/>
    <w:pPr>
      <w:spacing w:beforeLines="0" w:afterLines="0" w:line="276" w:lineRule="auto"/>
      <w:outlineLvl w:val="9"/>
    </w:pPr>
    <w:rPr>
      <w:rFonts w:ascii="宋体" w:eastAsia="宋体"/>
    </w:rPr>
  </w:style>
  <w:style w:type="paragraph" w:customStyle="1" w:styleId="afffffffffff7">
    <w:name w:val="标准文件_附录五级无标题"/>
    <w:basedOn w:val="affb"/>
    <w:qFormat/>
    <w:pPr>
      <w:spacing w:beforeLines="0" w:afterLines="0" w:line="276" w:lineRule="auto"/>
      <w:outlineLvl w:val="9"/>
    </w:pPr>
    <w:rPr>
      <w:rFonts w:ascii="宋体" w:eastAsia="宋体"/>
    </w:rPr>
  </w:style>
  <w:style w:type="paragraph" w:customStyle="1" w:styleId="afffffffffff8">
    <w:name w:val="标准文件_引言一级无标题"/>
    <w:basedOn w:val="a7"/>
    <w:next w:val="affffff"/>
    <w:qFormat/>
    <w:pPr>
      <w:spacing w:beforeLines="0" w:afterLines="0" w:line="276" w:lineRule="auto"/>
    </w:pPr>
    <w:rPr>
      <w:rFonts w:ascii="宋体" w:eastAsia="宋体"/>
    </w:rPr>
  </w:style>
  <w:style w:type="paragraph" w:customStyle="1" w:styleId="afffffffffff9">
    <w:name w:val="标准文件_引言二级无标题"/>
    <w:basedOn w:val="a8"/>
    <w:next w:val="affffff"/>
    <w:qFormat/>
    <w:pPr>
      <w:spacing w:beforeLines="0" w:afterLines="0" w:line="276" w:lineRule="auto"/>
    </w:pPr>
    <w:rPr>
      <w:rFonts w:ascii="宋体" w:eastAsia="宋体"/>
    </w:rPr>
  </w:style>
  <w:style w:type="paragraph" w:customStyle="1" w:styleId="afffffffffffa">
    <w:name w:val="标准文件_引言三级无标题"/>
    <w:basedOn w:val="a9"/>
    <w:qFormat/>
    <w:pPr>
      <w:spacing w:beforeLines="0" w:afterLines="0" w:line="276" w:lineRule="auto"/>
    </w:pPr>
    <w:rPr>
      <w:rFonts w:ascii="宋体" w:eastAsia="宋体"/>
    </w:rPr>
  </w:style>
  <w:style w:type="paragraph" w:customStyle="1" w:styleId="afffffffffffb">
    <w:name w:val="标准文件_引言四级无标题"/>
    <w:basedOn w:val="aa"/>
    <w:next w:val="affffff"/>
    <w:qFormat/>
    <w:pPr>
      <w:spacing w:beforeLines="0" w:afterLines="0" w:line="276" w:lineRule="auto"/>
    </w:pPr>
    <w:rPr>
      <w:rFonts w:ascii="宋体" w:eastAsia="宋体"/>
    </w:rPr>
  </w:style>
  <w:style w:type="paragraph" w:customStyle="1" w:styleId="afffffffffffc">
    <w:name w:val="标准文件_引言五级无标题"/>
    <w:basedOn w:val="ab"/>
    <w:next w:val="affffff"/>
    <w:qFormat/>
    <w:pPr>
      <w:spacing w:beforeLines="0" w:afterLines="0" w:line="276" w:lineRule="auto"/>
    </w:pPr>
    <w:rPr>
      <w:rFonts w:ascii="宋体" w:eastAsia="宋体"/>
    </w:rPr>
  </w:style>
  <w:style w:type="paragraph" w:customStyle="1" w:styleId="afffffffffffd">
    <w:name w:val="标准文件_索引标题"/>
    <w:basedOn w:val="affffff6"/>
    <w:next w:val="affffff"/>
    <w:qFormat/>
    <w:rPr>
      <w:rFonts w:hAnsi="黑体"/>
    </w:rPr>
  </w:style>
  <w:style w:type="paragraph" w:customStyle="1" w:styleId="afffffffffffe">
    <w:name w:val="标准文件_脚注内容"/>
    <w:basedOn w:val="affffff"/>
    <w:qFormat/>
    <w:pPr>
      <w:ind w:leftChars="200" w:left="400" w:hangingChars="200" w:hanging="200"/>
    </w:pPr>
    <w:rPr>
      <w:sz w:val="15"/>
    </w:rPr>
  </w:style>
  <w:style w:type="paragraph" w:customStyle="1" w:styleId="affffffffffff">
    <w:name w:val="标准文件_术语条一"/>
    <w:basedOn w:val="afffffffff9"/>
    <w:next w:val="affffff"/>
    <w:qFormat/>
  </w:style>
  <w:style w:type="paragraph" w:customStyle="1" w:styleId="affffffffffff0">
    <w:name w:val="标准文件_术语条二"/>
    <w:basedOn w:val="afffffffffc"/>
    <w:next w:val="affffff"/>
    <w:qFormat/>
  </w:style>
  <w:style w:type="paragraph" w:customStyle="1" w:styleId="affffffffffff1">
    <w:name w:val="标准文件_术语条三"/>
    <w:basedOn w:val="afffffffffb"/>
    <w:next w:val="affffff"/>
    <w:qFormat/>
  </w:style>
  <w:style w:type="paragraph" w:customStyle="1" w:styleId="affffffffffff2">
    <w:name w:val="标准文件_术语条四"/>
    <w:basedOn w:val="afffffffffe"/>
    <w:next w:val="affffff"/>
    <w:qFormat/>
  </w:style>
  <w:style w:type="paragraph" w:customStyle="1" w:styleId="affffffffffff3">
    <w:name w:val="标准文件_术语条五"/>
    <w:basedOn w:val="afffffffffa"/>
    <w:next w:val="af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e">
    <w:name w:val="文档结构图 字符"/>
    <w:basedOn w:val="afff9"/>
    <w:link w:val="afffd"/>
    <w:uiPriority w:val="99"/>
    <w:semiHidden/>
    <w:qFormat/>
    <w:rPr>
      <w:rFonts w:ascii="宋体"/>
      <w:kern w:val="2"/>
      <w:sz w:val="18"/>
      <w:szCs w:val="18"/>
    </w:rPr>
  </w:style>
  <w:style w:type="paragraph" w:customStyle="1" w:styleId="affffffffffff4">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4"/>
    <w:qFormat/>
    <w:rPr>
      <w:rFonts w:ascii="宋体" w:hAnsi="Times New Roman"/>
      <w:sz w:val="21"/>
    </w:rPr>
  </w:style>
  <w:style w:type="paragraph" w:customStyle="1" w:styleId="aff0">
    <w:name w:val="正文表标题"/>
    <w:next w:val="affffffffffff4"/>
    <w:qFormat/>
    <w:pPr>
      <w:numPr>
        <w:numId w:val="31"/>
      </w:numPr>
      <w:tabs>
        <w:tab w:val="left" w:pos="360"/>
      </w:tabs>
      <w:spacing w:beforeLines="50" w:afterLines="50"/>
      <w:jc w:val="center"/>
    </w:pPr>
    <w:rPr>
      <w:rFonts w:ascii="黑体" w:eastAsia="黑体"/>
      <w:sz w:val="21"/>
    </w:rPr>
  </w:style>
  <w:style w:type="paragraph" w:customStyle="1" w:styleId="af4">
    <w:name w:val="一级条标题"/>
    <w:basedOn w:val="af3"/>
    <w:next w:val="affffffffffff4"/>
    <w:link w:val="Char1"/>
    <w:qFormat/>
    <w:pPr>
      <w:numPr>
        <w:ilvl w:val="1"/>
      </w:numPr>
      <w:spacing w:beforeLines="50" w:afterLines="50"/>
      <w:outlineLvl w:val="2"/>
    </w:pPr>
    <w:rPr>
      <w:szCs w:val="21"/>
    </w:rPr>
  </w:style>
  <w:style w:type="paragraph" w:customStyle="1" w:styleId="af3">
    <w:name w:val="章标题"/>
    <w:next w:val="affffffffffff4"/>
    <w:uiPriority w:val="99"/>
    <w:qFormat/>
    <w:pPr>
      <w:numPr>
        <w:numId w:val="32"/>
      </w:numPr>
      <w:spacing w:beforeLines="100" w:afterLines="100"/>
      <w:jc w:val="both"/>
      <w:outlineLvl w:val="1"/>
    </w:pPr>
    <w:rPr>
      <w:rFonts w:ascii="黑体" w:eastAsia="黑体"/>
      <w:sz w:val="21"/>
    </w:rPr>
  </w:style>
  <w:style w:type="character" w:customStyle="1" w:styleId="Char1">
    <w:name w:val="一级条标题 Char"/>
    <w:link w:val="af4"/>
    <w:qFormat/>
    <w:locked/>
    <w:rPr>
      <w:rFonts w:ascii="黑体" w:eastAsia="黑体" w:hAnsi="Times New Roman"/>
      <w:sz w:val="21"/>
      <w:szCs w:val="21"/>
    </w:rPr>
  </w:style>
  <w:style w:type="paragraph" w:customStyle="1" w:styleId="ae">
    <w:name w:val="二级条标题"/>
    <w:basedOn w:val="af4"/>
    <w:next w:val="affffffffffff4"/>
    <w:link w:val="Char2"/>
    <w:qFormat/>
    <w:pPr>
      <w:numPr>
        <w:ilvl w:val="2"/>
        <w:numId w:val="3"/>
      </w:numPr>
      <w:spacing w:before="50" w:after="50"/>
      <w:outlineLvl w:val="3"/>
    </w:pPr>
  </w:style>
  <w:style w:type="character" w:customStyle="1" w:styleId="Char2">
    <w:name w:val="二级条标题 Char"/>
    <w:link w:val="ae"/>
    <w:qFormat/>
    <w:locked/>
    <w:rPr>
      <w:rFonts w:ascii="黑体" w:eastAsia="黑体" w:hAnsi="Times New Roman"/>
      <w:sz w:val="21"/>
      <w:szCs w:val="21"/>
    </w:rPr>
  </w:style>
  <w:style w:type="paragraph" w:customStyle="1" w:styleId="12">
    <w:name w:val="正文1"/>
    <w:qFormat/>
    <w:pPr>
      <w:jc w:val="both"/>
    </w:pPr>
    <w:rPr>
      <w:kern w:val="2"/>
      <w:sz w:val="21"/>
      <w:szCs w:val="21"/>
    </w:rPr>
  </w:style>
  <w:style w:type="character" w:customStyle="1" w:styleId="affff0">
    <w:name w:val="批注文字 字符"/>
    <w:basedOn w:val="afff9"/>
    <w:link w:val="affff"/>
    <w:uiPriority w:val="99"/>
    <w:semiHidden/>
    <w:qFormat/>
    <w:rPr>
      <w:rFonts w:ascii="Calibri" w:hAnsi="Calibri"/>
      <w:kern w:val="2"/>
      <w:sz w:val="21"/>
      <w:szCs w:val="21"/>
    </w:rPr>
  </w:style>
  <w:style w:type="character" w:customStyle="1" w:styleId="afffff">
    <w:name w:val="批注主题 字符"/>
    <w:basedOn w:val="affff0"/>
    <w:link w:val="affffe"/>
    <w:uiPriority w:val="99"/>
    <w:semiHidden/>
    <w:qFormat/>
    <w:rPr>
      <w:rFonts w:ascii="Calibri" w:hAnsi="Calibri"/>
      <w:b/>
      <w:bCs/>
      <w:kern w:val="2"/>
      <w:sz w:val="21"/>
      <w:szCs w:val="21"/>
    </w:rPr>
  </w:style>
  <w:style w:type="paragraph" w:customStyle="1" w:styleId="13">
    <w:name w:val="修订1"/>
    <w:hidden/>
    <w:uiPriority w:val="99"/>
    <w:semiHidden/>
    <w:qFormat/>
    <w:rPr>
      <w:rFonts w:ascii="Calibri" w:hAnsi="Calibri"/>
      <w:kern w:val="2"/>
      <w:sz w:val="21"/>
      <w:szCs w:val="21"/>
    </w:rPr>
  </w:style>
  <w:style w:type="paragraph" w:customStyle="1" w:styleId="24">
    <w:name w:val="修订2"/>
    <w:hidden/>
    <w:uiPriority w:val="99"/>
    <w:semiHidden/>
    <w:qFormat/>
    <w:rPr>
      <w:rFonts w:ascii="Calibri" w:hAnsi="Calibri"/>
      <w:kern w:val="2"/>
      <w:sz w:val="21"/>
      <w:szCs w:val="21"/>
    </w:rPr>
  </w:style>
  <w:style w:type="paragraph" w:customStyle="1" w:styleId="affffffffffff5">
    <w:name w:val="一级无"/>
    <w:basedOn w:val="af4"/>
    <w:qFormat/>
    <w:pPr>
      <w:spacing w:beforeLines="0" w:afterLines="0"/>
    </w:pPr>
    <w:rPr>
      <w:rFonts w:ascii="宋体" w:eastAsia="宋体"/>
    </w:rPr>
  </w:style>
  <w:style w:type="paragraph" w:customStyle="1" w:styleId="affffffffffff6">
    <w:name w:val="附录标识"/>
    <w:basedOn w:val="afff8"/>
    <w:next w:val="affffffffffff4"/>
    <w:qFormat/>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fffffffffff7">
    <w:name w:val="附录章标题"/>
    <w:next w:val="affffffffffff4"/>
    <w:qFormat/>
    <w:pPr>
      <w:tabs>
        <w:tab w:val="left" w:pos="360"/>
      </w:tabs>
      <w:wordWrap w:val="0"/>
      <w:overflowPunct w:val="0"/>
      <w:autoSpaceDE w:val="0"/>
      <w:spacing w:beforeLines="100" w:before="100" w:afterLines="100" w:after="100"/>
      <w:ind w:left="850"/>
      <w:jc w:val="both"/>
      <w:textAlignment w:val="baseline"/>
      <w:outlineLvl w:val="1"/>
    </w:pPr>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0BD11597C4D63B0CE7246E408E17A"/>
        <w:category>
          <w:name w:val="常规"/>
          <w:gallery w:val="placeholder"/>
        </w:category>
        <w:types>
          <w:type w:val="bbPlcHdr"/>
        </w:types>
        <w:behaviors>
          <w:behavior w:val="content"/>
        </w:behaviors>
        <w:guid w:val="{82578DA6-CCF1-4925-BC58-069FDC12308D}"/>
      </w:docPartPr>
      <w:docPartBody>
        <w:p w:rsidR="0010419D" w:rsidRDefault="0010419D">
          <w:pPr>
            <w:pStyle w:val="E190BD11597C4D63B0CE7246E408E17A"/>
          </w:pPr>
          <w:r>
            <w:rPr>
              <w:rStyle w:val="a3"/>
              <w:rFonts w:hint="eastAsia"/>
            </w:rPr>
            <w:t>单击或点击此处输入文字。</w:t>
          </w:r>
        </w:p>
      </w:docPartBody>
    </w:docPart>
    <w:docPart>
      <w:docPartPr>
        <w:name w:val="6F82BDBCFB14429582D72DF9C5B63F9A"/>
        <w:category>
          <w:name w:val="常规"/>
          <w:gallery w:val="placeholder"/>
        </w:category>
        <w:types>
          <w:type w:val="bbPlcHdr"/>
        </w:types>
        <w:behaviors>
          <w:behavior w:val="content"/>
        </w:behaviors>
        <w:guid w:val="{07EDF8F7-DAFA-46A1-B08B-FA5F3211336E}"/>
      </w:docPartPr>
      <w:docPartBody>
        <w:p w:rsidR="0010419D" w:rsidRDefault="0010419D">
          <w:pPr>
            <w:pStyle w:val="6F82BDBCFB14429582D72DF9C5B63F9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3E78"/>
    <w:rsid w:val="00084C4F"/>
    <w:rsid w:val="000C123C"/>
    <w:rsid w:val="0010419D"/>
    <w:rsid w:val="00115B37"/>
    <w:rsid w:val="00126174"/>
    <w:rsid w:val="00132335"/>
    <w:rsid w:val="00186184"/>
    <w:rsid w:val="001B6983"/>
    <w:rsid w:val="001C5FA1"/>
    <w:rsid w:val="00236BEB"/>
    <w:rsid w:val="0025464F"/>
    <w:rsid w:val="002B3A32"/>
    <w:rsid w:val="002C08B7"/>
    <w:rsid w:val="002C0B1D"/>
    <w:rsid w:val="002C68AE"/>
    <w:rsid w:val="00323ECC"/>
    <w:rsid w:val="00380601"/>
    <w:rsid w:val="003879A4"/>
    <w:rsid w:val="00390505"/>
    <w:rsid w:val="00442197"/>
    <w:rsid w:val="004B1775"/>
    <w:rsid w:val="00502977"/>
    <w:rsid w:val="0050421C"/>
    <w:rsid w:val="005741EC"/>
    <w:rsid w:val="00577189"/>
    <w:rsid w:val="005966E3"/>
    <w:rsid w:val="005E4928"/>
    <w:rsid w:val="00643CBB"/>
    <w:rsid w:val="00697E08"/>
    <w:rsid w:val="006C5595"/>
    <w:rsid w:val="007409FA"/>
    <w:rsid w:val="007C55BB"/>
    <w:rsid w:val="007D2BC2"/>
    <w:rsid w:val="00801627"/>
    <w:rsid w:val="00824324"/>
    <w:rsid w:val="00886EE5"/>
    <w:rsid w:val="00925CAA"/>
    <w:rsid w:val="009524A2"/>
    <w:rsid w:val="00973936"/>
    <w:rsid w:val="0098683A"/>
    <w:rsid w:val="009B177A"/>
    <w:rsid w:val="009D2837"/>
    <w:rsid w:val="009E58F3"/>
    <w:rsid w:val="009F11CA"/>
    <w:rsid w:val="00A03E78"/>
    <w:rsid w:val="00A04793"/>
    <w:rsid w:val="00A40F0D"/>
    <w:rsid w:val="00A4729E"/>
    <w:rsid w:val="00A60519"/>
    <w:rsid w:val="00A72A56"/>
    <w:rsid w:val="00A90FA7"/>
    <w:rsid w:val="00AD63BC"/>
    <w:rsid w:val="00AF25A0"/>
    <w:rsid w:val="00B616D3"/>
    <w:rsid w:val="00BA5870"/>
    <w:rsid w:val="00C23897"/>
    <w:rsid w:val="00C622CA"/>
    <w:rsid w:val="00C63220"/>
    <w:rsid w:val="00CA73BB"/>
    <w:rsid w:val="00CC7F61"/>
    <w:rsid w:val="00CD35B7"/>
    <w:rsid w:val="00D04F05"/>
    <w:rsid w:val="00D70CC2"/>
    <w:rsid w:val="00DB3742"/>
    <w:rsid w:val="00DC44AF"/>
    <w:rsid w:val="00E22E49"/>
    <w:rsid w:val="00E27510"/>
    <w:rsid w:val="00E51DC3"/>
    <w:rsid w:val="00F20DAF"/>
    <w:rsid w:val="00F6166A"/>
    <w:rsid w:val="00FA259F"/>
    <w:rsid w:val="00FB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190BD11597C4D63B0CE7246E408E17A">
    <w:name w:val="E190BD11597C4D63B0CE7246E408E17A"/>
    <w:qFormat/>
    <w:pPr>
      <w:widowControl w:val="0"/>
      <w:jc w:val="both"/>
    </w:pPr>
    <w:rPr>
      <w:kern w:val="2"/>
      <w:sz w:val="21"/>
      <w:szCs w:val="22"/>
    </w:rPr>
  </w:style>
  <w:style w:type="paragraph" w:customStyle="1" w:styleId="6F82BDBCFB14429582D72DF9C5B63F9A">
    <w:name w:val="6F82BDBCFB14429582D72DF9C5B63F9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15D89-4F6A-4C04-8204-2749E23E2FE6}">
  <ds:schemaRefs/>
</ds:datastoreItem>
</file>

<file path=docProps/app.xml><?xml version="1.0" encoding="utf-8"?>
<Properties xmlns="http://schemas.openxmlformats.org/officeDocument/2006/extended-properties" xmlns:vt="http://schemas.openxmlformats.org/officeDocument/2006/docPropsVTypes">
  <Template>国家标准</Template>
  <TotalTime>34</TotalTime>
  <Pages>10</Pages>
  <Words>920</Words>
  <Characters>5248</Characters>
  <Application>Microsoft Office Word</Application>
  <DocSecurity>0</DocSecurity>
  <Lines>43</Lines>
  <Paragraphs>12</Paragraphs>
  <ScaleCrop>false</ScaleCrop>
  <Company>PCMI</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李大方</dc:creator>
  <dc:description>&lt;config cover="true" show_menu="true" version="1.0.0" doctype="SDKXY"&gt;_x000d_
&lt;/config&gt;</dc:description>
  <cp:lastModifiedBy>温建宇</cp:lastModifiedBy>
  <cp:revision>35</cp:revision>
  <cp:lastPrinted>2023-06-21T06:58:00Z</cp:lastPrinted>
  <dcterms:created xsi:type="dcterms:W3CDTF">2022-08-05T00:36:00Z</dcterms:created>
  <dcterms:modified xsi:type="dcterms:W3CDTF">2023-07-13T08:27:00Z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0CA13EFAB0F84FD582959EB6B162E33C</vt:lpwstr>
  </property>
</Properties>
</file>